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E95" w:rsidRPr="00706E95" w:rsidRDefault="00706E95" w:rsidP="00706E95">
      <w:pPr>
        <w:spacing w:before="100" w:beforeAutospacing="1" w:after="100" w:afterAutospacing="1" w:line="240" w:lineRule="auto"/>
        <w:jc w:val="center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706E95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Какой алкоголь разрешат покупать в интернете?</w:t>
      </w:r>
    </w:p>
    <w:p w:rsidR="00706E95" w:rsidRDefault="00706E95" w:rsidP="00706E9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Онлайн-продажа алкоголя будет внедрена в три этапа. Такая норма заложена в доработанной версии законопроекта. Кто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будет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окажется в выгоде, кто рискует и как будет проходить легализация дистанционной торговли спиртным? </w:t>
      </w:r>
    </w:p>
    <w:p w:rsidR="00706E95" w:rsidRDefault="00706E95" w:rsidP="00706E9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То, что онлайн-торговле алкоголем быть — вопрос решенный. Соответствующий законопроект должен был вступить в силу с начала 2018 года. Однако тогда против документа категорически выступил Минздрав. Его эксперты посчитали, что закон идет вразрез с государственной политикой по сокращ</w:t>
      </w:r>
      <w:bookmarkStart w:id="0" w:name="_GoBack"/>
      <w:bookmarkEnd w:id="0"/>
      <w:r>
        <w:rPr>
          <w:rFonts w:ascii="Tahoma" w:hAnsi="Tahoma" w:cs="Tahoma"/>
          <w:color w:val="000000"/>
          <w:sz w:val="21"/>
          <w:szCs w:val="21"/>
        </w:rPr>
        <w:t>ению потребления спиртного. Премьер-министр Дмитрий Медведев поручил профильным министерствам доработать документ.</w:t>
      </w:r>
    </w:p>
    <w:p w:rsidR="00706E95" w:rsidRDefault="00706E95" w:rsidP="00706E95">
      <w:pPr>
        <w:pStyle w:val="2"/>
        <w:rPr>
          <w:rFonts w:ascii="Tahoma" w:hAnsi="Tahoma" w:cs="Tahoma"/>
          <w:b w:val="0"/>
          <w:bCs w:val="0"/>
          <w:color w:val="135529"/>
          <w:sz w:val="30"/>
          <w:szCs w:val="30"/>
        </w:rPr>
      </w:pPr>
      <w:r>
        <w:rPr>
          <w:rFonts w:ascii="Tahoma" w:hAnsi="Tahoma" w:cs="Tahoma"/>
          <w:b w:val="0"/>
          <w:bCs w:val="0"/>
          <w:color w:val="135529"/>
          <w:sz w:val="30"/>
          <w:szCs w:val="30"/>
        </w:rPr>
        <w:t>Как пройдет легализация</w:t>
      </w:r>
    </w:p>
    <w:p w:rsidR="00706E95" w:rsidRDefault="00706E95" w:rsidP="00706E9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Новую версию законопроекта о дистанционной торговле алкоголем должны представить в правительство до 12 сентября. Документ внесет поправки в закон «О госрегулировании производства и оборота этилового спирта, алкогольной и спиртосодержащей продукции и об ограничении потребления алкогольной продукции».</w:t>
      </w:r>
    </w:p>
    <w:p w:rsidR="00706E95" w:rsidRDefault="00706E95" w:rsidP="00706E9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На первом этапе, который продлится с 1 января 2020 года до 1 января 2021 года, продавать онлайн смогут только производители и оптовые компании — исключительно вина и игристые вина с защищенным географическим указанием, свидетельствует текст законопроекта, разработанного специалистами Минфина.</w:t>
      </w:r>
    </w:p>
    <w:p w:rsidR="00706E95" w:rsidRDefault="00706E95" w:rsidP="00706E9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На втором этапе, который стартует с 1 января 2021 года, кроме производителей и поставщиков вина, право на онлайн-продажи получат производители пива, пивных напитков, сидра и медовухи. Для продажи нужно будет иметь лицензии на производство, хранение и поставку алкоголя или лицензии на закупку, хранение и поставку для алкогольных операторов.</w:t>
      </w:r>
    </w:p>
    <w:p w:rsidR="00706E95" w:rsidRDefault="00706E95" w:rsidP="00706E9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На финальном этапе с 1 января 2023 года право онлайн-продажи алкоголя получат розничные сети. Для продажи понадобиться специальный сайт, включенный в реестр в доменной зоне egais.ru. На таком сайте продавца обяжут указывать номер лицензии, регистрационные данные, часы, в которые разрешено продавать спиртное, запрет на продажу несовершеннолетним.</w:t>
      </w:r>
    </w:p>
    <w:p w:rsidR="00706E95" w:rsidRDefault="00706E95" w:rsidP="00706E9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Сейчас в России действует запрет на онлайн-продажу алкоголя, однако объем нелегального рынка спиртного в Сети составляет до 10 миллиардов рублей ежегодно, утверждается в сопровождающих законопроект материалах. Разработчики законопроекта считают, что после его принятия практически все «теневые» продавцы легализуются.</w:t>
      </w:r>
    </w:p>
    <w:p w:rsidR="00706E95" w:rsidRDefault="00706E95" w:rsidP="00706E95">
      <w:pPr>
        <w:pStyle w:val="2"/>
        <w:rPr>
          <w:rFonts w:ascii="Tahoma" w:hAnsi="Tahoma" w:cs="Tahoma"/>
          <w:b w:val="0"/>
          <w:bCs w:val="0"/>
          <w:color w:val="135529"/>
          <w:sz w:val="30"/>
          <w:szCs w:val="30"/>
        </w:rPr>
      </w:pPr>
      <w:r>
        <w:rPr>
          <w:rFonts w:ascii="Tahoma" w:hAnsi="Tahoma" w:cs="Tahoma"/>
          <w:b w:val="0"/>
          <w:bCs w:val="0"/>
          <w:color w:val="135529"/>
          <w:sz w:val="30"/>
          <w:szCs w:val="30"/>
        </w:rPr>
        <w:t>Какие изменения ожидаются</w:t>
      </w:r>
    </w:p>
    <w:p w:rsidR="00706E95" w:rsidRDefault="00706E95" w:rsidP="00706E9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Онлайн-продавцы давно лоббируют продажу алкоголя. Ассоциация компаний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интернет-торговли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уже несколько лет просит правительство ускорить принятие законопроектов, снимающих запрет на торговлю спиртным в Сети. Некоторые компании уже экспериментируют в данном направлении.</w:t>
      </w:r>
    </w:p>
    <w:p w:rsidR="00706E95" w:rsidRDefault="00706E95" w:rsidP="00706E9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Чтобы не нарушить закон, такой магазин выступает в качестве витрины — посетитель знакомится с полным ассортиментом товара и бронирует его в конкретном магазине. После этого ему необходимо лично приехать в торговую точку и забрать свою покупку. В частности, подобная виртуальная витрина в декабре 2018 года появилась на «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Яндекс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.М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>аркет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».</w:t>
      </w:r>
    </w:p>
    <w:p w:rsidR="00706E95" w:rsidRDefault="00706E95" w:rsidP="00706E95">
      <w:pPr>
        <w:ind w:left="720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i/>
          <w:iCs/>
          <w:color w:val="000000"/>
          <w:sz w:val="21"/>
          <w:szCs w:val="21"/>
        </w:rPr>
        <w:lastRenderedPageBreak/>
        <w:t>Согласно данным Национального союза защиты прав потребителей, в 2018 году объем продаж алкоголя в России вырос на 8,5% и составил 210 миллионов декалитров.</w:t>
      </w:r>
    </w:p>
    <w:p w:rsidR="00706E95" w:rsidRDefault="00706E95" w:rsidP="00706E9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По мнению участников рынка, легализация онлайн-торговли алкоголем эффективно защитит потребителя от фальсификата — на данном рынке будут работать только крупные поставщики с лицензиями, люди смогут покупать в Сети качественный и проверенный алкоголь, не опасаясь отравления или подделки.</w:t>
      </w:r>
    </w:p>
    <w:p w:rsidR="00706E95" w:rsidRDefault="00706E95" w:rsidP="00706E9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Однако в проигрыше могут оказаться небольшие игроки на рынке — онлайн-продажи предполагают, что стоимость заказанной через интернет продукции будет ниже, так как в такой схеме нет дополнительных издержек на аренду площадей, даже курьеров можно будет привлекать со стороны.</w:t>
      </w:r>
    </w:p>
    <w:p w:rsidR="00706E95" w:rsidRDefault="00706E95" w:rsidP="00706E9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По оценке экспертов, примерно четверть покупателей алкоголя могут со временем перейти на онлайн. В странах, где продажа алкоголя через интернет легальна, покупатели приобретают через интернет примерно 20% спиртного. Скорее всего, такие же цифры будут актуальны для российского рынка через несколько лет после вступления новой нормы в силу.</w:t>
      </w:r>
    </w:p>
    <w:p w:rsidR="00DF2F65" w:rsidRDefault="00DF2F65"/>
    <w:sectPr w:rsidR="00DF2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E2C"/>
    <w:rsid w:val="00706E95"/>
    <w:rsid w:val="00AE4E2C"/>
    <w:rsid w:val="00D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E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06E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6E9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06E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706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E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06E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6E9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06E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706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8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2019-09-12T10:37:00Z</dcterms:created>
  <dcterms:modified xsi:type="dcterms:W3CDTF">2019-09-12T10:38:00Z</dcterms:modified>
</cp:coreProperties>
</file>