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F54" w:rsidRPr="00E85F54" w:rsidRDefault="00E85F54" w:rsidP="00E85F5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5F54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E85F54">
        <w:rPr>
          <w:rFonts w:ascii="Times New Roman" w:hAnsi="Times New Roman" w:cs="Times New Roman"/>
          <w:b/>
          <w:i/>
          <w:sz w:val="28"/>
          <w:szCs w:val="28"/>
        </w:rPr>
        <w:t>тог</w:t>
      </w:r>
      <w:r w:rsidRPr="00E85F54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E85F54">
        <w:rPr>
          <w:rFonts w:ascii="Times New Roman" w:hAnsi="Times New Roman" w:cs="Times New Roman"/>
          <w:b/>
          <w:i/>
          <w:sz w:val="28"/>
          <w:szCs w:val="28"/>
        </w:rPr>
        <w:t xml:space="preserve"> проведенного комитетом по управлению муниципальным имуществом откр</w:t>
      </w:r>
      <w:r w:rsidRPr="00E85F54">
        <w:rPr>
          <w:rFonts w:ascii="Times New Roman" w:hAnsi="Times New Roman" w:cs="Times New Roman"/>
          <w:b/>
          <w:i/>
          <w:sz w:val="28"/>
          <w:szCs w:val="28"/>
        </w:rPr>
        <w:t>ытого аукциона 22 августа 2016 года</w:t>
      </w:r>
    </w:p>
    <w:p w:rsidR="00E85F54" w:rsidRPr="00E85F54" w:rsidRDefault="00E85F54" w:rsidP="00E85F54">
      <w:pPr>
        <w:rPr>
          <w:rFonts w:ascii="Times New Roman" w:hAnsi="Times New Roman" w:cs="Times New Roman"/>
          <w:sz w:val="28"/>
          <w:szCs w:val="28"/>
        </w:rPr>
      </w:pPr>
      <w:r w:rsidRPr="00E85F5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E85F54" w:rsidRPr="00E85F54" w:rsidRDefault="00E85F54" w:rsidP="00E85F54">
      <w:pPr>
        <w:rPr>
          <w:rFonts w:ascii="Times New Roman" w:hAnsi="Times New Roman" w:cs="Times New Roman"/>
          <w:sz w:val="28"/>
          <w:szCs w:val="28"/>
        </w:rPr>
      </w:pPr>
      <w:r w:rsidRPr="00E85F54">
        <w:rPr>
          <w:rFonts w:ascii="Times New Roman" w:hAnsi="Times New Roman" w:cs="Times New Roman"/>
          <w:sz w:val="28"/>
          <w:szCs w:val="28"/>
        </w:rPr>
        <w:t xml:space="preserve">Лот № 1 - Нежилое здание, общей площадью 36,2 </w:t>
      </w:r>
      <w:proofErr w:type="spellStart"/>
      <w:r w:rsidRPr="00E85F5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85F54">
        <w:rPr>
          <w:rFonts w:ascii="Times New Roman" w:hAnsi="Times New Roman" w:cs="Times New Roman"/>
          <w:sz w:val="28"/>
          <w:szCs w:val="28"/>
        </w:rPr>
        <w:t xml:space="preserve">. и земельный участок под ним, общей площадью 221 </w:t>
      </w:r>
      <w:proofErr w:type="spellStart"/>
      <w:r w:rsidRPr="00E85F5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85F54">
        <w:rPr>
          <w:rFonts w:ascii="Times New Roman" w:hAnsi="Times New Roman" w:cs="Times New Roman"/>
          <w:sz w:val="28"/>
          <w:szCs w:val="28"/>
        </w:rPr>
        <w:t xml:space="preserve">., кадастровый номер 61:28:0090605:20, категория земель – земли населенных пунктов, расположенные по адресу: Ростовская область, Октябрьский район, п. Заозерье, ул. Центральная, 14. Победитель – </w:t>
      </w:r>
      <w:proofErr w:type="spellStart"/>
      <w:r w:rsidRPr="00E85F54">
        <w:rPr>
          <w:rFonts w:ascii="Times New Roman" w:hAnsi="Times New Roman" w:cs="Times New Roman"/>
          <w:sz w:val="28"/>
          <w:szCs w:val="28"/>
        </w:rPr>
        <w:t>Корсун</w:t>
      </w:r>
      <w:proofErr w:type="spellEnd"/>
      <w:r w:rsidRPr="00E85F54">
        <w:rPr>
          <w:rFonts w:ascii="Times New Roman" w:hAnsi="Times New Roman" w:cs="Times New Roman"/>
          <w:sz w:val="28"/>
          <w:szCs w:val="28"/>
        </w:rPr>
        <w:t xml:space="preserve"> В.В. Сумма продажи – 147 000 руб.</w:t>
      </w:r>
    </w:p>
    <w:p w:rsidR="00E85F54" w:rsidRPr="00E85F54" w:rsidRDefault="00E85F54" w:rsidP="00E85F54">
      <w:pPr>
        <w:rPr>
          <w:rFonts w:ascii="Times New Roman" w:hAnsi="Times New Roman" w:cs="Times New Roman"/>
          <w:sz w:val="28"/>
          <w:szCs w:val="28"/>
        </w:rPr>
      </w:pPr>
    </w:p>
    <w:p w:rsidR="000214C2" w:rsidRPr="00E85F54" w:rsidRDefault="00E85F54" w:rsidP="00E85F54">
      <w:pPr>
        <w:rPr>
          <w:rFonts w:ascii="Times New Roman" w:hAnsi="Times New Roman" w:cs="Times New Roman"/>
          <w:sz w:val="28"/>
          <w:szCs w:val="28"/>
        </w:rPr>
      </w:pPr>
      <w:r w:rsidRPr="00E85F54">
        <w:rPr>
          <w:rFonts w:ascii="Times New Roman" w:hAnsi="Times New Roman" w:cs="Times New Roman"/>
          <w:sz w:val="28"/>
          <w:szCs w:val="28"/>
        </w:rPr>
        <w:t>Аукционы по лотам № 2, №3, №4, №5, №6 не состоялись по причине отсутствия заявок.</w:t>
      </w:r>
    </w:p>
    <w:sectPr w:rsidR="000214C2" w:rsidRPr="00E85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F54"/>
    <w:rsid w:val="000214C2"/>
    <w:rsid w:val="00E8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2016-08-24T11:21:00Z</dcterms:created>
  <dcterms:modified xsi:type="dcterms:W3CDTF">2016-08-24T11:22:00Z</dcterms:modified>
</cp:coreProperties>
</file>