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AB5" w:rsidRDefault="00394AB5" w:rsidP="00394AB5">
      <w:pPr>
        <w:ind w:firstLine="708"/>
        <w:jc w:val="both"/>
        <w:rPr>
          <w:sz w:val="26"/>
          <w:szCs w:val="34"/>
        </w:rPr>
      </w:pPr>
      <w:r>
        <w:rPr>
          <w:sz w:val="26"/>
          <w:szCs w:val="34"/>
        </w:rPr>
        <w:t>«Муниципальное унитарное предприятия Октябрьского района «</w:t>
      </w:r>
      <w:proofErr w:type="spellStart"/>
      <w:r>
        <w:rPr>
          <w:sz w:val="26"/>
          <w:szCs w:val="34"/>
        </w:rPr>
        <w:t>Промтран</w:t>
      </w:r>
      <w:r>
        <w:rPr>
          <w:sz w:val="26"/>
          <w:szCs w:val="34"/>
        </w:rPr>
        <w:t>с</w:t>
      </w:r>
      <w:r>
        <w:rPr>
          <w:sz w:val="26"/>
          <w:szCs w:val="34"/>
        </w:rPr>
        <w:t>снаб</w:t>
      </w:r>
      <w:proofErr w:type="spellEnd"/>
      <w:r>
        <w:rPr>
          <w:sz w:val="26"/>
          <w:szCs w:val="34"/>
        </w:rPr>
        <w:t>», в соответствии с распоряжением комитета по управлению муниципальным имуществом Администрации Октябрьского района №47 от 24.07.2012 пр</w:t>
      </w:r>
      <w:r>
        <w:rPr>
          <w:sz w:val="26"/>
          <w:szCs w:val="34"/>
        </w:rPr>
        <w:t>о</w:t>
      </w:r>
      <w:r>
        <w:rPr>
          <w:sz w:val="26"/>
          <w:szCs w:val="34"/>
        </w:rPr>
        <w:t xml:space="preserve">водит </w:t>
      </w:r>
    </w:p>
    <w:p w:rsidR="00394AB5" w:rsidRDefault="00394AB5" w:rsidP="00394AB5">
      <w:pPr>
        <w:ind w:firstLine="708"/>
        <w:jc w:val="both"/>
        <w:rPr>
          <w:b/>
          <w:bCs/>
          <w:sz w:val="26"/>
          <w:szCs w:val="34"/>
        </w:rPr>
      </w:pPr>
      <w:r>
        <w:rPr>
          <w:b/>
          <w:bCs/>
          <w:sz w:val="26"/>
          <w:szCs w:val="34"/>
        </w:rPr>
        <w:t>- аукцион по продаже муниципального имущества, открытый по составу учас</w:t>
      </w:r>
      <w:r>
        <w:rPr>
          <w:b/>
          <w:bCs/>
          <w:sz w:val="26"/>
          <w:szCs w:val="34"/>
        </w:rPr>
        <w:t>т</w:t>
      </w:r>
      <w:r>
        <w:rPr>
          <w:b/>
          <w:bCs/>
          <w:sz w:val="26"/>
          <w:szCs w:val="34"/>
        </w:rPr>
        <w:t xml:space="preserve">ников: </w:t>
      </w:r>
    </w:p>
    <w:p w:rsidR="00394AB5" w:rsidRDefault="00394AB5" w:rsidP="00394AB5">
      <w:pPr>
        <w:numPr>
          <w:ilvl w:val="0"/>
          <w:numId w:val="1"/>
        </w:numPr>
        <w:tabs>
          <w:tab w:val="num" w:pos="1287"/>
        </w:tabs>
        <w:ind w:left="0" w:firstLine="426"/>
        <w:jc w:val="both"/>
        <w:rPr>
          <w:sz w:val="26"/>
        </w:rPr>
      </w:pPr>
      <w:r>
        <w:rPr>
          <w:b/>
          <w:bCs/>
          <w:sz w:val="26"/>
          <w:szCs w:val="26"/>
        </w:rPr>
        <w:t>Лот № 1 -  Погрузчик П</w:t>
      </w:r>
      <w:proofErr w:type="gramStart"/>
      <w:r>
        <w:rPr>
          <w:b/>
          <w:bCs/>
          <w:sz w:val="26"/>
          <w:szCs w:val="26"/>
        </w:rPr>
        <w:t>4</w:t>
      </w:r>
      <w:proofErr w:type="gramEnd"/>
      <w:r>
        <w:rPr>
          <w:b/>
          <w:bCs/>
          <w:sz w:val="26"/>
          <w:szCs w:val="26"/>
        </w:rPr>
        <w:t xml:space="preserve">/-85 на базе К-701  </w:t>
      </w:r>
      <w:proofErr w:type="spellStart"/>
      <w:r>
        <w:rPr>
          <w:b/>
          <w:bCs/>
          <w:sz w:val="26"/>
          <w:szCs w:val="26"/>
        </w:rPr>
        <w:t>Кировец</w:t>
      </w:r>
      <w:proofErr w:type="spellEnd"/>
      <w:r>
        <w:rPr>
          <w:sz w:val="26"/>
          <w:szCs w:val="34"/>
        </w:rPr>
        <w:t>. Стартовая  цена – 208 000 рублей (без учета НДС), шаг аукциона – 10400 рублей. Задаток для участия в аукционе -20800 руб.</w:t>
      </w:r>
    </w:p>
    <w:p w:rsidR="00394AB5" w:rsidRDefault="00394AB5" w:rsidP="00394AB5">
      <w:pPr>
        <w:autoSpaceDE w:val="0"/>
        <w:autoSpaceDN w:val="0"/>
        <w:adjustRightInd w:val="0"/>
        <w:ind w:firstLine="540"/>
        <w:jc w:val="both"/>
        <w:outlineLvl w:val="1"/>
        <w:rPr>
          <w:sz w:val="26"/>
        </w:rPr>
      </w:pPr>
      <w:r>
        <w:rPr>
          <w:sz w:val="26"/>
          <w:szCs w:val="24"/>
          <w:lang w:eastAsia="ru-RU"/>
        </w:rPr>
        <w:t xml:space="preserve">Форма подачи предложений о цене – открытая. </w:t>
      </w:r>
      <w:r>
        <w:rPr>
          <w:sz w:val="26"/>
        </w:rPr>
        <w:t>Задатки  для участия в аукционе  вносятся  по следующим реквиз</w:t>
      </w:r>
      <w:r>
        <w:rPr>
          <w:sz w:val="26"/>
        </w:rPr>
        <w:t>и</w:t>
      </w:r>
      <w:r>
        <w:rPr>
          <w:sz w:val="26"/>
        </w:rPr>
        <w:t xml:space="preserve">там: </w:t>
      </w:r>
    </w:p>
    <w:p w:rsidR="00394AB5" w:rsidRDefault="00394AB5" w:rsidP="00394AB5">
      <w:pPr>
        <w:autoSpaceDE w:val="0"/>
        <w:autoSpaceDN w:val="0"/>
        <w:adjustRightInd w:val="0"/>
        <w:jc w:val="both"/>
        <w:outlineLvl w:val="1"/>
        <w:rPr>
          <w:sz w:val="26"/>
        </w:rPr>
      </w:pPr>
      <w:r>
        <w:rPr>
          <w:sz w:val="26"/>
        </w:rPr>
        <w:t>ИНН 6125017579, КПП  612501001</w:t>
      </w:r>
    </w:p>
    <w:p w:rsidR="00394AB5" w:rsidRDefault="00394AB5" w:rsidP="00394AB5">
      <w:pPr>
        <w:pStyle w:val="a5"/>
        <w:rPr>
          <w:rFonts w:ascii="Times New Roman" w:hAnsi="Times New Roman"/>
          <w:sz w:val="26"/>
          <w:szCs w:val="20"/>
          <w:lang w:eastAsia="ar-SA"/>
        </w:rPr>
      </w:pPr>
      <w:proofErr w:type="gramStart"/>
      <w:r>
        <w:rPr>
          <w:rFonts w:ascii="Times New Roman" w:hAnsi="Times New Roman"/>
          <w:sz w:val="26"/>
          <w:szCs w:val="20"/>
          <w:lang w:eastAsia="ar-SA"/>
        </w:rPr>
        <w:t>р</w:t>
      </w:r>
      <w:proofErr w:type="gramEnd"/>
      <w:r>
        <w:rPr>
          <w:rFonts w:ascii="Times New Roman" w:hAnsi="Times New Roman"/>
          <w:sz w:val="26"/>
          <w:szCs w:val="20"/>
          <w:lang w:eastAsia="ar-SA"/>
        </w:rPr>
        <w:t>/с 40702810107020000093</w:t>
      </w:r>
    </w:p>
    <w:p w:rsidR="00394AB5" w:rsidRDefault="00394AB5" w:rsidP="00394AB5">
      <w:pPr>
        <w:pStyle w:val="a5"/>
        <w:rPr>
          <w:rFonts w:ascii="Times New Roman" w:hAnsi="Times New Roman"/>
          <w:sz w:val="26"/>
          <w:szCs w:val="20"/>
          <w:lang w:eastAsia="ar-SA"/>
        </w:rPr>
      </w:pPr>
      <w:r>
        <w:rPr>
          <w:rFonts w:ascii="Times New Roman" w:hAnsi="Times New Roman"/>
          <w:sz w:val="26"/>
          <w:szCs w:val="20"/>
          <w:lang w:eastAsia="ar-SA"/>
        </w:rPr>
        <w:t>к/</w:t>
      </w:r>
      <w:proofErr w:type="spellStart"/>
      <w:r>
        <w:rPr>
          <w:rFonts w:ascii="Times New Roman" w:hAnsi="Times New Roman"/>
          <w:sz w:val="26"/>
          <w:szCs w:val="20"/>
          <w:lang w:eastAsia="ar-SA"/>
        </w:rPr>
        <w:t>сч</w:t>
      </w:r>
      <w:proofErr w:type="spellEnd"/>
      <w:r>
        <w:rPr>
          <w:rFonts w:ascii="Times New Roman" w:hAnsi="Times New Roman"/>
          <w:sz w:val="26"/>
          <w:szCs w:val="20"/>
          <w:lang w:eastAsia="ar-SA"/>
        </w:rPr>
        <w:t xml:space="preserve"> 30101810800000000211</w:t>
      </w:r>
    </w:p>
    <w:p w:rsidR="00394AB5" w:rsidRDefault="00394AB5" w:rsidP="00394AB5">
      <w:pPr>
        <w:pStyle w:val="a5"/>
        <w:rPr>
          <w:rFonts w:ascii="Times New Roman" w:hAnsi="Times New Roman"/>
          <w:sz w:val="26"/>
          <w:szCs w:val="20"/>
          <w:lang w:eastAsia="ar-SA"/>
        </w:rPr>
      </w:pPr>
      <w:r>
        <w:rPr>
          <w:rFonts w:ascii="Times New Roman" w:hAnsi="Times New Roman"/>
          <w:sz w:val="26"/>
          <w:szCs w:val="20"/>
          <w:lang w:eastAsia="ar-SA"/>
        </w:rPr>
        <w:t>в  Ростовском  РФ ОАО «</w:t>
      </w:r>
      <w:proofErr w:type="spellStart"/>
      <w:r>
        <w:rPr>
          <w:rFonts w:ascii="Times New Roman" w:hAnsi="Times New Roman"/>
          <w:sz w:val="26"/>
          <w:szCs w:val="20"/>
          <w:lang w:eastAsia="ar-SA"/>
        </w:rPr>
        <w:t>Россельхозбанк</w:t>
      </w:r>
      <w:proofErr w:type="spellEnd"/>
      <w:r>
        <w:rPr>
          <w:rFonts w:ascii="Times New Roman" w:hAnsi="Times New Roman"/>
          <w:sz w:val="26"/>
          <w:szCs w:val="20"/>
          <w:lang w:eastAsia="ar-SA"/>
        </w:rPr>
        <w:t>» г. Ростов-на-Дону</w:t>
      </w:r>
    </w:p>
    <w:p w:rsidR="00394AB5" w:rsidRDefault="00394AB5" w:rsidP="00394AB5">
      <w:pPr>
        <w:pStyle w:val="a5"/>
        <w:rPr>
          <w:color w:val="FF0000"/>
        </w:rPr>
      </w:pPr>
      <w:r>
        <w:rPr>
          <w:rFonts w:ascii="Times New Roman" w:hAnsi="Times New Roman"/>
          <w:sz w:val="26"/>
        </w:rPr>
        <w:t>БИК 046015211</w:t>
      </w:r>
    </w:p>
    <w:p w:rsidR="00394AB5" w:rsidRDefault="00394AB5" w:rsidP="00394AB5">
      <w:pPr>
        <w:pStyle w:val="a3"/>
        <w:ind w:firstLine="708"/>
        <w:rPr>
          <w:sz w:val="26"/>
        </w:rPr>
      </w:pPr>
      <w:r>
        <w:rPr>
          <w:sz w:val="26"/>
        </w:rPr>
        <w:t xml:space="preserve">Дата проведения аукциона  </w:t>
      </w:r>
      <w:r>
        <w:rPr>
          <w:b/>
          <w:bCs/>
          <w:sz w:val="26"/>
        </w:rPr>
        <w:t>21.05.2013г. в 9-00</w:t>
      </w:r>
      <w:r>
        <w:rPr>
          <w:sz w:val="26"/>
        </w:rPr>
        <w:t>, в административном здании МУП «</w:t>
      </w:r>
      <w:proofErr w:type="spellStart"/>
      <w:r>
        <w:rPr>
          <w:sz w:val="26"/>
        </w:rPr>
        <w:t>Промтрансснаб</w:t>
      </w:r>
      <w:proofErr w:type="spellEnd"/>
      <w:r>
        <w:rPr>
          <w:sz w:val="26"/>
        </w:rPr>
        <w:t xml:space="preserve">», по адресу: </w:t>
      </w:r>
      <w:proofErr w:type="spellStart"/>
      <w:r>
        <w:rPr>
          <w:sz w:val="26"/>
        </w:rPr>
        <w:t>р.п</w:t>
      </w:r>
      <w:proofErr w:type="spellEnd"/>
      <w:r>
        <w:rPr>
          <w:sz w:val="26"/>
        </w:rPr>
        <w:t xml:space="preserve">. Каменоломни, ул. </w:t>
      </w:r>
      <w:proofErr w:type="gramStart"/>
      <w:r>
        <w:rPr>
          <w:sz w:val="26"/>
        </w:rPr>
        <w:t>Восточная</w:t>
      </w:r>
      <w:proofErr w:type="gramEnd"/>
      <w:r>
        <w:rPr>
          <w:sz w:val="26"/>
        </w:rPr>
        <w:t>, 1.</w:t>
      </w:r>
    </w:p>
    <w:p w:rsidR="00394AB5" w:rsidRDefault="00394AB5" w:rsidP="00394AB5">
      <w:pPr>
        <w:pStyle w:val="a3"/>
        <w:rPr>
          <w:sz w:val="26"/>
        </w:rPr>
      </w:pPr>
      <w:r>
        <w:rPr>
          <w:sz w:val="26"/>
        </w:rPr>
        <w:tab/>
        <w:t xml:space="preserve">Желающие принять участие в аукционе могут подать заявку по адресу: </w:t>
      </w:r>
      <w:proofErr w:type="spellStart"/>
      <w:r>
        <w:rPr>
          <w:sz w:val="26"/>
        </w:rPr>
        <w:t>р.п</w:t>
      </w:r>
      <w:proofErr w:type="spellEnd"/>
      <w:r>
        <w:rPr>
          <w:sz w:val="26"/>
        </w:rPr>
        <w:t>. К</w:t>
      </w:r>
      <w:r>
        <w:rPr>
          <w:sz w:val="26"/>
        </w:rPr>
        <w:t>а</w:t>
      </w:r>
      <w:r>
        <w:rPr>
          <w:sz w:val="26"/>
        </w:rPr>
        <w:t xml:space="preserve">меноломни, ул. </w:t>
      </w:r>
      <w:proofErr w:type="gramStart"/>
      <w:r>
        <w:rPr>
          <w:sz w:val="26"/>
        </w:rPr>
        <w:t>Восточная</w:t>
      </w:r>
      <w:proofErr w:type="gramEnd"/>
      <w:r>
        <w:rPr>
          <w:sz w:val="26"/>
        </w:rPr>
        <w:t>, 1, в рабочие дни, с 8.00 ч. до 17.00 ч.</w:t>
      </w:r>
    </w:p>
    <w:p w:rsidR="00394AB5" w:rsidRDefault="00394AB5" w:rsidP="00394AB5">
      <w:pPr>
        <w:pStyle w:val="a3"/>
        <w:ind w:firstLine="708"/>
        <w:rPr>
          <w:color w:val="000000"/>
          <w:sz w:val="26"/>
        </w:rPr>
      </w:pPr>
      <w:r>
        <w:rPr>
          <w:color w:val="000000"/>
          <w:sz w:val="26"/>
        </w:rPr>
        <w:t xml:space="preserve">Заявки и задатки для участия в аукционе принимаются </w:t>
      </w:r>
      <w:r>
        <w:rPr>
          <w:b/>
          <w:bCs/>
          <w:color w:val="000000"/>
          <w:sz w:val="26"/>
        </w:rPr>
        <w:t>с 03.04.2013г.</w:t>
      </w:r>
      <w:r>
        <w:rPr>
          <w:color w:val="000000"/>
          <w:sz w:val="26"/>
        </w:rPr>
        <w:t xml:space="preserve"> </w:t>
      </w:r>
      <w:r>
        <w:rPr>
          <w:b/>
          <w:bCs/>
          <w:color w:val="000000"/>
          <w:sz w:val="26"/>
        </w:rPr>
        <w:t>до 17-00 часов 29.04.2013г.</w:t>
      </w:r>
    </w:p>
    <w:p w:rsidR="00394AB5" w:rsidRDefault="00394AB5" w:rsidP="00394AB5">
      <w:pPr>
        <w:pStyle w:val="a3"/>
        <w:ind w:firstLine="540"/>
        <w:rPr>
          <w:b/>
          <w:bCs/>
          <w:sz w:val="26"/>
        </w:rPr>
      </w:pPr>
      <w:r>
        <w:rPr>
          <w:sz w:val="26"/>
        </w:rPr>
        <w:t xml:space="preserve">  Дата определения участников аукциона </w:t>
      </w:r>
      <w:r>
        <w:rPr>
          <w:b/>
          <w:sz w:val="26"/>
        </w:rPr>
        <w:t>03</w:t>
      </w:r>
      <w:r>
        <w:rPr>
          <w:b/>
          <w:bCs/>
          <w:sz w:val="26"/>
        </w:rPr>
        <w:t>.05.2013г. в 9-00.</w:t>
      </w:r>
    </w:p>
    <w:p w:rsidR="00394AB5" w:rsidRDefault="00394AB5" w:rsidP="00394AB5">
      <w:pPr>
        <w:autoSpaceDE w:val="0"/>
        <w:autoSpaceDN w:val="0"/>
        <w:adjustRightInd w:val="0"/>
        <w:ind w:firstLine="540"/>
        <w:jc w:val="both"/>
        <w:rPr>
          <w:sz w:val="26"/>
        </w:rPr>
      </w:pPr>
      <w:r>
        <w:rPr>
          <w:sz w:val="26"/>
          <w:lang w:eastAsia="ru-RU"/>
        </w:rPr>
        <w:t xml:space="preserve">  Победителем аукциона признается участник, который предложит в ходе торгов наиб</w:t>
      </w:r>
      <w:r>
        <w:rPr>
          <w:sz w:val="26"/>
          <w:lang w:eastAsia="ru-RU"/>
        </w:rPr>
        <w:t>о</w:t>
      </w:r>
      <w:r>
        <w:rPr>
          <w:sz w:val="26"/>
          <w:lang w:eastAsia="ru-RU"/>
        </w:rPr>
        <w:t>лее высокую цену за такое имущество.</w:t>
      </w:r>
    </w:p>
    <w:p w:rsidR="00394AB5" w:rsidRDefault="00394AB5" w:rsidP="00394AB5">
      <w:pPr>
        <w:pStyle w:val="a3"/>
        <w:ind w:firstLine="360"/>
        <w:rPr>
          <w:sz w:val="26"/>
        </w:rPr>
      </w:pPr>
      <w:r>
        <w:rPr>
          <w:sz w:val="26"/>
        </w:rPr>
        <w:t xml:space="preserve">     При подаче заявок претендентам иметь при себе:</w:t>
      </w:r>
    </w:p>
    <w:p w:rsidR="00394AB5" w:rsidRDefault="00394AB5" w:rsidP="00394AB5">
      <w:pPr>
        <w:autoSpaceDE w:val="0"/>
        <w:autoSpaceDN w:val="0"/>
        <w:adjustRightInd w:val="0"/>
        <w:ind w:firstLine="540"/>
        <w:jc w:val="both"/>
        <w:rPr>
          <w:sz w:val="26"/>
          <w:szCs w:val="24"/>
          <w:lang w:eastAsia="ru-RU"/>
        </w:rPr>
      </w:pPr>
      <w:r>
        <w:rPr>
          <w:sz w:val="26"/>
        </w:rPr>
        <w:t>- физическим лицам: документ удостоверяющий личность или представить копии всех его листов.</w:t>
      </w:r>
    </w:p>
    <w:p w:rsidR="00394AB5" w:rsidRDefault="00394AB5" w:rsidP="00394AB5">
      <w:pPr>
        <w:autoSpaceDE w:val="0"/>
        <w:autoSpaceDN w:val="0"/>
        <w:adjustRightInd w:val="0"/>
        <w:ind w:firstLine="540"/>
        <w:jc w:val="both"/>
        <w:rPr>
          <w:sz w:val="26"/>
          <w:szCs w:val="24"/>
          <w:lang w:eastAsia="ru-RU"/>
        </w:rPr>
      </w:pPr>
      <w:proofErr w:type="gramStart"/>
      <w:r>
        <w:rPr>
          <w:sz w:val="26"/>
        </w:rPr>
        <w:t>- юридическим лицам: заверенные копии учредительных документов; документ, который подтверждает полномочия руководителя юридического лица на осуществл</w:t>
      </w:r>
      <w:r>
        <w:rPr>
          <w:sz w:val="26"/>
        </w:rPr>
        <w:t>е</w:t>
      </w:r>
      <w:r>
        <w:rPr>
          <w:sz w:val="26"/>
        </w:rPr>
        <w:t>ние действий от имени юридического лица; документ, содержащий сведения о доле Российской Федерации, субъекта Российской Федерации или муниципального обр</w:t>
      </w:r>
      <w:r>
        <w:rPr>
          <w:sz w:val="26"/>
        </w:rPr>
        <w:t>а</w:t>
      </w:r>
      <w:r>
        <w:rPr>
          <w:sz w:val="26"/>
        </w:rPr>
        <w:t>зования в уставном капитале юридического лица (реестр владельцев акций либо в</w:t>
      </w:r>
      <w:r>
        <w:rPr>
          <w:sz w:val="26"/>
        </w:rPr>
        <w:t>ы</w:t>
      </w:r>
      <w:r>
        <w:rPr>
          <w:sz w:val="26"/>
        </w:rPr>
        <w:t>писка из него или заверенное печатью юридического лица и подписанное его руков</w:t>
      </w:r>
      <w:r>
        <w:rPr>
          <w:sz w:val="26"/>
        </w:rPr>
        <w:t>о</w:t>
      </w:r>
      <w:r>
        <w:rPr>
          <w:sz w:val="26"/>
        </w:rPr>
        <w:t xml:space="preserve">дителем письмо); </w:t>
      </w:r>
      <w:proofErr w:type="gramEnd"/>
    </w:p>
    <w:p w:rsidR="00394AB5" w:rsidRDefault="00394AB5" w:rsidP="00394AB5">
      <w:pPr>
        <w:autoSpaceDE w:val="0"/>
        <w:autoSpaceDN w:val="0"/>
        <w:adjustRightInd w:val="0"/>
        <w:ind w:firstLine="540"/>
        <w:jc w:val="both"/>
        <w:rPr>
          <w:sz w:val="26"/>
        </w:rPr>
      </w:pPr>
      <w:r>
        <w:rPr>
          <w:sz w:val="26"/>
        </w:rPr>
        <w:t>В случае</w:t>
      </w:r>
      <w:proofErr w:type="gramStart"/>
      <w:r>
        <w:rPr>
          <w:sz w:val="26"/>
        </w:rPr>
        <w:t>,</w:t>
      </w:r>
      <w:proofErr w:type="gramEnd"/>
      <w:r>
        <w:rPr>
          <w:sz w:val="26"/>
        </w:rPr>
        <w:t xml:space="preserve"> если от имени претендента действует его представитель по доверенн</w:t>
      </w:r>
      <w:r>
        <w:rPr>
          <w:sz w:val="26"/>
        </w:rPr>
        <w:t>о</w:t>
      </w:r>
      <w:r>
        <w:rPr>
          <w:sz w:val="26"/>
        </w:rPr>
        <w:t>сти, к заявке должна быть приложена доверенность на осуществление действий от имени прете</w:t>
      </w:r>
      <w:r>
        <w:rPr>
          <w:sz w:val="26"/>
        </w:rPr>
        <w:t>н</w:t>
      </w:r>
      <w:r>
        <w:rPr>
          <w:sz w:val="26"/>
        </w:rPr>
        <w:t>дента.</w:t>
      </w:r>
    </w:p>
    <w:p w:rsidR="00394AB5" w:rsidRDefault="00394AB5" w:rsidP="00394AB5">
      <w:pPr>
        <w:pStyle w:val="a3"/>
        <w:rPr>
          <w:sz w:val="26"/>
        </w:rPr>
      </w:pPr>
      <w:r>
        <w:rPr>
          <w:sz w:val="26"/>
        </w:rPr>
        <w:tab/>
        <w:t>Ограничений участия отдельных категорий физических и юридических лиц в прив</w:t>
      </w:r>
      <w:r>
        <w:rPr>
          <w:sz w:val="26"/>
        </w:rPr>
        <w:t>а</w:t>
      </w:r>
      <w:r>
        <w:rPr>
          <w:sz w:val="26"/>
        </w:rPr>
        <w:t>тизации данного имущества нет.</w:t>
      </w:r>
    </w:p>
    <w:p w:rsidR="00394AB5" w:rsidRDefault="00394AB5" w:rsidP="00394AB5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4"/>
          <w:lang w:eastAsia="ru-RU"/>
        </w:rPr>
      </w:pPr>
      <w:r>
        <w:rPr>
          <w:sz w:val="26"/>
          <w:szCs w:val="24"/>
          <w:lang w:eastAsia="ru-RU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6" w:history="1">
        <w:r>
          <w:rPr>
            <w:color w:val="000000"/>
            <w:sz w:val="26"/>
            <w:szCs w:val="24"/>
            <w:lang w:eastAsia="ru-RU"/>
          </w:rPr>
          <w:t xml:space="preserve">статьей </w:t>
        </w:r>
        <w:r>
          <w:rPr>
            <w:color w:val="000000"/>
            <w:sz w:val="26"/>
            <w:szCs w:val="24"/>
            <w:lang w:eastAsia="ru-RU"/>
          </w:rPr>
          <w:t>4</w:t>
        </w:r>
        <w:r>
          <w:rPr>
            <w:color w:val="000000"/>
            <w:sz w:val="26"/>
            <w:szCs w:val="24"/>
            <w:lang w:eastAsia="ru-RU"/>
          </w:rPr>
          <w:t>37</w:t>
        </w:r>
      </w:hyperlink>
      <w:r>
        <w:rPr>
          <w:color w:val="000000"/>
          <w:sz w:val="26"/>
          <w:szCs w:val="24"/>
          <w:lang w:eastAsia="ru-RU"/>
        </w:rPr>
        <w:t xml:space="preserve"> ГК РФ</w:t>
      </w:r>
      <w:r>
        <w:rPr>
          <w:sz w:val="26"/>
          <w:szCs w:val="24"/>
          <w:lang w:eastAsia="ru-RU"/>
        </w:rPr>
        <w:t>, а подача претендентом заявки и перечи</w:t>
      </w:r>
      <w:r>
        <w:rPr>
          <w:sz w:val="26"/>
          <w:szCs w:val="24"/>
          <w:lang w:eastAsia="ru-RU"/>
        </w:rPr>
        <w:t>с</w:t>
      </w:r>
      <w:r>
        <w:rPr>
          <w:sz w:val="26"/>
          <w:szCs w:val="24"/>
          <w:lang w:eastAsia="ru-RU"/>
        </w:rPr>
        <w:t>ление задатка являются акцептом такой оферты, после чего договор о задатке счит</w:t>
      </w:r>
      <w:r>
        <w:rPr>
          <w:sz w:val="26"/>
          <w:szCs w:val="24"/>
          <w:lang w:eastAsia="ru-RU"/>
        </w:rPr>
        <w:t>а</w:t>
      </w:r>
      <w:r>
        <w:rPr>
          <w:sz w:val="26"/>
          <w:szCs w:val="24"/>
          <w:lang w:eastAsia="ru-RU"/>
        </w:rPr>
        <w:t>ется заключенным в письменной форме.</w:t>
      </w:r>
    </w:p>
    <w:p w:rsidR="00394AB5" w:rsidRDefault="00394AB5" w:rsidP="00394AB5">
      <w:pPr>
        <w:autoSpaceDE w:val="0"/>
        <w:autoSpaceDN w:val="0"/>
        <w:adjustRightInd w:val="0"/>
        <w:ind w:firstLine="540"/>
        <w:jc w:val="both"/>
        <w:outlineLvl w:val="1"/>
        <w:rPr>
          <w:sz w:val="26"/>
        </w:rPr>
      </w:pPr>
      <w:r>
        <w:rPr>
          <w:sz w:val="26"/>
        </w:rPr>
        <w:tab/>
        <w:t>З</w:t>
      </w:r>
      <w:r>
        <w:rPr>
          <w:sz w:val="26"/>
          <w:lang w:eastAsia="ru-RU"/>
        </w:rPr>
        <w:t>адаток возвращается участникам аукциона, за исключением его победителя, в теч</w:t>
      </w:r>
      <w:r>
        <w:rPr>
          <w:sz w:val="26"/>
          <w:lang w:eastAsia="ru-RU"/>
        </w:rPr>
        <w:t>е</w:t>
      </w:r>
      <w:r>
        <w:rPr>
          <w:sz w:val="26"/>
          <w:lang w:eastAsia="ru-RU"/>
        </w:rPr>
        <w:t>ние 5 дней со дня подведения итогов аукциона.</w:t>
      </w:r>
    </w:p>
    <w:p w:rsidR="00394AB5" w:rsidRDefault="00394AB5" w:rsidP="00394AB5">
      <w:pPr>
        <w:pStyle w:val="a3"/>
        <w:rPr>
          <w:color w:val="000000"/>
          <w:sz w:val="26"/>
        </w:rPr>
      </w:pPr>
      <w:r>
        <w:rPr>
          <w:sz w:val="26"/>
        </w:rPr>
        <w:lastRenderedPageBreak/>
        <w:tab/>
        <w:t>По результатам аукциона продавец и победитель аукциона  в течение 15 раб</w:t>
      </w:r>
      <w:r>
        <w:rPr>
          <w:sz w:val="26"/>
        </w:rPr>
        <w:t>о</w:t>
      </w:r>
      <w:r>
        <w:rPr>
          <w:sz w:val="26"/>
        </w:rPr>
        <w:t xml:space="preserve">чих дней со дня подведения итогов аукциона заключают в соответствии с </w:t>
      </w:r>
      <w:hyperlink r:id="rId7" w:history="1">
        <w:r>
          <w:rPr>
            <w:color w:val="000000"/>
            <w:sz w:val="26"/>
          </w:rPr>
          <w:t>законодательством</w:t>
        </w:r>
      </w:hyperlink>
      <w:r>
        <w:rPr>
          <w:color w:val="000000"/>
          <w:sz w:val="26"/>
        </w:rPr>
        <w:t xml:space="preserve"> Росси</w:t>
      </w:r>
      <w:r>
        <w:rPr>
          <w:color w:val="000000"/>
          <w:sz w:val="26"/>
        </w:rPr>
        <w:t>й</w:t>
      </w:r>
      <w:r>
        <w:rPr>
          <w:color w:val="000000"/>
          <w:sz w:val="26"/>
        </w:rPr>
        <w:t>ской Федерации договор купли-продажи имущества.</w:t>
      </w:r>
    </w:p>
    <w:p w:rsidR="00394AB5" w:rsidRDefault="00394AB5" w:rsidP="00394AB5">
      <w:pPr>
        <w:pStyle w:val="a3"/>
        <w:ind w:firstLine="708"/>
        <w:rPr>
          <w:sz w:val="26"/>
        </w:rPr>
      </w:pPr>
      <w:r>
        <w:rPr>
          <w:sz w:val="26"/>
        </w:rPr>
        <w:t>Оплата приобретаемого на аукционе имущества производится путем перечи</w:t>
      </w:r>
      <w:r>
        <w:rPr>
          <w:sz w:val="26"/>
        </w:rPr>
        <w:t>с</w:t>
      </w:r>
      <w:r>
        <w:rPr>
          <w:sz w:val="26"/>
        </w:rPr>
        <w:t>ления денежных средств на счет:</w:t>
      </w:r>
    </w:p>
    <w:p w:rsidR="00394AB5" w:rsidRDefault="00394AB5" w:rsidP="00394AB5">
      <w:pPr>
        <w:pStyle w:val="a5"/>
        <w:rPr>
          <w:rFonts w:ascii="Times New Roman" w:hAnsi="Times New Roman"/>
          <w:sz w:val="26"/>
          <w:szCs w:val="20"/>
          <w:lang w:eastAsia="ar-SA"/>
        </w:rPr>
      </w:pPr>
      <w:r>
        <w:rPr>
          <w:rFonts w:ascii="Times New Roman" w:hAnsi="Times New Roman"/>
          <w:sz w:val="26"/>
          <w:szCs w:val="20"/>
          <w:lang w:eastAsia="ar-SA"/>
        </w:rPr>
        <w:t>ИНН 6125017579, КПП  612501001</w:t>
      </w:r>
    </w:p>
    <w:p w:rsidR="00394AB5" w:rsidRDefault="00394AB5" w:rsidP="00394AB5">
      <w:pPr>
        <w:pStyle w:val="a5"/>
        <w:rPr>
          <w:rFonts w:ascii="Times New Roman" w:hAnsi="Times New Roman"/>
          <w:sz w:val="26"/>
          <w:szCs w:val="20"/>
          <w:lang w:eastAsia="ar-SA"/>
        </w:rPr>
      </w:pPr>
      <w:proofErr w:type="gramStart"/>
      <w:r>
        <w:rPr>
          <w:rFonts w:ascii="Times New Roman" w:hAnsi="Times New Roman"/>
          <w:sz w:val="26"/>
          <w:szCs w:val="20"/>
          <w:lang w:eastAsia="ar-SA"/>
        </w:rPr>
        <w:t>р</w:t>
      </w:r>
      <w:proofErr w:type="gramEnd"/>
      <w:r>
        <w:rPr>
          <w:rFonts w:ascii="Times New Roman" w:hAnsi="Times New Roman"/>
          <w:sz w:val="26"/>
          <w:szCs w:val="20"/>
          <w:lang w:eastAsia="ar-SA"/>
        </w:rPr>
        <w:t>/с 40702810107020000093</w:t>
      </w:r>
    </w:p>
    <w:p w:rsidR="00394AB5" w:rsidRDefault="00394AB5" w:rsidP="00394AB5">
      <w:pPr>
        <w:pStyle w:val="a5"/>
        <w:rPr>
          <w:rFonts w:ascii="Times New Roman" w:hAnsi="Times New Roman"/>
          <w:sz w:val="26"/>
          <w:szCs w:val="20"/>
          <w:lang w:eastAsia="ar-SA"/>
        </w:rPr>
      </w:pPr>
      <w:r>
        <w:rPr>
          <w:rFonts w:ascii="Times New Roman" w:hAnsi="Times New Roman"/>
          <w:sz w:val="26"/>
          <w:szCs w:val="20"/>
          <w:lang w:eastAsia="ar-SA"/>
        </w:rPr>
        <w:t>к/</w:t>
      </w:r>
      <w:proofErr w:type="spellStart"/>
      <w:r>
        <w:rPr>
          <w:rFonts w:ascii="Times New Roman" w:hAnsi="Times New Roman"/>
          <w:sz w:val="26"/>
          <w:szCs w:val="20"/>
          <w:lang w:eastAsia="ar-SA"/>
        </w:rPr>
        <w:t>сч</w:t>
      </w:r>
      <w:proofErr w:type="spellEnd"/>
      <w:r>
        <w:rPr>
          <w:rFonts w:ascii="Times New Roman" w:hAnsi="Times New Roman"/>
          <w:sz w:val="26"/>
          <w:szCs w:val="20"/>
          <w:lang w:eastAsia="ar-SA"/>
        </w:rPr>
        <w:t xml:space="preserve"> 30101810800000000211</w:t>
      </w:r>
    </w:p>
    <w:p w:rsidR="00394AB5" w:rsidRDefault="00394AB5" w:rsidP="00394AB5">
      <w:pPr>
        <w:pStyle w:val="a5"/>
        <w:rPr>
          <w:rFonts w:ascii="Times New Roman" w:hAnsi="Times New Roman"/>
          <w:sz w:val="26"/>
          <w:szCs w:val="20"/>
          <w:lang w:eastAsia="ar-SA"/>
        </w:rPr>
      </w:pPr>
      <w:r>
        <w:rPr>
          <w:rFonts w:ascii="Times New Roman" w:hAnsi="Times New Roman"/>
          <w:sz w:val="26"/>
          <w:szCs w:val="20"/>
          <w:lang w:eastAsia="ar-SA"/>
        </w:rPr>
        <w:t>в  Ростовском  РФ ОАО «</w:t>
      </w:r>
      <w:proofErr w:type="spellStart"/>
      <w:r>
        <w:rPr>
          <w:rFonts w:ascii="Times New Roman" w:hAnsi="Times New Roman"/>
          <w:sz w:val="26"/>
          <w:szCs w:val="20"/>
          <w:lang w:eastAsia="ar-SA"/>
        </w:rPr>
        <w:t>Россельхозбанк</w:t>
      </w:r>
      <w:proofErr w:type="spellEnd"/>
      <w:r>
        <w:rPr>
          <w:rFonts w:ascii="Times New Roman" w:hAnsi="Times New Roman"/>
          <w:sz w:val="26"/>
          <w:szCs w:val="20"/>
          <w:lang w:eastAsia="ar-SA"/>
        </w:rPr>
        <w:t>» г. Ростов-на-Дону</w:t>
      </w:r>
    </w:p>
    <w:p w:rsidR="00394AB5" w:rsidRDefault="00394AB5" w:rsidP="00394AB5">
      <w:pPr>
        <w:pStyle w:val="a5"/>
        <w:rPr>
          <w:rFonts w:ascii="Times New Roman" w:hAnsi="Times New Roman"/>
          <w:sz w:val="26"/>
          <w:szCs w:val="20"/>
          <w:lang w:eastAsia="ar-SA"/>
        </w:rPr>
      </w:pPr>
      <w:r>
        <w:rPr>
          <w:rFonts w:ascii="Times New Roman" w:hAnsi="Times New Roman"/>
          <w:sz w:val="26"/>
          <w:szCs w:val="20"/>
          <w:lang w:eastAsia="ar-SA"/>
        </w:rPr>
        <w:t>БИК 046015211</w:t>
      </w:r>
    </w:p>
    <w:p w:rsidR="00394AB5" w:rsidRDefault="00394AB5" w:rsidP="00394AB5">
      <w:pPr>
        <w:autoSpaceDE w:val="0"/>
        <w:autoSpaceDN w:val="0"/>
        <w:adjustRightInd w:val="0"/>
        <w:ind w:firstLine="540"/>
        <w:jc w:val="both"/>
        <w:rPr>
          <w:sz w:val="26"/>
          <w:szCs w:val="24"/>
          <w:lang w:eastAsia="ru-RU"/>
        </w:rPr>
      </w:pPr>
      <w:r>
        <w:rPr>
          <w:sz w:val="26"/>
        </w:rPr>
        <w:t>Внесенный победителем продажи задаток засчитывается в счет оплаты приобр</w:t>
      </w:r>
      <w:r>
        <w:rPr>
          <w:sz w:val="26"/>
        </w:rPr>
        <w:t>е</w:t>
      </w:r>
      <w:r>
        <w:rPr>
          <w:sz w:val="26"/>
        </w:rPr>
        <w:t>таемого имущества.</w:t>
      </w:r>
    </w:p>
    <w:p w:rsidR="00394AB5" w:rsidRDefault="00394AB5" w:rsidP="00394AB5">
      <w:pPr>
        <w:pStyle w:val="a3"/>
        <w:rPr>
          <w:sz w:val="26"/>
        </w:rPr>
      </w:pPr>
      <w:r>
        <w:rPr>
          <w:sz w:val="26"/>
        </w:rPr>
        <w:tab/>
        <w:t xml:space="preserve">Передача муниципального имущества и оформление права собственности на него осуществляется в соответствии с законодательством РФ и договором купли-продажи не позднее чем через тридцать дней после дня полной оплаты имущества. </w:t>
      </w:r>
    </w:p>
    <w:p w:rsidR="00394AB5" w:rsidRDefault="00394AB5" w:rsidP="00394AB5">
      <w:pPr>
        <w:pStyle w:val="a3"/>
        <w:ind w:firstLine="708"/>
        <w:rPr>
          <w:sz w:val="24"/>
        </w:rPr>
      </w:pPr>
      <w:r>
        <w:rPr>
          <w:sz w:val="26"/>
        </w:rPr>
        <w:t>Иную информацию можно получить при подаче заявки, а также в комитете по упра</w:t>
      </w:r>
      <w:r>
        <w:rPr>
          <w:sz w:val="26"/>
        </w:rPr>
        <w:t>в</w:t>
      </w:r>
      <w:r>
        <w:rPr>
          <w:sz w:val="26"/>
        </w:rPr>
        <w:t xml:space="preserve">лению муниципальным имуществом (с 8:00 до 17:00) или по </w:t>
      </w:r>
      <w:r>
        <w:rPr>
          <w:color w:val="000000"/>
          <w:sz w:val="26"/>
        </w:rPr>
        <w:t>тел.: 886360 2-22-12, 8-86360-2-35-30; 8-86360-2-03-94.</w:t>
      </w:r>
    </w:p>
    <w:p w:rsidR="00B16B93" w:rsidRDefault="00B16B93">
      <w:bookmarkStart w:id="0" w:name="_GoBack"/>
      <w:bookmarkEnd w:id="0"/>
    </w:p>
    <w:sectPr w:rsidR="00B16B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C474A3"/>
    <w:multiLevelType w:val="hybridMultilevel"/>
    <w:tmpl w:val="DC704F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AB5"/>
    <w:rsid w:val="00394AB5"/>
    <w:rsid w:val="00B1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A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394AB5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394AB5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No Spacing"/>
    <w:qFormat/>
    <w:rsid w:val="00394AB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A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394AB5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394AB5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No Spacing"/>
    <w:qFormat/>
    <w:rsid w:val="00394AB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main?base=ROS;n=107141;fld=134;dst=10045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ROS;n=112770;fld=134;dst=10206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инвестиций</dc:creator>
  <cp:lastModifiedBy>Отдел инвестиций</cp:lastModifiedBy>
  <cp:revision>1</cp:revision>
  <dcterms:created xsi:type="dcterms:W3CDTF">2013-03-28T13:01:00Z</dcterms:created>
  <dcterms:modified xsi:type="dcterms:W3CDTF">2013-03-28T13:02:00Z</dcterms:modified>
</cp:coreProperties>
</file>