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BFF" w:rsidRPr="00502BFF" w:rsidRDefault="00502BFF" w:rsidP="00502BFF">
      <w:pPr>
        <w:ind w:firstLine="708"/>
        <w:jc w:val="both"/>
        <w:rPr>
          <w:b/>
          <w:sz w:val="24"/>
          <w:szCs w:val="34"/>
        </w:rPr>
      </w:pPr>
      <w:r w:rsidRPr="00502BFF">
        <w:rPr>
          <w:b/>
          <w:sz w:val="24"/>
          <w:szCs w:val="34"/>
        </w:rPr>
        <w:t>«Муниципальное унитарное предприятия Октябрьского района «</w:t>
      </w:r>
      <w:proofErr w:type="spellStart"/>
      <w:r w:rsidRPr="00502BFF">
        <w:rPr>
          <w:b/>
          <w:sz w:val="24"/>
          <w:szCs w:val="34"/>
        </w:rPr>
        <w:t>Промтрансснаб</w:t>
      </w:r>
      <w:proofErr w:type="spellEnd"/>
      <w:r w:rsidRPr="00502BFF">
        <w:rPr>
          <w:b/>
          <w:sz w:val="24"/>
          <w:szCs w:val="34"/>
        </w:rPr>
        <w:t>», в соответствии с распоряжением комитета по управлению муниципал</w:t>
      </w:r>
      <w:r w:rsidRPr="00502BFF">
        <w:rPr>
          <w:b/>
          <w:sz w:val="24"/>
          <w:szCs w:val="34"/>
        </w:rPr>
        <w:t>ь</w:t>
      </w:r>
      <w:r w:rsidRPr="00502BFF">
        <w:rPr>
          <w:b/>
          <w:sz w:val="24"/>
          <w:szCs w:val="34"/>
        </w:rPr>
        <w:t>ным имуществом                       Администрации Октябрьского района № 36 от 29.04.2013 пр</w:t>
      </w:r>
      <w:r w:rsidRPr="00502BFF">
        <w:rPr>
          <w:b/>
          <w:sz w:val="24"/>
          <w:szCs w:val="34"/>
        </w:rPr>
        <w:t>о</w:t>
      </w:r>
      <w:r w:rsidRPr="00502BFF">
        <w:rPr>
          <w:b/>
          <w:sz w:val="24"/>
          <w:szCs w:val="34"/>
        </w:rPr>
        <w:t xml:space="preserve">водит </w:t>
      </w:r>
    </w:p>
    <w:p w:rsidR="00502BFF" w:rsidRDefault="00502BFF" w:rsidP="00502BFF">
      <w:pPr>
        <w:ind w:firstLine="708"/>
        <w:jc w:val="both"/>
        <w:rPr>
          <w:b/>
          <w:bCs/>
          <w:sz w:val="24"/>
          <w:szCs w:val="34"/>
        </w:rPr>
      </w:pPr>
      <w:r>
        <w:rPr>
          <w:b/>
          <w:bCs/>
          <w:sz w:val="24"/>
          <w:szCs w:val="34"/>
        </w:rPr>
        <w:t>- аукцион по продаже муниципального имущ</w:t>
      </w:r>
      <w:r>
        <w:rPr>
          <w:b/>
          <w:bCs/>
          <w:sz w:val="24"/>
          <w:szCs w:val="34"/>
        </w:rPr>
        <w:t>е</w:t>
      </w:r>
      <w:r>
        <w:rPr>
          <w:b/>
          <w:bCs/>
          <w:sz w:val="24"/>
          <w:szCs w:val="34"/>
        </w:rPr>
        <w:t xml:space="preserve">ства, открытый по составу                  участников: </w:t>
      </w:r>
    </w:p>
    <w:p w:rsidR="00502BFF" w:rsidRDefault="00502BFF" w:rsidP="00502BFF">
      <w:pPr>
        <w:pStyle w:val="a3"/>
        <w:rPr>
          <w:sz w:val="24"/>
          <w:szCs w:val="34"/>
        </w:rPr>
      </w:pPr>
      <w:r>
        <w:rPr>
          <w:sz w:val="24"/>
          <w:szCs w:val="34"/>
        </w:rPr>
        <w:t>- Лот № 1 -  автобус марки КАВЗ 39765</w:t>
      </w:r>
      <w:proofErr w:type="gramStart"/>
      <w:r>
        <w:rPr>
          <w:sz w:val="24"/>
          <w:szCs w:val="34"/>
        </w:rPr>
        <w:t xml:space="preserve"> С</w:t>
      </w:r>
      <w:proofErr w:type="gramEnd"/>
      <w:r>
        <w:rPr>
          <w:sz w:val="24"/>
          <w:szCs w:val="34"/>
        </w:rPr>
        <w:t>, 2005 года выпуска, Стартовая  цена – 201 600 рублей (без учета НДС), шаг аукциона – 10 080 рублей. Задаток для участия в аукц</w:t>
      </w:r>
      <w:r>
        <w:rPr>
          <w:sz w:val="24"/>
          <w:szCs w:val="34"/>
        </w:rPr>
        <w:t>и</w:t>
      </w:r>
      <w:r>
        <w:rPr>
          <w:sz w:val="24"/>
          <w:szCs w:val="34"/>
        </w:rPr>
        <w:t>оне -                          20 160  рублей</w:t>
      </w:r>
    </w:p>
    <w:p w:rsidR="00502BFF" w:rsidRDefault="00502BFF" w:rsidP="00502BFF">
      <w:pPr>
        <w:pStyle w:val="a3"/>
        <w:rPr>
          <w:sz w:val="24"/>
          <w:szCs w:val="34"/>
        </w:rPr>
      </w:pPr>
    </w:p>
    <w:p w:rsidR="00502BFF" w:rsidRDefault="00502BFF" w:rsidP="00502BFF">
      <w:pPr>
        <w:pStyle w:val="a3"/>
        <w:rPr>
          <w:sz w:val="24"/>
          <w:szCs w:val="34"/>
        </w:rPr>
      </w:pPr>
      <w:r>
        <w:rPr>
          <w:sz w:val="24"/>
          <w:szCs w:val="34"/>
        </w:rPr>
        <w:t>- Лот № 2 - автобус марки КАВЗ 39765</w:t>
      </w:r>
      <w:proofErr w:type="gramStart"/>
      <w:r>
        <w:rPr>
          <w:sz w:val="24"/>
          <w:szCs w:val="34"/>
        </w:rPr>
        <w:t xml:space="preserve"> С</w:t>
      </w:r>
      <w:proofErr w:type="gramEnd"/>
      <w:r>
        <w:rPr>
          <w:sz w:val="24"/>
          <w:szCs w:val="34"/>
        </w:rPr>
        <w:t>, 2005 года выпуска, Стартовая  цена – 201 600 рублей (без учета НДС), шаг аукциона – 10 080 рублей. З</w:t>
      </w:r>
      <w:r>
        <w:rPr>
          <w:sz w:val="24"/>
          <w:szCs w:val="34"/>
        </w:rPr>
        <w:t>а</w:t>
      </w:r>
      <w:r>
        <w:rPr>
          <w:sz w:val="24"/>
          <w:szCs w:val="34"/>
        </w:rPr>
        <w:t>даток для участия в аукционе -                          20 160  рублей</w:t>
      </w:r>
    </w:p>
    <w:p w:rsidR="00502BFF" w:rsidRDefault="00502BFF" w:rsidP="00502BFF">
      <w:pPr>
        <w:pStyle w:val="a3"/>
        <w:rPr>
          <w:sz w:val="24"/>
          <w:szCs w:val="34"/>
        </w:rPr>
      </w:pPr>
    </w:p>
    <w:p w:rsidR="00502BFF" w:rsidRDefault="00502BFF" w:rsidP="00502BFF">
      <w:pPr>
        <w:pStyle w:val="a3"/>
        <w:rPr>
          <w:sz w:val="24"/>
          <w:szCs w:val="34"/>
        </w:rPr>
      </w:pPr>
      <w:r>
        <w:rPr>
          <w:sz w:val="24"/>
          <w:szCs w:val="34"/>
        </w:rPr>
        <w:t>- Лот № 3 - автобус марки КАВЗ 39765</w:t>
      </w:r>
      <w:proofErr w:type="gramStart"/>
      <w:r>
        <w:rPr>
          <w:sz w:val="24"/>
          <w:szCs w:val="34"/>
        </w:rPr>
        <w:t xml:space="preserve"> С</w:t>
      </w:r>
      <w:proofErr w:type="gramEnd"/>
      <w:r>
        <w:rPr>
          <w:sz w:val="24"/>
          <w:szCs w:val="34"/>
        </w:rPr>
        <w:t>, 2005 года выпуска,  Стартовая  цена – 201 600 ру</w:t>
      </w:r>
      <w:r>
        <w:rPr>
          <w:sz w:val="24"/>
          <w:szCs w:val="34"/>
        </w:rPr>
        <w:t>б</w:t>
      </w:r>
      <w:r>
        <w:rPr>
          <w:sz w:val="24"/>
          <w:szCs w:val="34"/>
        </w:rPr>
        <w:t>лей (без учета НДС), шаг аукциона – 10 080 рублей. Задаток для участия в аукционе -                          20 160  рублей</w:t>
      </w:r>
    </w:p>
    <w:p w:rsidR="00502BFF" w:rsidRDefault="00502BFF" w:rsidP="00502BFF">
      <w:pPr>
        <w:pStyle w:val="a3"/>
        <w:rPr>
          <w:sz w:val="24"/>
          <w:szCs w:val="34"/>
        </w:rPr>
      </w:pPr>
    </w:p>
    <w:p w:rsidR="00502BFF" w:rsidRDefault="00502BFF" w:rsidP="00502BFF">
      <w:pPr>
        <w:pStyle w:val="a3"/>
        <w:rPr>
          <w:sz w:val="24"/>
          <w:szCs w:val="34"/>
        </w:rPr>
      </w:pPr>
      <w:r>
        <w:rPr>
          <w:sz w:val="24"/>
          <w:szCs w:val="34"/>
        </w:rPr>
        <w:t>Лот № 4 - автобус марки КАВЗ 397652, 2005 года выпуска,  Стартовая  цена – 201 600 рублей (без учета НДС), шаг аукциона – 10 080 рублей. Задаток для участия в аукционе -                          20 160  рублей</w:t>
      </w:r>
    </w:p>
    <w:p w:rsidR="00502BFF" w:rsidRDefault="00502BFF" w:rsidP="00502BFF">
      <w:pPr>
        <w:pStyle w:val="a3"/>
        <w:rPr>
          <w:sz w:val="24"/>
          <w:szCs w:val="34"/>
        </w:rPr>
      </w:pPr>
    </w:p>
    <w:p w:rsidR="00502BFF" w:rsidRDefault="00502BFF" w:rsidP="00502BFF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34"/>
        </w:rPr>
      </w:pPr>
      <w:r>
        <w:rPr>
          <w:sz w:val="24"/>
          <w:szCs w:val="34"/>
        </w:rPr>
        <w:t>Форма подачи предложений о цене – открытая. Задатки  для участия в аукционе  вносятся  по следующим реквиз</w:t>
      </w:r>
      <w:r>
        <w:rPr>
          <w:sz w:val="24"/>
          <w:szCs w:val="34"/>
        </w:rPr>
        <w:t>и</w:t>
      </w:r>
      <w:r>
        <w:rPr>
          <w:sz w:val="24"/>
          <w:szCs w:val="34"/>
        </w:rPr>
        <w:t xml:space="preserve">там: </w:t>
      </w:r>
    </w:p>
    <w:p w:rsidR="00502BFF" w:rsidRDefault="00502BFF" w:rsidP="00502BFF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</w:p>
    <w:p w:rsidR="00502BFF" w:rsidRDefault="00502BFF" w:rsidP="00502BFF">
      <w:pPr>
        <w:autoSpaceDE w:val="0"/>
        <w:autoSpaceDN w:val="0"/>
        <w:adjustRightInd w:val="0"/>
        <w:jc w:val="both"/>
        <w:outlineLvl w:val="1"/>
        <w:rPr>
          <w:sz w:val="24"/>
        </w:rPr>
      </w:pPr>
      <w:r>
        <w:rPr>
          <w:sz w:val="24"/>
        </w:rPr>
        <w:t>ИНН 6125017579, КПП  612501001</w:t>
      </w:r>
    </w:p>
    <w:p w:rsidR="00502BFF" w:rsidRDefault="00502BFF" w:rsidP="00502BFF">
      <w:pPr>
        <w:pStyle w:val="a5"/>
        <w:rPr>
          <w:rFonts w:ascii="Times New Roman" w:hAnsi="Times New Roman"/>
          <w:sz w:val="24"/>
          <w:szCs w:val="20"/>
          <w:lang w:eastAsia="ar-SA"/>
        </w:rPr>
      </w:pPr>
      <w:proofErr w:type="spellStart"/>
      <w:proofErr w:type="gramStart"/>
      <w:r>
        <w:rPr>
          <w:rFonts w:ascii="Times New Roman" w:hAnsi="Times New Roman"/>
          <w:sz w:val="24"/>
          <w:szCs w:val="20"/>
          <w:lang w:eastAsia="ar-SA"/>
        </w:rPr>
        <w:t>р</w:t>
      </w:r>
      <w:proofErr w:type="spellEnd"/>
      <w:proofErr w:type="gramEnd"/>
      <w:r>
        <w:rPr>
          <w:rFonts w:ascii="Times New Roman" w:hAnsi="Times New Roman"/>
          <w:sz w:val="24"/>
          <w:szCs w:val="20"/>
          <w:lang w:eastAsia="ar-SA"/>
        </w:rPr>
        <w:t>/с 40702810107020000093</w:t>
      </w:r>
    </w:p>
    <w:p w:rsidR="00502BFF" w:rsidRDefault="00502BFF" w:rsidP="00502BFF">
      <w:pPr>
        <w:pStyle w:val="a5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к/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сч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 xml:space="preserve"> 30101810800000000211</w:t>
      </w:r>
    </w:p>
    <w:p w:rsidR="00502BFF" w:rsidRDefault="00502BFF" w:rsidP="00502BFF">
      <w:pPr>
        <w:pStyle w:val="a5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в  Ростовском  РФ ОАО «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Россельхозбанк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>» г. Ростов-на-Дону</w:t>
      </w:r>
    </w:p>
    <w:p w:rsidR="00502BFF" w:rsidRDefault="00502BFF" w:rsidP="00502BFF">
      <w:pPr>
        <w:pStyle w:val="a5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БИК 046015211</w:t>
      </w:r>
    </w:p>
    <w:p w:rsidR="00502BFF" w:rsidRDefault="00502BFF" w:rsidP="00502BFF">
      <w:pPr>
        <w:pStyle w:val="3"/>
        <w:rPr>
          <w:color w:val="FF0000"/>
          <w:sz w:val="24"/>
        </w:rPr>
      </w:pPr>
    </w:p>
    <w:p w:rsidR="00502BFF" w:rsidRDefault="00502BFF" w:rsidP="00502BFF">
      <w:pPr>
        <w:pStyle w:val="a3"/>
        <w:ind w:firstLine="708"/>
        <w:rPr>
          <w:sz w:val="24"/>
        </w:rPr>
      </w:pPr>
      <w:r>
        <w:rPr>
          <w:sz w:val="24"/>
        </w:rPr>
        <w:t xml:space="preserve">Дата проведения аукциона  </w:t>
      </w:r>
      <w:r>
        <w:rPr>
          <w:b/>
          <w:bCs/>
          <w:sz w:val="24"/>
        </w:rPr>
        <w:t>02.07.2013г. в 9-00</w:t>
      </w:r>
      <w:r>
        <w:rPr>
          <w:sz w:val="24"/>
        </w:rPr>
        <w:t>, в административном здании МУП «</w:t>
      </w:r>
      <w:proofErr w:type="spellStart"/>
      <w:r>
        <w:rPr>
          <w:sz w:val="24"/>
        </w:rPr>
        <w:t>Промтрансснаб</w:t>
      </w:r>
      <w:proofErr w:type="spellEnd"/>
      <w:r>
        <w:rPr>
          <w:sz w:val="24"/>
        </w:rPr>
        <w:t xml:space="preserve">», по адресу: р.п. Каменоломни, ул. </w:t>
      </w:r>
      <w:proofErr w:type="gramStart"/>
      <w:r>
        <w:rPr>
          <w:sz w:val="24"/>
        </w:rPr>
        <w:t>Восточная</w:t>
      </w:r>
      <w:proofErr w:type="gramEnd"/>
      <w:r>
        <w:rPr>
          <w:sz w:val="24"/>
        </w:rPr>
        <w:t>, 1.</w:t>
      </w:r>
    </w:p>
    <w:p w:rsidR="00502BFF" w:rsidRDefault="00502BFF" w:rsidP="00502BFF">
      <w:pPr>
        <w:pStyle w:val="a3"/>
        <w:rPr>
          <w:sz w:val="24"/>
        </w:rPr>
      </w:pPr>
      <w:r>
        <w:rPr>
          <w:sz w:val="24"/>
        </w:rPr>
        <w:tab/>
        <w:t>Желающие принять участие в аукционе могут подать заявку по адресу: р.п. Камен</w:t>
      </w:r>
      <w:r>
        <w:rPr>
          <w:sz w:val="24"/>
        </w:rPr>
        <w:t>о</w:t>
      </w:r>
      <w:r>
        <w:rPr>
          <w:sz w:val="24"/>
        </w:rPr>
        <w:t xml:space="preserve">ломни, ул. </w:t>
      </w:r>
      <w:proofErr w:type="gramStart"/>
      <w:r>
        <w:rPr>
          <w:sz w:val="24"/>
        </w:rPr>
        <w:t>Восточная</w:t>
      </w:r>
      <w:proofErr w:type="gramEnd"/>
      <w:r>
        <w:rPr>
          <w:sz w:val="24"/>
        </w:rPr>
        <w:t>, 1, в рабочие дни, с 8.00 ч. до 17.00 ч.</w:t>
      </w:r>
    </w:p>
    <w:p w:rsidR="00502BFF" w:rsidRDefault="00502BFF" w:rsidP="00502BFF">
      <w:pPr>
        <w:pStyle w:val="a3"/>
        <w:ind w:firstLine="708"/>
        <w:rPr>
          <w:sz w:val="24"/>
        </w:rPr>
      </w:pPr>
      <w:r>
        <w:rPr>
          <w:sz w:val="24"/>
        </w:rPr>
        <w:t>Датой начала приема заявок является дата публикации информационного сообщения о проведен</w:t>
      </w:r>
      <w:proofErr w:type="gramStart"/>
      <w:r>
        <w:rPr>
          <w:sz w:val="24"/>
        </w:rPr>
        <w:t>ии ау</w:t>
      </w:r>
      <w:proofErr w:type="gramEnd"/>
      <w:r>
        <w:rPr>
          <w:sz w:val="24"/>
        </w:rPr>
        <w:t>к</w:t>
      </w:r>
      <w:r>
        <w:rPr>
          <w:sz w:val="24"/>
        </w:rPr>
        <w:t>циона.</w:t>
      </w:r>
    </w:p>
    <w:p w:rsidR="00502BFF" w:rsidRDefault="00502BFF" w:rsidP="00502BFF">
      <w:pPr>
        <w:pStyle w:val="a3"/>
        <w:ind w:firstLine="708"/>
        <w:rPr>
          <w:color w:val="000000"/>
          <w:sz w:val="24"/>
        </w:rPr>
      </w:pPr>
      <w:r>
        <w:rPr>
          <w:color w:val="000000"/>
          <w:sz w:val="24"/>
        </w:rPr>
        <w:t xml:space="preserve">Заявки и задатки для участия в аукционе принимаются </w:t>
      </w:r>
      <w:r>
        <w:rPr>
          <w:b/>
          <w:bCs/>
          <w:color w:val="000000"/>
          <w:sz w:val="24"/>
        </w:rPr>
        <w:t>до 17-00 часов 10.06.2013г.</w:t>
      </w:r>
    </w:p>
    <w:p w:rsidR="00502BFF" w:rsidRDefault="00502BFF" w:rsidP="00502BFF">
      <w:pPr>
        <w:pStyle w:val="a3"/>
        <w:ind w:firstLine="540"/>
        <w:rPr>
          <w:b/>
          <w:bCs/>
          <w:sz w:val="24"/>
        </w:rPr>
      </w:pPr>
      <w:r>
        <w:rPr>
          <w:sz w:val="24"/>
        </w:rPr>
        <w:t xml:space="preserve">  Дата определения участников аукциона </w:t>
      </w:r>
      <w:r>
        <w:rPr>
          <w:b/>
          <w:bCs/>
          <w:sz w:val="24"/>
        </w:rPr>
        <w:t>14.06.2013г. в 9-00.</w:t>
      </w:r>
    </w:p>
    <w:p w:rsidR="00502BFF" w:rsidRDefault="00502BFF" w:rsidP="00502BFF">
      <w:pPr>
        <w:autoSpaceDE w:val="0"/>
        <w:autoSpaceDN w:val="0"/>
        <w:adjustRightInd w:val="0"/>
        <w:ind w:firstLine="540"/>
        <w:jc w:val="both"/>
      </w:pPr>
      <w:r>
        <w:rPr>
          <w:sz w:val="24"/>
          <w:lang w:eastAsia="ru-RU"/>
        </w:rPr>
        <w:t xml:space="preserve">  Победителем аукциона признается участник, который предложит в ходе торгов наиб</w:t>
      </w:r>
      <w:r>
        <w:rPr>
          <w:sz w:val="24"/>
          <w:lang w:eastAsia="ru-RU"/>
        </w:rPr>
        <w:t>о</w:t>
      </w:r>
      <w:r>
        <w:rPr>
          <w:sz w:val="24"/>
          <w:lang w:eastAsia="ru-RU"/>
        </w:rPr>
        <w:t>лее высокую цену за такое имущество.</w:t>
      </w:r>
    </w:p>
    <w:p w:rsidR="00502BFF" w:rsidRDefault="00502BFF" w:rsidP="00502BFF">
      <w:pPr>
        <w:pStyle w:val="a3"/>
        <w:ind w:firstLine="360"/>
        <w:rPr>
          <w:sz w:val="24"/>
        </w:rPr>
      </w:pPr>
      <w:r>
        <w:rPr>
          <w:sz w:val="24"/>
        </w:rPr>
        <w:t xml:space="preserve">     При подаче заявок претендентам иметь при себе:</w:t>
      </w:r>
    </w:p>
    <w:p w:rsidR="00502BFF" w:rsidRDefault="00502BFF" w:rsidP="00502BFF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</w:rPr>
        <w:t>- физическим лицам: документ удостоверяющий личность или представить копии всех его листов.</w:t>
      </w:r>
    </w:p>
    <w:p w:rsidR="00502BFF" w:rsidRDefault="00502BFF" w:rsidP="00502BFF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</w:rPr>
        <w:t>- юридическим лицам: заверенные копии учредительных документов; документ, кот</w:t>
      </w:r>
      <w:r>
        <w:rPr>
          <w:sz w:val="24"/>
        </w:rPr>
        <w:t>о</w:t>
      </w:r>
      <w:r>
        <w:rPr>
          <w:sz w:val="24"/>
        </w:rPr>
        <w:t>рый подтверждает полномочия руководителя юридического лица на осуществление действий от имени юридического лица; документ, содержащий сведения о доле Российской Федер</w:t>
      </w:r>
      <w:r>
        <w:rPr>
          <w:sz w:val="24"/>
        </w:rPr>
        <w:t>а</w:t>
      </w:r>
      <w:r>
        <w:rPr>
          <w:sz w:val="24"/>
        </w:rPr>
        <w:t>ции, субъекта Российской Федерации или муниципального образования в уставном капитале юр</w:t>
      </w:r>
      <w:r>
        <w:rPr>
          <w:sz w:val="24"/>
        </w:rPr>
        <w:t>и</w:t>
      </w:r>
      <w:r>
        <w:rPr>
          <w:sz w:val="24"/>
        </w:rPr>
        <w:t>дического лица (реестр владельцев акций либо выписка из него или заверенное печатью юридического лица и подписанное его руковод</w:t>
      </w:r>
      <w:r>
        <w:rPr>
          <w:sz w:val="24"/>
        </w:rPr>
        <w:t>и</w:t>
      </w:r>
      <w:r>
        <w:rPr>
          <w:sz w:val="24"/>
        </w:rPr>
        <w:t xml:space="preserve">телем письмо); </w:t>
      </w:r>
      <w:proofErr w:type="gramEnd"/>
    </w:p>
    <w:p w:rsidR="00502BFF" w:rsidRDefault="00502BFF" w:rsidP="00502BFF">
      <w:pPr>
        <w:autoSpaceDE w:val="0"/>
        <w:autoSpaceDN w:val="0"/>
        <w:adjustRightInd w:val="0"/>
        <w:ind w:firstLine="540"/>
        <w:jc w:val="both"/>
      </w:pPr>
      <w:r>
        <w:rPr>
          <w:sz w:val="24"/>
        </w:rPr>
        <w:lastRenderedPageBreak/>
        <w:t>В случае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</w:t>
      </w:r>
      <w:r>
        <w:rPr>
          <w:sz w:val="24"/>
        </w:rPr>
        <w:t>н</w:t>
      </w:r>
      <w:r>
        <w:rPr>
          <w:sz w:val="24"/>
        </w:rPr>
        <w:t>дента.</w:t>
      </w:r>
    </w:p>
    <w:p w:rsidR="00502BFF" w:rsidRDefault="00502BFF" w:rsidP="00502BFF">
      <w:pPr>
        <w:pStyle w:val="a3"/>
        <w:rPr>
          <w:sz w:val="24"/>
        </w:rPr>
      </w:pPr>
      <w:r>
        <w:rPr>
          <w:sz w:val="24"/>
        </w:rPr>
        <w:tab/>
        <w:t>Ограничений участия отдельных категорий физических и юридических лиц в приват</w:t>
      </w:r>
      <w:r>
        <w:rPr>
          <w:sz w:val="24"/>
        </w:rPr>
        <w:t>и</w:t>
      </w:r>
      <w:r>
        <w:rPr>
          <w:sz w:val="24"/>
        </w:rPr>
        <w:t>зации данного имущества нет.</w:t>
      </w:r>
    </w:p>
    <w:p w:rsidR="00502BFF" w:rsidRDefault="00502BFF" w:rsidP="00502BFF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Данное сообщение является публичной офертой для заключения договора о задатке в с</w:t>
      </w:r>
      <w:r>
        <w:rPr>
          <w:sz w:val="24"/>
          <w:szCs w:val="24"/>
          <w:lang w:eastAsia="ru-RU"/>
        </w:rPr>
        <w:t>о</w:t>
      </w:r>
      <w:r>
        <w:rPr>
          <w:sz w:val="24"/>
          <w:szCs w:val="24"/>
          <w:lang w:eastAsia="ru-RU"/>
        </w:rPr>
        <w:t xml:space="preserve">ответствии со </w:t>
      </w:r>
      <w:hyperlink r:id="rId4" w:history="1">
        <w:r>
          <w:rPr>
            <w:color w:val="000000"/>
            <w:sz w:val="24"/>
            <w:szCs w:val="24"/>
            <w:lang w:eastAsia="ru-RU"/>
          </w:rPr>
          <w:t xml:space="preserve">статьей </w:t>
        </w:r>
        <w:r>
          <w:rPr>
            <w:color w:val="000000"/>
            <w:sz w:val="24"/>
            <w:szCs w:val="24"/>
            <w:lang w:eastAsia="ru-RU"/>
          </w:rPr>
          <w:t>4</w:t>
        </w:r>
        <w:r>
          <w:rPr>
            <w:color w:val="000000"/>
            <w:sz w:val="24"/>
            <w:szCs w:val="24"/>
            <w:lang w:eastAsia="ru-RU"/>
          </w:rPr>
          <w:t>37</w:t>
        </w:r>
      </w:hyperlink>
      <w:r>
        <w:rPr>
          <w:color w:val="000000"/>
          <w:sz w:val="24"/>
          <w:szCs w:val="24"/>
          <w:lang w:eastAsia="ru-RU"/>
        </w:rPr>
        <w:t xml:space="preserve"> ГК РФ</w:t>
      </w:r>
      <w:r>
        <w:rPr>
          <w:sz w:val="24"/>
          <w:szCs w:val="24"/>
          <w:lang w:eastAsia="ru-RU"/>
        </w:rPr>
        <w:t>, а подача претендентом заявки и перечисление задатка явл</w:t>
      </w:r>
      <w:r>
        <w:rPr>
          <w:sz w:val="24"/>
          <w:szCs w:val="24"/>
          <w:lang w:eastAsia="ru-RU"/>
        </w:rPr>
        <w:t>я</w:t>
      </w:r>
      <w:r>
        <w:rPr>
          <w:sz w:val="24"/>
          <w:szCs w:val="24"/>
          <w:lang w:eastAsia="ru-RU"/>
        </w:rPr>
        <w:t>ются акцептом такой оферты, после чего договор о задатке считается заключенным в письме</w:t>
      </w:r>
      <w:r>
        <w:rPr>
          <w:sz w:val="24"/>
          <w:szCs w:val="24"/>
          <w:lang w:eastAsia="ru-RU"/>
        </w:rPr>
        <w:t>н</w:t>
      </w:r>
      <w:r>
        <w:rPr>
          <w:sz w:val="24"/>
          <w:szCs w:val="24"/>
          <w:lang w:eastAsia="ru-RU"/>
        </w:rPr>
        <w:t>ной форме.</w:t>
      </w:r>
    </w:p>
    <w:p w:rsidR="00502BFF" w:rsidRDefault="00502BFF" w:rsidP="00502BFF">
      <w:pPr>
        <w:autoSpaceDE w:val="0"/>
        <w:autoSpaceDN w:val="0"/>
        <w:adjustRightInd w:val="0"/>
        <w:ind w:firstLine="540"/>
        <w:jc w:val="both"/>
        <w:outlineLvl w:val="1"/>
        <w:rPr>
          <w:sz w:val="24"/>
        </w:rPr>
      </w:pPr>
      <w:r>
        <w:tab/>
      </w:r>
      <w:r>
        <w:rPr>
          <w:sz w:val="24"/>
        </w:rPr>
        <w:t>З</w:t>
      </w:r>
      <w:r>
        <w:rPr>
          <w:sz w:val="24"/>
          <w:lang w:eastAsia="ru-RU"/>
        </w:rPr>
        <w:t>адаток возвращается участникам аукциона, за исключением его победителя, в теч</w:t>
      </w:r>
      <w:r>
        <w:rPr>
          <w:sz w:val="24"/>
          <w:lang w:eastAsia="ru-RU"/>
        </w:rPr>
        <w:t>е</w:t>
      </w:r>
      <w:r>
        <w:rPr>
          <w:sz w:val="24"/>
          <w:lang w:eastAsia="ru-RU"/>
        </w:rPr>
        <w:t>ние 5 дней со дня подведения итогов аукциона.</w:t>
      </w:r>
    </w:p>
    <w:p w:rsidR="00502BFF" w:rsidRDefault="00502BFF" w:rsidP="00502BFF">
      <w:pPr>
        <w:pStyle w:val="a3"/>
        <w:rPr>
          <w:color w:val="000000"/>
          <w:sz w:val="24"/>
        </w:rPr>
      </w:pPr>
      <w:r>
        <w:rPr>
          <w:sz w:val="24"/>
        </w:rPr>
        <w:tab/>
        <w:t xml:space="preserve">По результатам аукциона продавец и победитель аукциона  в течение 15 рабочих дней со дня подведения итогов аукциона заключают в соответствии с </w:t>
      </w:r>
      <w:hyperlink r:id="rId5" w:history="1">
        <w:r>
          <w:rPr>
            <w:color w:val="000000"/>
            <w:sz w:val="24"/>
          </w:rPr>
          <w:t>законодательством</w:t>
        </w:r>
      </w:hyperlink>
      <w:r>
        <w:rPr>
          <w:color w:val="000000"/>
          <w:sz w:val="24"/>
        </w:rPr>
        <w:t xml:space="preserve"> Росси</w:t>
      </w:r>
      <w:r>
        <w:rPr>
          <w:color w:val="000000"/>
          <w:sz w:val="24"/>
        </w:rPr>
        <w:t>й</w:t>
      </w:r>
      <w:r>
        <w:rPr>
          <w:color w:val="000000"/>
          <w:sz w:val="24"/>
        </w:rPr>
        <w:t>ской Федерации договор купли-продажи имущества.</w:t>
      </w:r>
    </w:p>
    <w:p w:rsidR="00502BFF" w:rsidRDefault="00502BFF" w:rsidP="00502BFF">
      <w:pPr>
        <w:pStyle w:val="a3"/>
        <w:ind w:firstLine="708"/>
        <w:rPr>
          <w:sz w:val="24"/>
        </w:rPr>
      </w:pPr>
      <w:r>
        <w:rPr>
          <w:sz w:val="24"/>
        </w:rPr>
        <w:t xml:space="preserve">Оплата приобретаемого на </w:t>
      </w:r>
      <w:proofErr w:type="gramStart"/>
      <w:r>
        <w:rPr>
          <w:sz w:val="24"/>
        </w:rPr>
        <w:t>аукционе</w:t>
      </w:r>
      <w:proofErr w:type="gramEnd"/>
      <w:r>
        <w:rPr>
          <w:sz w:val="24"/>
        </w:rPr>
        <w:t xml:space="preserve"> имущества производится путем перечисления д</w:t>
      </w:r>
      <w:r>
        <w:rPr>
          <w:sz w:val="24"/>
        </w:rPr>
        <w:t>е</w:t>
      </w:r>
      <w:r>
        <w:rPr>
          <w:sz w:val="24"/>
        </w:rPr>
        <w:t>нежных средств на счет:</w:t>
      </w:r>
    </w:p>
    <w:p w:rsidR="00502BFF" w:rsidRDefault="00502BFF" w:rsidP="00502BFF">
      <w:pPr>
        <w:pStyle w:val="a3"/>
        <w:ind w:firstLine="708"/>
        <w:rPr>
          <w:sz w:val="24"/>
        </w:rPr>
      </w:pPr>
    </w:p>
    <w:p w:rsidR="00502BFF" w:rsidRDefault="00502BFF" w:rsidP="00502BFF">
      <w:pPr>
        <w:pStyle w:val="a5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ИНН 6125017579, КПП  612501001</w:t>
      </w:r>
    </w:p>
    <w:p w:rsidR="00502BFF" w:rsidRDefault="00502BFF" w:rsidP="00502BFF">
      <w:pPr>
        <w:pStyle w:val="a5"/>
        <w:rPr>
          <w:rFonts w:ascii="Times New Roman" w:hAnsi="Times New Roman"/>
          <w:sz w:val="24"/>
          <w:szCs w:val="20"/>
          <w:lang w:eastAsia="ar-SA"/>
        </w:rPr>
      </w:pPr>
      <w:proofErr w:type="spellStart"/>
      <w:proofErr w:type="gramStart"/>
      <w:r>
        <w:rPr>
          <w:rFonts w:ascii="Times New Roman" w:hAnsi="Times New Roman"/>
          <w:sz w:val="24"/>
          <w:szCs w:val="20"/>
          <w:lang w:eastAsia="ar-SA"/>
        </w:rPr>
        <w:t>р</w:t>
      </w:r>
      <w:proofErr w:type="spellEnd"/>
      <w:proofErr w:type="gramEnd"/>
      <w:r>
        <w:rPr>
          <w:rFonts w:ascii="Times New Roman" w:hAnsi="Times New Roman"/>
          <w:sz w:val="24"/>
          <w:szCs w:val="20"/>
          <w:lang w:eastAsia="ar-SA"/>
        </w:rPr>
        <w:t>/с 40702810107020000093</w:t>
      </w:r>
    </w:p>
    <w:p w:rsidR="00502BFF" w:rsidRDefault="00502BFF" w:rsidP="00502BFF">
      <w:pPr>
        <w:pStyle w:val="a5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к/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сч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 xml:space="preserve"> 30101810800000000211</w:t>
      </w:r>
    </w:p>
    <w:p w:rsidR="00502BFF" w:rsidRDefault="00502BFF" w:rsidP="00502BFF">
      <w:pPr>
        <w:pStyle w:val="a5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в  Ростовском  РФ ОАО «</w:t>
      </w:r>
      <w:proofErr w:type="spellStart"/>
      <w:r>
        <w:rPr>
          <w:rFonts w:ascii="Times New Roman" w:hAnsi="Times New Roman"/>
          <w:sz w:val="24"/>
          <w:szCs w:val="20"/>
          <w:lang w:eastAsia="ar-SA"/>
        </w:rPr>
        <w:t>Россельхозбанк</w:t>
      </w:r>
      <w:proofErr w:type="spellEnd"/>
      <w:r>
        <w:rPr>
          <w:rFonts w:ascii="Times New Roman" w:hAnsi="Times New Roman"/>
          <w:sz w:val="24"/>
          <w:szCs w:val="20"/>
          <w:lang w:eastAsia="ar-SA"/>
        </w:rPr>
        <w:t>» г. Ростов-на-Дону</w:t>
      </w:r>
    </w:p>
    <w:p w:rsidR="00502BFF" w:rsidRDefault="00502BFF" w:rsidP="00502BFF">
      <w:pPr>
        <w:pStyle w:val="a5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БИК 046015211</w:t>
      </w:r>
    </w:p>
    <w:p w:rsidR="00502BFF" w:rsidRDefault="00502BFF" w:rsidP="00502BFF">
      <w:pPr>
        <w:pStyle w:val="a3"/>
        <w:rPr>
          <w:i/>
          <w:iCs/>
          <w:color w:val="FF0000"/>
          <w:sz w:val="24"/>
        </w:rPr>
      </w:pPr>
    </w:p>
    <w:p w:rsidR="00502BFF" w:rsidRDefault="00502BFF" w:rsidP="00502BFF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</w:rPr>
        <w:t>Внесенный победителем продажи задаток засчитывается в счет оплаты приобретаемого имущества.</w:t>
      </w:r>
    </w:p>
    <w:p w:rsidR="00502BFF" w:rsidRDefault="00502BFF" w:rsidP="00502BFF">
      <w:pPr>
        <w:pStyle w:val="a3"/>
        <w:rPr>
          <w:sz w:val="24"/>
        </w:rPr>
      </w:pPr>
      <w:r>
        <w:rPr>
          <w:sz w:val="24"/>
        </w:rPr>
        <w:tab/>
        <w:t>Передача муниципального имущества и оформление права собственности на него ос</w:t>
      </w:r>
      <w:r>
        <w:rPr>
          <w:sz w:val="24"/>
        </w:rPr>
        <w:t>у</w:t>
      </w:r>
      <w:r>
        <w:rPr>
          <w:sz w:val="24"/>
        </w:rPr>
        <w:t xml:space="preserve">ществляется в соответствии с законодательством РФ и договором купли-продажи не позднее чем через тридцать дней после дня полной оплаты имущества. </w:t>
      </w:r>
    </w:p>
    <w:p w:rsidR="00502BFF" w:rsidRDefault="00502BFF" w:rsidP="00502BFF">
      <w:pPr>
        <w:pStyle w:val="a3"/>
        <w:ind w:firstLine="708"/>
        <w:rPr>
          <w:sz w:val="24"/>
        </w:rPr>
      </w:pPr>
      <w:r>
        <w:rPr>
          <w:sz w:val="24"/>
        </w:rPr>
        <w:t>Иную информацию можно получить при подаче заявки, а также в комитете по упра</w:t>
      </w:r>
      <w:r>
        <w:rPr>
          <w:sz w:val="24"/>
        </w:rPr>
        <w:t>в</w:t>
      </w:r>
      <w:r>
        <w:rPr>
          <w:sz w:val="24"/>
        </w:rPr>
        <w:t xml:space="preserve">лению муниципальным имуществом (с 8:00 до 17:00) или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</w:t>
      </w:r>
      <w:r>
        <w:rPr>
          <w:color w:val="000000"/>
          <w:sz w:val="24"/>
        </w:rPr>
        <w:t>тел.: 886360 2-22-12, 8-86360-2-35-30; 8-86360-2-03-94.</w:t>
      </w:r>
    </w:p>
    <w:p w:rsidR="00502BFF" w:rsidRDefault="00502BFF" w:rsidP="00502BFF">
      <w:pPr>
        <w:rPr>
          <w:b/>
        </w:rPr>
      </w:pPr>
      <w:r>
        <w:rPr>
          <w:b/>
        </w:rPr>
        <w:tab/>
      </w:r>
    </w:p>
    <w:p w:rsidR="00197BEB" w:rsidRDefault="00197BEB"/>
    <w:sectPr w:rsidR="00197BEB" w:rsidSect="00197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2BFF"/>
    <w:rsid w:val="00197BEB"/>
    <w:rsid w:val="00502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502BF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502BF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Body Text 3"/>
    <w:basedOn w:val="a"/>
    <w:link w:val="30"/>
    <w:semiHidden/>
    <w:rsid w:val="00502BFF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2BF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No Spacing"/>
    <w:qFormat/>
    <w:rsid w:val="00502BF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07141;fld=134;dst=100457" TargetMode="External"/><Relationship Id="rId4" Type="http://schemas.openxmlformats.org/officeDocument/2006/relationships/hyperlink" Target="consultantplus://offline/main?base=ROS;n=112770;fld=134;dst=102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677</Words>
  <Characters>3860</Characters>
  <Application>Microsoft Office Word</Application>
  <DocSecurity>0</DocSecurity>
  <Lines>32</Lines>
  <Paragraphs>9</Paragraphs>
  <ScaleCrop>false</ScaleCrop>
  <Company>Ростов на Дону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Виталик</dc:creator>
  <cp:keywords/>
  <dc:description/>
  <cp:lastModifiedBy>Виталик</cp:lastModifiedBy>
  <cp:revision>1</cp:revision>
  <dcterms:created xsi:type="dcterms:W3CDTF">2013-06-13T17:15:00Z</dcterms:created>
  <dcterms:modified xsi:type="dcterms:W3CDTF">2013-06-13T17:19:00Z</dcterms:modified>
</cp:coreProperties>
</file>