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 xml:space="preserve">Муниципальное образование </w:t>
            </w:r>
            <w:r w:rsidR="001C41EE">
              <w:rPr>
                <w:b/>
                <w:sz w:val="28"/>
                <w:szCs w:val="28"/>
              </w:rPr>
              <w:t>«</w:t>
            </w:r>
            <w:r w:rsidRPr="00152565">
              <w:rPr>
                <w:b/>
                <w:sz w:val="28"/>
                <w:szCs w:val="28"/>
              </w:rPr>
              <w:t>Октябрьский район</w:t>
            </w:r>
            <w:r w:rsidR="001C41EE">
              <w:rPr>
                <w:b/>
                <w:sz w:val="28"/>
                <w:szCs w:val="28"/>
              </w:rPr>
              <w:t>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97CD2" w:rsidRDefault="00297CD2" w:rsidP="002C2834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97CD2">
              <w:rPr>
                <w:b/>
                <w:noProof/>
                <w:sz w:val="28"/>
              </w:rPr>
              <w:t>07.05.2024</w:t>
            </w:r>
          </w:p>
        </w:tc>
        <w:tc>
          <w:tcPr>
            <w:tcW w:w="1696" w:type="pct"/>
            <w:gridSpan w:val="2"/>
          </w:tcPr>
          <w:p w:rsidR="008D4FC0" w:rsidRPr="00297CD2" w:rsidRDefault="00297CD2" w:rsidP="00297CD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97CD2">
              <w:rPr>
                <w:b/>
                <w:sz w:val="28"/>
                <w:szCs w:val="36"/>
              </w:rPr>
              <w:t>№ 545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06643" w:rsidP="00043FA9">
            <w:pPr>
              <w:jc w:val="both"/>
              <w:rPr>
                <w:b/>
                <w:bCs/>
                <w:sz w:val="28"/>
                <w:szCs w:val="28"/>
              </w:rPr>
            </w:pPr>
            <w:r w:rsidRPr="00D06643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09.08.2017 № 773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C2834" w:rsidRDefault="00BF412F">
      <w:pPr>
        <w:jc w:val="center"/>
        <w:rPr>
          <w:sz w:val="28"/>
        </w:rPr>
      </w:pPr>
    </w:p>
    <w:p w:rsidR="008D4FC0" w:rsidRDefault="00D06643" w:rsidP="008D4FC0">
      <w:pPr>
        <w:ind w:firstLine="709"/>
        <w:jc w:val="both"/>
        <w:rPr>
          <w:sz w:val="28"/>
          <w:szCs w:val="28"/>
        </w:rPr>
      </w:pPr>
      <w:r w:rsidRPr="00D06643">
        <w:rPr>
          <w:sz w:val="28"/>
          <w:szCs w:val="28"/>
        </w:rPr>
        <w:t>В целях реализации постановления Правительства Ростовской области от 25.01.2017 № 3, постановления областной межведомственной комиссии по делам несовершеннолетних и защите их прав от 20.07.2017 № 2.3-</w:t>
      </w:r>
      <w:proofErr w:type="gramStart"/>
      <w:r w:rsidRPr="00D06643">
        <w:rPr>
          <w:sz w:val="28"/>
          <w:szCs w:val="28"/>
        </w:rPr>
        <w:t>П</w:t>
      </w:r>
      <w:proofErr w:type="gramEnd"/>
      <w:r w:rsidRPr="00D06643">
        <w:rPr>
          <w:sz w:val="28"/>
          <w:szCs w:val="28"/>
        </w:rPr>
        <w:t>/57</w:t>
      </w:r>
      <w:r>
        <w:rPr>
          <w:sz w:val="28"/>
          <w:szCs w:val="28"/>
        </w:rPr>
        <w:t>,</w:t>
      </w:r>
      <w:r w:rsidR="002C2834" w:rsidRPr="002C2834">
        <w:rPr>
          <w:sz w:val="28"/>
          <w:szCs w:val="28"/>
        </w:rPr>
        <w:t xml:space="preserve"> руководствуясь частью 9 статьи 52 Устава муниципального образования </w:t>
      </w:r>
      <w:r w:rsidR="001C41EE">
        <w:rPr>
          <w:sz w:val="28"/>
          <w:szCs w:val="28"/>
        </w:rPr>
        <w:t>«</w:t>
      </w:r>
      <w:r w:rsidR="002C2834" w:rsidRPr="002C2834">
        <w:rPr>
          <w:sz w:val="28"/>
          <w:szCs w:val="28"/>
        </w:rPr>
        <w:t>Октябрьский район</w:t>
      </w:r>
      <w:r w:rsidR="001C41EE">
        <w:rPr>
          <w:sz w:val="28"/>
          <w:szCs w:val="28"/>
        </w:rPr>
        <w:t>»</w:t>
      </w:r>
      <w:r w:rsidR="002C2834" w:rsidRPr="002C2834">
        <w:rPr>
          <w:sz w:val="28"/>
          <w:szCs w:val="28"/>
        </w:rPr>
        <w:t>,</w:t>
      </w:r>
    </w:p>
    <w:p w:rsidR="002C2834" w:rsidRDefault="002C2834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065C57" w:rsidRDefault="00D06643" w:rsidP="00065C57">
      <w:pPr>
        <w:ind w:firstLine="709"/>
        <w:jc w:val="both"/>
        <w:rPr>
          <w:sz w:val="28"/>
          <w:szCs w:val="28"/>
        </w:rPr>
      </w:pPr>
      <w:r w:rsidRPr="00D06643">
        <w:rPr>
          <w:sz w:val="28"/>
          <w:szCs w:val="28"/>
        </w:rPr>
        <w:t xml:space="preserve">1. Внести изменения в постановление Администрации Октябрьского района от 09.08.2017 № 773 «Об утверждении порядка межведомственного взаимодействия органов и учреждений системы профилактики безнадзорности и правонарушений несовершеннолетних Октябрьского района по организации социального сопровождения семей с детьми, находящихся в трудной жизненной ситуации», </w:t>
      </w:r>
      <w:proofErr w:type="gramStart"/>
      <w:r w:rsidRPr="00D06643">
        <w:rPr>
          <w:sz w:val="28"/>
          <w:szCs w:val="28"/>
        </w:rPr>
        <w:t xml:space="preserve">изложив </w:t>
      </w:r>
      <w:r w:rsidR="00065C57">
        <w:rPr>
          <w:sz w:val="28"/>
          <w:szCs w:val="28"/>
        </w:rPr>
        <w:t xml:space="preserve">подраздел 6 порядка </w:t>
      </w:r>
      <w:r w:rsidR="00065C57" w:rsidRPr="00065C57">
        <w:rPr>
          <w:sz w:val="28"/>
          <w:szCs w:val="28"/>
        </w:rPr>
        <w:t>межведомственного взаимодействия</w:t>
      </w:r>
      <w:r w:rsidR="00065C57">
        <w:rPr>
          <w:sz w:val="28"/>
          <w:szCs w:val="28"/>
        </w:rPr>
        <w:t xml:space="preserve"> </w:t>
      </w:r>
      <w:r w:rsidR="00065C57" w:rsidRPr="00065C57">
        <w:rPr>
          <w:sz w:val="28"/>
          <w:szCs w:val="28"/>
        </w:rPr>
        <w:t>органов и учреждений системы профилактики безнадзорности и правонарушений несовершеннолетних Октябрьского района</w:t>
      </w:r>
      <w:r w:rsidR="00065C57">
        <w:rPr>
          <w:sz w:val="28"/>
          <w:szCs w:val="28"/>
        </w:rPr>
        <w:t xml:space="preserve"> </w:t>
      </w:r>
      <w:r w:rsidR="00065C57" w:rsidRPr="00065C57">
        <w:rPr>
          <w:sz w:val="28"/>
          <w:szCs w:val="28"/>
        </w:rPr>
        <w:t xml:space="preserve">по организации социального сопровождения семей с детьми, находящихся в трудной жизненной </w:t>
      </w:r>
      <w:proofErr w:type="spellStart"/>
      <w:r w:rsidR="00065C57" w:rsidRPr="00065C57">
        <w:rPr>
          <w:sz w:val="28"/>
          <w:szCs w:val="28"/>
        </w:rPr>
        <w:t>ситуации</w:t>
      </w:r>
      <w:r w:rsidR="00065C57">
        <w:rPr>
          <w:sz w:val="28"/>
          <w:szCs w:val="28"/>
        </w:rPr>
        <w:t>о</w:t>
      </w:r>
      <w:proofErr w:type="spellEnd"/>
      <w:r w:rsidR="00065C57">
        <w:rPr>
          <w:sz w:val="28"/>
          <w:szCs w:val="28"/>
        </w:rPr>
        <w:t xml:space="preserve"> в новой редакции:</w:t>
      </w:r>
      <w:proofErr w:type="gramEnd"/>
    </w:p>
    <w:p w:rsidR="00065C57" w:rsidRPr="00A66492" w:rsidRDefault="00065C57" w:rsidP="00065C57">
      <w:pPr>
        <w:ind w:firstLine="709"/>
        <w:jc w:val="both"/>
        <w:rPr>
          <w:rFonts w:eastAsia="PMingLiU"/>
          <w:kern w:val="2"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="PMingLiU"/>
          <w:kern w:val="2"/>
          <w:sz w:val="28"/>
          <w:szCs w:val="28"/>
        </w:rPr>
        <w:t>6</w:t>
      </w:r>
      <w:r w:rsidRPr="00A66492">
        <w:rPr>
          <w:rFonts w:eastAsia="PMingLiU"/>
          <w:kern w:val="2"/>
          <w:sz w:val="28"/>
          <w:szCs w:val="28"/>
        </w:rPr>
        <w:t>. Организации, обеспечивающие социальное сопровождение</w:t>
      </w:r>
      <w:r>
        <w:rPr>
          <w:rFonts w:eastAsia="PMingLiU"/>
          <w:kern w:val="2"/>
          <w:sz w:val="28"/>
          <w:szCs w:val="28"/>
        </w:rPr>
        <w:t xml:space="preserve"> </w:t>
      </w:r>
      <w:r w:rsidRPr="00A66492">
        <w:rPr>
          <w:rFonts w:eastAsia="PMingLiU"/>
          <w:kern w:val="2"/>
          <w:sz w:val="28"/>
          <w:szCs w:val="28"/>
        </w:rPr>
        <w:t>семей с детьми, нуждающихся в социальной помощи</w:t>
      </w:r>
    </w:p>
    <w:p w:rsidR="00065C57" w:rsidRPr="005803E1" w:rsidRDefault="00065C57" w:rsidP="00065C57">
      <w:pPr>
        <w:jc w:val="center"/>
        <w:rPr>
          <w:rFonts w:eastAsia="PMingLiU"/>
          <w:b/>
          <w:kern w:val="2"/>
          <w:sz w:val="28"/>
          <w:szCs w:val="28"/>
        </w:rPr>
      </w:pPr>
    </w:p>
    <w:p w:rsidR="00065C57" w:rsidRPr="005803E1" w:rsidRDefault="00065C57" w:rsidP="00065C57">
      <w:pPr>
        <w:ind w:firstLine="709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 w:rsidRPr="005803E1">
        <w:rPr>
          <w:rFonts w:eastAsia="PMingLiU"/>
          <w:kern w:val="2"/>
          <w:sz w:val="28"/>
          <w:szCs w:val="28"/>
          <w:shd w:val="clear" w:color="auto" w:fill="FFFFFF"/>
        </w:rPr>
        <w:t>6.1. Организатор</w:t>
      </w:r>
      <w:r>
        <w:rPr>
          <w:rFonts w:eastAsia="PMingLiU"/>
          <w:kern w:val="2"/>
          <w:sz w:val="28"/>
          <w:szCs w:val="28"/>
          <w:shd w:val="clear" w:color="auto" w:fill="FFFFFF"/>
        </w:rPr>
        <w:t>о</w:t>
      </w:r>
      <w:r w:rsidRPr="005803E1">
        <w:rPr>
          <w:rFonts w:eastAsia="PMingLiU"/>
          <w:kern w:val="2"/>
          <w:sz w:val="28"/>
          <w:szCs w:val="28"/>
          <w:shd w:val="clear" w:color="auto" w:fill="FFFFFF"/>
        </w:rPr>
        <w:t xml:space="preserve">м социального сопровождения семей с детьми в </w:t>
      </w:r>
      <w:r>
        <w:rPr>
          <w:rFonts w:eastAsia="PMingLiU"/>
          <w:kern w:val="2"/>
          <w:sz w:val="28"/>
          <w:szCs w:val="28"/>
          <w:shd w:val="clear" w:color="auto" w:fill="FFFFFF"/>
        </w:rPr>
        <w:t>Октябрьском районе является Муниципальное бюджетное учреждение «Центр психолого-педагогической, медицинской и социальной помощи Октябрьского района» (далее – ПМПК).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lastRenderedPageBreak/>
        <w:tab/>
      </w:r>
      <w:r w:rsidRPr="005803E1">
        <w:rPr>
          <w:rFonts w:eastAsia="PMingLiU"/>
          <w:kern w:val="2"/>
          <w:sz w:val="28"/>
          <w:szCs w:val="28"/>
        </w:rPr>
        <w:t xml:space="preserve">6.2. </w:t>
      </w:r>
      <w:r>
        <w:rPr>
          <w:rFonts w:eastAsia="PMingLiU"/>
          <w:kern w:val="2"/>
          <w:sz w:val="28"/>
          <w:szCs w:val="28"/>
        </w:rPr>
        <w:t>П</w:t>
      </w:r>
      <w:r w:rsidRPr="005803E1">
        <w:rPr>
          <w:rFonts w:eastAsia="PMingLiU"/>
          <w:kern w:val="2"/>
          <w:sz w:val="28"/>
          <w:szCs w:val="28"/>
        </w:rPr>
        <w:t xml:space="preserve">ри социальном сопровождении семей с детьми </w:t>
      </w:r>
      <w:r>
        <w:rPr>
          <w:rFonts w:eastAsia="PMingLiU"/>
          <w:kern w:val="2"/>
          <w:sz w:val="28"/>
          <w:szCs w:val="28"/>
        </w:rPr>
        <w:t xml:space="preserve"> специалисты ПМПК </w:t>
      </w:r>
      <w:r w:rsidRPr="005803E1">
        <w:rPr>
          <w:rFonts w:eastAsia="PMingLiU"/>
          <w:kern w:val="2"/>
          <w:sz w:val="28"/>
          <w:szCs w:val="28"/>
        </w:rPr>
        <w:t>обязаны: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исходить из интересов детей и семей;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сохранять личную и семейную тайну и не разглашать сведения, полученные в результате консультативной деятельности и диагностирования семей;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ежеквартально до 10 числа следующего за </w:t>
      </w:r>
      <w:proofErr w:type="gramStart"/>
      <w:r w:rsidRPr="005803E1">
        <w:rPr>
          <w:rFonts w:eastAsia="PMingLiU"/>
          <w:kern w:val="2"/>
          <w:sz w:val="28"/>
          <w:szCs w:val="28"/>
        </w:rPr>
        <w:t>отчетным</w:t>
      </w:r>
      <w:proofErr w:type="gramEnd"/>
      <w:r w:rsidRPr="005803E1">
        <w:rPr>
          <w:rFonts w:eastAsia="PMingLiU"/>
          <w:kern w:val="2"/>
          <w:sz w:val="28"/>
          <w:szCs w:val="28"/>
        </w:rPr>
        <w:t xml:space="preserve"> месяца осуществлять анализ сопровождения семей;</w:t>
      </w:r>
    </w:p>
    <w:p w:rsidR="00065C57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информировать родителей и детей о целях, задачах, содержании и результатах проводимой работы;</w:t>
      </w:r>
    </w:p>
    <w:p w:rsidR="00065C57" w:rsidRPr="002651C7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сообщать информацию в органы прокуратуры, комиссии по делам несовершеннолетних и защите их прав (далее – </w:t>
      </w:r>
      <w:proofErr w:type="spellStart"/>
      <w:r w:rsidRPr="005803E1">
        <w:rPr>
          <w:rFonts w:eastAsia="PMingLiU"/>
          <w:kern w:val="2"/>
          <w:sz w:val="28"/>
          <w:szCs w:val="28"/>
        </w:rPr>
        <w:t>КДНиЗП</w:t>
      </w:r>
      <w:proofErr w:type="spellEnd"/>
      <w:r w:rsidRPr="005803E1">
        <w:rPr>
          <w:rFonts w:eastAsia="PMingLiU"/>
          <w:kern w:val="2"/>
          <w:sz w:val="28"/>
          <w:szCs w:val="28"/>
        </w:rPr>
        <w:t xml:space="preserve">), органы опеки и попечительства, </w:t>
      </w:r>
      <w:r w:rsidRPr="005803E1">
        <w:rPr>
          <w:sz w:val="28"/>
          <w:szCs w:val="28"/>
        </w:rPr>
        <w:t xml:space="preserve">органы внутренних дел, органы управления здравоохранением, органы, осуществляющие управление в сфере образования, уголовно-исполнительные инспекции, органы по делам молодежи </w:t>
      </w:r>
      <w:r w:rsidRPr="005803E1">
        <w:rPr>
          <w:rFonts w:eastAsia="PMingLiU"/>
          <w:kern w:val="2"/>
          <w:sz w:val="28"/>
          <w:szCs w:val="28"/>
        </w:rPr>
        <w:t>о фактах нарушения прав и законных интересов несовершеннолетних в рамках действующего законодательства.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6.3. </w:t>
      </w:r>
      <w:r>
        <w:rPr>
          <w:rFonts w:eastAsia="PMingLiU"/>
          <w:kern w:val="2"/>
          <w:sz w:val="28"/>
          <w:szCs w:val="28"/>
        </w:rPr>
        <w:t>П</w:t>
      </w:r>
      <w:r w:rsidRPr="005803E1">
        <w:rPr>
          <w:rFonts w:eastAsia="PMingLiU"/>
          <w:kern w:val="2"/>
          <w:sz w:val="28"/>
          <w:szCs w:val="28"/>
        </w:rPr>
        <w:t xml:space="preserve">ри социальном сопровождении семей с детьми </w:t>
      </w:r>
      <w:r>
        <w:rPr>
          <w:rFonts w:eastAsia="PMingLiU"/>
          <w:kern w:val="2"/>
          <w:sz w:val="28"/>
          <w:szCs w:val="28"/>
        </w:rPr>
        <w:t xml:space="preserve">специалисты ПМПК </w:t>
      </w:r>
      <w:r w:rsidRPr="005803E1">
        <w:rPr>
          <w:rFonts w:eastAsia="PMingLiU"/>
          <w:kern w:val="2"/>
          <w:sz w:val="28"/>
          <w:szCs w:val="28"/>
        </w:rPr>
        <w:t>имеют право: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организовывать и координировать деятельность по социальному сопровождению семей в рамках межведомственного взаимодействия;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запрашивать в установленном порядке и получать необходимые материалы в отношении несовершеннолетних граждан от специалистов </w:t>
      </w:r>
      <w:r>
        <w:rPr>
          <w:rFonts w:eastAsia="PMingLiU"/>
          <w:kern w:val="2"/>
          <w:sz w:val="28"/>
          <w:szCs w:val="28"/>
        </w:rPr>
        <w:t xml:space="preserve">отдела </w:t>
      </w:r>
      <w:r w:rsidRPr="005803E1">
        <w:rPr>
          <w:rFonts w:eastAsia="PMingLiU"/>
          <w:kern w:val="2"/>
          <w:sz w:val="28"/>
          <w:szCs w:val="28"/>
        </w:rPr>
        <w:t xml:space="preserve"> опеки и попечительства, образовательных учреждений, учреждений здравоохранения, социальной защиты населения, </w:t>
      </w:r>
      <w:proofErr w:type="spellStart"/>
      <w:r w:rsidRPr="005803E1">
        <w:rPr>
          <w:rFonts w:eastAsia="PMingLiU"/>
          <w:kern w:val="2"/>
          <w:sz w:val="28"/>
          <w:szCs w:val="28"/>
        </w:rPr>
        <w:t>КДНиЗП</w:t>
      </w:r>
      <w:proofErr w:type="spellEnd"/>
      <w:r w:rsidRPr="005803E1">
        <w:rPr>
          <w:rFonts w:eastAsia="PMingLiU"/>
          <w:kern w:val="2"/>
          <w:sz w:val="28"/>
          <w:szCs w:val="28"/>
        </w:rPr>
        <w:t>, органов внутренних дел в целях эффективной организации работы по сопровождению семей с детьми;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вносить предложения в органы государственной власти, органы местного самоуправления, а также в органы и учреждения профилактики безнадзорности и правонарушений несовершеннолетних по вопросам социального сопровождения семей с детьми; 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разрабатывать проекты нормативных актов, информационные и методические материалы по вопросам социального сопровождения семей с детьми;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по согласованию с семьей привлекать к социальному сопровождению специалистов других организаций;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посещать семьи в рамках своей профессиональной деятельности в случаях и порядке, предусмотренных действующим законодательством;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осуществлять иные права в соответствии с законодательством.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6.4. Социальное сопровождение семей осуществляется территориальной службой социального сопровождения семей (далее – служба сопровождения), которая создается на базе </w:t>
      </w:r>
      <w:r>
        <w:rPr>
          <w:rFonts w:eastAsia="PMingLiU"/>
          <w:kern w:val="2"/>
          <w:sz w:val="28"/>
          <w:szCs w:val="28"/>
        </w:rPr>
        <w:t>ПМПК</w:t>
      </w:r>
      <w:r w:rsidRPr="005803E1">
        <w:rPr>
          <w:rFonts w:eastAsia="PMingLiU"/>
          <w:kern w:val="2"/>
          <w:sz w:val="28"/>
          <w:szCs w:val="28"/>
        </w:rPr>
        <w:t xml:space="preserve">. 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Работа службы сопровождения регламентируется Положением о службе сопровождения, должностными инструкциями специалистов (кураторов). Службу сопровождения возглавляет </w:t>
      </w:r>
      <w:r>
        <w:rPr>
          <w:rFonts w:eastAsia="PMingLiU"/>
          <w:kern w:val="2"/>
          <w:sz w:val="28"/>
          <w:szCs w:val="28"/>
        </w:rPr>
        <w:t>руководитель ПМПК.</w:t>
      </w:r>
      <w:r w:rsidRPr="005803E1">
        <w:rPr>
          <w:rFonts w:eastAsia="PMingLiU"/>
          <w:kern w:val="2"/>
          <w:sz w:val="28"/>
          <w:szCs w:val="28"/>
        </w:rPr>
        <w:t xml:space="preserve"> В состав службы входят специалисты </w:t>
      </w:r>
      <w:r>
        <w:rPr>
          <w:rFonts w:eastAsia="PMingLiU"/>
          <w:kern w:val="2"/>
          <w:sz w:val="28"/>
          <w:szCs w:val="28"/>
        </w:rPr>
        <w:t>ПМПК</w:t>
      </w:r>
      <w:r w:rsidRPr="005803E1">
        <w:rPr>
          <w:rFonts w:eastAsia="PMingLiU"/>
          <w:kern w:val="2"/>
          <w:sz w:val="28"/>
          <w:szCs w:val="28"/>
        </w:rPr>
        <w:t xml:space="preserve"> (социальные педагоги, специалисты по социальной работе, психологи, другие специалисты) - кураторы. Руководитель службы сопровождения осуществляет </w:t>
      </w:r>
      <w:proofErr w:type="gramStart"/>
      <w:r w:rsidRPr="005803E1">
        <w:rPr>
          <w:rFonts w:eastAsia="PMingLiU"/>
          <w:kern w:val="2"/>
          <w:sz w:val="28"/>
          <w:szCs w:val="28"/>
        </w:rPr>
        <w:t>контроль за</w:t>
      </w:r>
      <w:proofErr w:type="gramEnd"/>
      <w:r w:rsidRPr="005803E1">
        <w:rPr>
          <w:rFonts w:eastAsia="PMingLiU"/>
          <w:kern w:val="2"/>
          <w:sz w:val="28"/>
          <w:szCs w:val="28"/>
        </w:rPr>
        <w:t xml:space="preserve"> деятельностью специалистов.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lastRenderedPageBreak/>
        <w:tab/>
      </w:r>
      <w:r w:rsidRPr="005803E1">
        <w:rPr>
          <w:rFonts w:eastAsia="PMingLiU"/>
          <w:kern w:val="2"/>
          <w:sz w:val="28"/>
          <w:szCs w:val="28"/>
        </w:rPr>
        <w:t xml:space="preserve">Положение о службе сопровождения, ее состав утверждаются приказом </w:t>
      </w:r>
      <w:r>
        <w:rPr>
          <w:rFonts w:eastAsia="PMingLiU"/>
          <w:kern w:val="2"/>
          <w:sz w:val="28"/>
          <w:szCs w:val="28"/>
        </w:rPr>
        <w:t>руководителя ПМПК</w:t>
      </w:r>
      <w:r w:rsidRPr="005803E1">
        <w:rPr>
          <w:rFonts w:eastAsia="PMingLiU"/>
          <w:kern w:val="2"/>
          <w:sz w:val="28"/>
          <w:szCs w:val="28"/>
        </w:rPr>
        <w:t xml:space="preserve">. 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Для организации работы по социальному сопровождению семей </w:t>
      </w:r>
      <w:r>
        <w:rPr>
          <w:rFonts w:eastAsia="PMingLiU"/>
          <w:kern w:val="2"/>
          <w:sz w:val="28"/>
          <w:szCs w:val="28"/>
        </w:rPr>
        <w:t xml:space="preserve">Октябрьский </w:t>
      </w:r>
      <w:r w:rsidRPr="005803E1">
        <w:rPr>
          <w:rFonts w:eastAsia="PMingLiU"/>
          <w:kern w:val="2"/>
          <w:sz w:val="28"/>
          <w:szCs w:val="28"/>
        </w:rPr>
        <w:t>район дел</w:t>
      </w:r>
      <w:r>
        <w:rPr>
          <w:rFonts w:eastAsia="PMingLiU"/>
          <w:kern w:val="2"/>
          <w:sz w:val="28"/>
          <w:szCs w:val="28"/>
        </w:rPr>
        <w:t>и</w:t>
      </w:r>
      <w:r w:rsidRPr="005803E1">
        <w:rPr>
          <w:rFonts w:eastAsia="PMingLiU"/>
          <w:kern w:val="2"/>
          <w:sz w:val="28"/>
          <w:szCs w:val="28"/>
        </w:rPr>
        <w:t xml:space="preserve">тся на участки (территориальный принцип), составляется социальный паспорт территории, закрепляется куратор, который осуществляет социальное сопровождение семей, проживающих на участке. 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Куратор организует предоставление помощи в соответствии с индивидуальной программой социального сопровождения и отвечает за конечный результат в пределах заключенного с семьей соглашения о социальном сопровождении.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 xml:space="preserve">6.5. Рекомендуемое количество семей, находящихся на сопровождении  одного куратора, составляет: 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при экстренном уровне сопровождения – не более 6 семей;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при кризисном уровне сопровождения – не более 12 семей;</w:t>
      </w:r>
    </w:p>
    <w:p w:rsidR="00065C57" w:rsidRPr="005803E1" w:rsidRDefault="00065C57" w:rsidP="00065C57">
      <w:pPr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ab/>
      </w:r>
      <w:r w:rsidRPr="005803E1">
        <w:rPr>
          <w:rFonts w:eastAsia="PMingLiU"/>
          <w:kern w:val="2"/>
          <w:sz w:val="28"/>
          <w:szCs w:val="28"/>
        </w:rPr>
        <w:t>при адаптационном и базовом уровнях сопровождения – не более 24 семей.</w:t>
      </w:r>
    </w:p>
    <w:p w:rsidR="00D06643" w:rsidRPr="00D06643" w:rsidRDefault="00065C57" w:rsidP="00065C57">
      <w:pPr>
        <w:ind w:firstLine="709"/>
        <w:jc w:val="both"/>
        <w:rPr>
          <w:sz w:val="28"/>
          <w:szCs w:val="28"/>
        </w:rPr>
      </w:pPr>
      <w:r w:rsidRPr="005803E1">
        <w:rPr>
          <w:rFonts w:eastAsia="PMingLiU"/>
          <w:kern w:val="2"/>
          <w:sz w:val="28"/>
          <w:szCs w:val="28"/>
        </w:rPr>
        <w:t xml:space="preserve">6.6. </w:t>
      </w:r>
      <w:proofErr w:type="gramStart"/>
      <w:r w:rsidRPr="005803E1">
        <w:rPr>
          <w:rFonts w:eastAsia="PMingLiU"/>
          <w:kern w:val="2"/>
          <w:sz w:val="28"/>
          <w:szCs w:val="28"/>
        </w:rPr>
        <w:t>В состав организаций, участвующих во внутриведомственном и межведомственном взаимодействии при выполнении мероприятий социального сопровождения, входят</w:t>
      </w:r>
      <w:r>
        <w:rPr>
          <w:rFonts w:eastAsia="PMingLiU"/>
          <w:kern w:val="2"/>
          <w:sz w:val="28"/>
          <w:szCs w:val="28"/>
        </w:rPr>
        <w:t>: муниципальное бюджетное учреждение здравоохранения «Центральная районная больница»</w:t>
      </w:r>
      <w:r w:rsidRPr="005803E1">
        <w:rPr>
          <w:rFonts w:eastAsia="PMingLiU"/>
          <w:kern w:val="2"/>
          <w:sz w:val="28"/>
          <w:szCs w:val="28"/>
        </w:rPr>
        <w:t xml:space="preserve"> </w:t>
      </w:r>
      <w:r>
        <w:rPr>
          <w:rFonts w:eastAsia="PMingLiU"/>
          <w:kern w:val="2"/>
          <w:sz w:val="28"/>
          <w:szCs w:val="28"/>
        </w:rPr>
        <w:t>Октябрьского района, отдел образования Администрации Октябрьского района, отдел культуры, физической культуры, спорта и туризма Администрации Октябрьского района, у</w:t>
      </w:r>
      <w:r w:rsidRPr="005803E1">
        <w:rPr>
          <w:rFonts w:eastAsia="PMingLiU"/>
          <w:kern w:val="2"/>
          <w:sz w:val="28"/>
          <w:szCs w:val="28"/>
        </w:rPr>
        <w:t>правлени</w:t>
      </w:r>
      <w:r>
        <w:rPr>
          <w:rFonts w:eastAsia="PMingLiU"/>
          <w:kern w:val="2"/>
          <w:sz w:val="28"/>
          <w:szCs w:val="28"/>
        </w:rPr>
        <w:t>е</w:t>
      </w:r>
      <w:r w:rsidRPr="005803E1">
        <w:rPr>
          <w:rFonts w:eastAsia="PMingLiU"/>
          <w:kern w:val="2"/>
          <w:sz w:val="28"/>
          <w:szCs w:val="28"/>
        </w:rPr>
        <w:t xml:space="preserve"> социальной защиты населения</w:t>
      </w:r>
      <w:r>
        <w:rPr>
          <w:rFonts w:eastAsia="PMingLiU"/>
          <w:kern w:val="2"/>
          <w:sz w:val="28"/>
          <w:szCs w:val="28"/>
        </w:rPr>
        <w:t xml:space="preserve"> Администрации Октябрьского района</w:t>
      </w:r>
      <w:r w:rsidRPr="005803E1">
        <w:rPr>
          <w:rFonts w:eastAsia="PMingLiU"/>
          <w:kern w:val="2"/>
          <w:sz w:val="28"/>
          <w:szCs w:val="28"/>
        </w:rPr>
        <w:t xml:space="preserve">, </w:t>
      </w:r>
      <w:r>
        <w:rPr>
          <w:rFonts w:eastAsia="PMingLiU"/>
          <w:kern w:val="2"/>
          <w:sz w:val="28"/>
          <w:szCs w:val="28"/>
        </w:rPr>
        <w:t>государственное казенное учреждение Ростовской области «Центр</w:t>
      </w:r>
      <w:r w:rsidRPr="005803E1">
        <w:rPr>
          <w:rFonts w:eastAsia="PMingLiU"/>
          <w:kern w:val="2"/>
          <w:sz w:val="28"/>
          <w:szCs w:val="28"/>
        </w:rPr>
        <w:t xml:space="preserve"> занятости населения</w:t>
      </w:r>
      <w:r>
        <w:rPr>
          <w:rFonts w:eastAsia="PMingLiU"/>
          <w:kern w:val="2"/>
          <w:sz w:val="28"/>
          <w:szCs w:val="28"/>
        </w:rPr>
        <w:t xml:space="preserve"> города Новочеркасска»</w:t>
      </w:r>
      <w:r w:rsidRPr="005803E1">
        <w:rPr>
          <w:rFonts w:eastAsia="PMingLiU"/>
          <w:kern w:val="2"/>
          <w:sz w:val="28"/>
          <w:szCs w:val="28"/>
        </w:rPr>
        <w:t xml:space="preserve">, </w:t>
      </w:r>
      <w:proofErr w:type="spellStart"/>
      <w:r w:rsidRPr="005803E1">
        <w:rPr>
          <w:rFonts w:eastAsia="PMingLiU"/>
          <w:kern w:val="2"/>
          <w:sz w:val="28"/>
          <w:szCs w:val="28"/>
        </w:rPr>
        <w:t>КДНиЗП</w:t>
      </w:r>
      <w:proofErr w:type="spellEnd"/>
      <w:r w:rsidRPr="005803E1">
        <w:rPr>
          <w:rFonts w:eastAsia="PMingLiU"/>
          <w:kern w:val="2"/>
          <w:sz w:val="28"/>
          <w:szCs w:val="28"/>
        </w:rPr>
        <w:t xml:space="preserve">, </w:t>
      </w:r>
      <w:r>
        <w:rPr>
          <w:rFonts w:eastAsia="PMingLiU"/>
          <w:kern w:val="2"/>
          <w:sz w:val="28"/>
          <w:szCs w:val="28"/>
        </w:rPr>
        <w:t>отдел полиции №3</w:t>
      </w:r>
      <w:proofErr w:type="gramEnd"/>
      <w:r>
        <w:rPr>
          <w:rFonts w:eastAsia="PMingLiU"/>
          <w:kern w:val="2"/>
          <w:sz w:val="28"/>
          <w:szCs w:val="28"/>
        </w:rPr>
        <w:t xml:space="preserve"> (п. Каменоломни) межмуниципального управления</w:t>
      </w:r>
      <w:r w:rsidRPr="005803E1">
        <w:rPr>
          <w:rFonts w:eastAsia="PMingLiU"/>
          <w:kern w:val="2"/>
          <w:sz w:val="28"/>
          <w:szCs w:val="28"/>
        </w:rPr>
        <w:t xml:space="preserve"> МВД России </w:t>
      </w:r>
      <w:r>
        <w:rPr>
          <w:rFonts w:eastAsia="PMingLiU"/>
          <w:kern w:val="2"/>
          <w:sz w:val="28"/>
          <w:szCs w:val="28"/>
        </w:rPr>
        <w:t>«Новочеркасское»</w:t>
      </w:r>
      <w:r w:rsidRPr="005803E1">
        <w:rPr>
          <w:rFonts w:eastAsia="PMingLiU"/>
          <w:kern w:val="2"/>
          <w:sz w:val="28"/>
          <w:szCs w:val="28"/>
        </w:rPr>
        <w:t xml:space="preserve">, </w:t>
      </w:r>
      <w:r>
        <w:rPr>
          <w:rFonts w:eastAsia="PMingLiU"/>
          <w:kern w:val="2"/>
          <w:sz w:val="28"/>
          <w:szCs w:val="28"/>
        </w:rPr>
        <w:t xml:space="preserve">филиал по Октябрьскому району уголовно-исполнительной инспекции главного управления федеральной службы исполнения наказаний по Ростовской области, специалисты по молодежной политике поселений, </w:t>
      </w:r>
      <w:r w:rsidRPr="005803E1">
        <w:rPr>
          <w:rFonts w:eastAsia="PMingLiU"/>
          <w:kern w:val="2"/>
          <w:sz w:val="28"/>
          <w:szCs w:val="28"/>
        </w:rPr>
        <w:t>органы местного самоуправления, социально ориентированные некоммерческие организации и др.</w:t>
      </w:r>
      <w:r>
        <w:rPr>
          <w:sz w:val="28"/>
          <w:szCs w:val="28"/>
        </w:rPr>
        <w:t>».</w:t>
      </w:r>
    </w:p>
    <w:p w:rsidR="00D06643" w:rsidRPr="00D06643" w:rsidRDefault="00D06643" w:rsidP="00D06643">
      <w:pPr>
        <w:ind w:firstLine="709"/>
        <w:jc w:val="both"/>
        <w:rPr>
          <w:sz w:val="28"/>
          <w:szCs w:val="28"/>
        </w:rPr>
      </w:pPr>
      <w:r w:rsidRPr="00D06643"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D70F5" w:rsidRDefault="00D06643" w:rsidP="00D06643">
      <w:pPr>
        <w:ind w:firstLine="709"/>
        <w:jc w:val="both"/>
        <w:rPr>
          <w:sz w:val="20"/>
        </w:rPr>
      </w:pPr>
      <w:r w:rsidRPr="00D06643">
        <w:rPr>
          <w:sz w:val="28"/>
          <w:szCs w:val="28"/>
        </w:rPr>
        <w:t xml:space="preserve">3. </w:t>
      </w:r>
      <w:proofErr w:type="gramStart"/>
      <w:r w:rsidRPr="00D06643">
        <w:rPr>
          <w:sz w:val="28"/>
          <w:szCs w:val="28"/>
        </w:rPr>
        <w:t>Контроль за</w:t>
      </w:r>
      <w:proofErr w:type="gramEnd"/>
      <w:r w:rsidRPr="00D06643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Л.А. Бутову.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2C283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065C57" w:rsidRPr="00ED3C6E" w:rsidRDefault="00297CD2" w:rsidP="002C2834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2C283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97CD2" w:rsidP="002C283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065C57" w:rsidRDefault="00065C57" w:rsidP="007D70F5">
      <w:pPr>
        <w:jc w:val="both"/>
        <w:rPr>
          <w:sz w:val="20"/>
        </w:rPr>
      </w:pPr>
    </w:p>
    <w:p w:rsidR="00065C57" w:rsidRDefault="00065C57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CD476F" w:rsidRPr="00CD476F" w:rsidRDefault="00CD476F" w:rsidP="00CD476F">
            <w:pPr>
              <w:ind w:right="34"/>
              <w:jc w:val="both"/>
              <w:rPr>
                <w:sz w:val="28"/>
              </w:rPr>
            </w:pPr>
            <w:r w:rsidRPr="00CD476F">
              <w:rPr>
                <w:sz w:val="28"/>
              </w:rPr>
              <w:t>управление социальной защиты</w:t>
            </w:r>
          </w:p>
          <w:p w:rsidR="00CD476F" w:rsidRPr="00CD476F" w:rsidRDefault="00CD476F" w:rsidP="00CD476F">
            <w:pPr>
              <w:ind w:right="34"/>
              <w:jc w:val="both"/>
              <w:rPr>
                <w:sz w:val="28"/>
              </w:rPr>
            </w:pPr>
            <w:r w:rsidRPr="00CD476F">
              <w:rPr>
                <w:sz w:val="28"/>
              </w:rPr>
              <w:t>населения Администрации</w:t>
            </w:r>
          </w:p>
          <w:p w:rsidR="00FB6B1E" w:rsidRDefault="00CD476F" w:rsidP="00CD476F">
            <w:pPr>
              <w:ind w:right="34"/>
              <w:jc w:val="both"/>
              <w:rPr>
                <w:sz w:val="28"/>
              </w:rPr>
            </w:pPr>
            <w:r w:rsidRPr="00CD476F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CD476F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D476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7D70F5" w:rsidRPr="00CD476F" w:rsidSect="00D062DD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42B" w:rsidRDefault="0017642B" w:rsidP="00D062DD">
      <w:r>
        <w:separator/>
      </w:r>
    </w:p>
  </w:endnote>
  <w:endnote w:type="continuationSeparator" w:id="0">
    <w:p w:rsidR="0017642B" w:rsidRDefault="0017642B" w:rsidP="00D0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42B" w:rsidRDefault="0017642B" w:rsidP="00D062DD">
      <w:r>
        <w:separator/>
      </w:r>
    </w:p>
  </w:footnote>
  <w:footnote w:type="continuationSeparator" w:id="0">
    <w:p w:rsidR="0017642B" w:rsidRDefault="0017642B" w:rsidP="00D0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620211"/>
      <w:docPartObj>
        <w:docPartGallery w:val="Page Numbers (Top of Page)"/>
        <w:docPartUnique/>
      </w:docPartObj>
    </w:sdtPr>
    <w:sdtEndPr/>
    <w:sdtContent>
      <w:p w:rsidR="00D06643" w:rsidRDefault="00D066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CD2">
          <w:rPr>
            <w:noProof/>
          </w:rPr>
          <w:t>2</w:t>
        </w:r>
        <w:r>
          <w:fldChar w:fldCharType="end"/>
        </w:r>
      </w:p>
    </w:sdtContent>
  </w:sdt>
  <w:p w:rsidR="00D06643" w:rsidRDefault="00D0664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3FA9"/>
    <w:rsid w:val="00065C57"/>
    <w:rsid w:val="00126EA1"/>
    <w:rsid w:val="0017440E"/>
    <w:rsid w:val="0017642B"/>
    <w:rsid w:val="001C41EE"/>
    <w:rsid w:val="00297CD2"/>
    <w:rsid w:val="002C2834"/>
    <w:rsid w:val="002E777D"/>
    <w:rsid w:val="006905F0"/>
    <w:rsid w:val="006D7F66"/>
    <w:rsid w:val="00787A8D"/>
    <w:rsid w:val="007D70F5"/>
    <w:rsid w:val="008D4FC0"/>
    <w:rsid w:val="009C692A"/>
    <w:rsid w:val="00AE4EDC"/>
    <w:rsid w:val="00B26096"/>
    <w:rsid w:val="00B4385E"/>
    <w:rsid w:val="00BF412F"/>
    <w:rsid w:val="00BF6C1C"/>
    <w:rsid w:val="00C42834"/>
    <w:rsid w:val="00CD476F"/>
    <w:rsid w:val="00D062DD"/>
    <w:rsid w:val="00D06643"/>
    <w:rsid w:val="00E53A0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062DD"/>
    <w:rPr>
      <w:sz w:val="24"/>
    </w:rPr>
  </w:style>
  <w:style w:type="paragraph" w:styleId="af">
    <w:name w:val="footer"/>
    <w:basedOn w:val="a"/>
    <w:link w:val="af0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062D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062DD"/>
    <w:rPr>
      <w:sz w:val="24"/>
    </w:rPr>
  </w:style>
  <w:style w:type="paragraph" w:styleId="af">
    <w:name w:val="footer"/>
    <w:basedOn w:val="a"/>
    <w:link w:val="af0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062D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2</cp:revision>
  <cp:lastPrinted>2024-05-08T06:29:00Z</cp:lastPrinted>
  <dcterms:created xsi:type="dcterms:W3CDTF">2024-05-08T06:30:00Z</dcterms:created>
  <dcterms:modified xsi:type="dcterms:W3CDTF">2024-05-08T06:30:00Z</dcterms:modified>
</cp:coreProperties>
</file>