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075957" w:rsidRDefault="00112829" w:rsidP="00112829">
            <w:pPr>
              <w:rPr>
                <w:b/>
                <w:noProof/>
                <w:sz w:val="28"/>
                <w:szCs w:val="28"/>
              </w:rPr>
            </w:pPr>
            <w:bookmarkStart w:id="0" w:name="REGDATESTAMP"/>
            <w:bookmarkStart w:id="1" w:name="_GoBack" w:colFirst="0" w:colLast="1"/>
            <w:bookmarkEnd w:id="0"/>
            <w:r w:rsidRPr="00075957">
              <w:rPr>
                <w:b/>
                <w:noProof/>
                <w:sz w:val="28"/>
                <w:szCs w:val="28"/>
              </w:rPr>
              <w:t>17.06.2025</w:t>
            </w:r>
          </w:p>
        </w:tc>
        <w:tc>
          <w:tcPr>
            <w:tcW w:w="1696" w:type="pct"/>
            <w:gridSpan w:val="2"/>
          </w:tcPr>
          <w:p w:rsidR="008D4FC0" w:rsidRPr="00075957" w:rsidRDefault="00112829" w:rsidP="009C692A">
            <w:pPr>
              <w:ind w:left="964"/>
              <w:jc w:val="center"/>
              <w:rPr>
                <w:b/>
                <w:sz w:val="28"/>
                <w:szCs w:val="28"/>
              </w:rPr>
            </w:pPr>
            <w:bookmarkStart w:id="2" w:name="REGNUMSTAMP"/>
            <w:bookmarkEnd w:id="2"/>
            <w:r w:rsidRPr="00075957">
              <w:rPr>
                <w:b/>
                <w:sz w:val="28"/>
                <w:szCs w:val="28"/>
              </w:rPr>
              <w:t>№ 759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bookmarkEnd w:id="1"/>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203212" w:rsidRDefault="00203212" w:rsidP="008D4FC0">
            <w:pPr>
              <w:rPr>
                <w:b/>
                <w:sz w:val="28"/>
                <w:szCs w:val="28"/>
              </w:rPr>
            </w:pPr>
            <w:r>
              <w:rPr>
                <w:b/>
                <w:sz w:val="28"/>
                <w:szCs w:val="28"/>
              </w:rPr>
              <w:t xml:space="preserve">Об оплате труда работников муниципального казенного учреждения «Департамент строительства и жилищно-коммунального хозяйства» Октябрьского района </w:t>
            </w:r>
          </w:p>
          <w:p w:rsidR="008D4FC0" w:rsidRPr="00B702BD" w:rsidRDefault="00203212" w:rsidP="008D4FC0">
            <w:pPr>
              <w:rPr>
                <w:b/>
                <w:bCs/>
                <w:sz w:val="28"/>
                <w:szCs w:val="28"/>
              </w:rPr>
            </w:pPr>
            <w:r>
              <w:rPr>
                <w:b/>
                <w:sz w:val="28"/>
                <w:szCs w:val="28"/>
              </w:rPr>
              <w:t>(МКУ «ДС и ЖКХ»)</w:t>
            </w:r>
          </w:p>
        </w:tc>
        <w:tc>
          <w:tcPr>
            <w:tcW w:w="2500" w:type="pct"/>
            <w:gridSpan w:val="2"/>
          </w:tcPr>
          <w:p w:rsidR="008D4FC0" w:rsidRPr="00B702BD" w:rsidRDefault="008D4FC0" w:rsidP="008D4FC0">
            <w:pPr>
              <w:jc w:val="right"/>
              <w:rPr>
                <w:b/>
                <w:bCs/>
                <w:sz w:val="28"/>
                <w:szCs w:val="28"/>
              </w:rPr>
            </w:pPr>
          </w:p>
        </w:tc>
      </w:tr>
    </w:tbl>
    <w:p w:rsidR="00BF412F" w:rsidRPr="00203212" w:rsidRDefault="00BF412F">
      <w:pPr>
        <w:jc w:val="center"/>
        <w:rPr>
          <w:sz w:val="28"/>
        </w:rPr>
      </w:pPr>
    </w:p>
    <w:p w:rsidR="00203212" w:rsidRDefault="00203212" w:rsidP="00203212">
      <w:pPr>
        <w:autoSpaceDE w:val="0"/>
        <w:autoSpaceDN w:val="0"/>
        <w:adjustRightInd w:val="0"/>
        <w:spacing w:after="240"/>
        <w:ind w:firstLine="709"/>
        <w:jc w:val="both"/>
        <w:rPr>
          <w:kern w:val="2"/>
          <w:sz w:val="28"/>
          <w:szCs w:val="28"/>
        </w:rPr>
      </w:pPr>
      <w:proofErr w:type="gramStart"/>
      <w:r>
        <w:rPr>
          <w:kern w:val="2"/>
          <w:sz w:val="28"/>
          <w:szCs w:val="28"/>
        </w:rPr>
        <w:t xml:space="preserve">В соответствии с </w:t>
      </w:r>
      <w:r>
        <w:rPr>
          <w:sz w:val="28"/>
          <w:szCs w:val="28"/>
        </w:rPr>
        <w:t xml:space="preserve">постановлением Администрации Октябрьского района от 17.05.2016 </w:t>
      </w:r>
      <w:r w:rsidR="007A79EE">
        <w:rPr>
          <w:sz w:val="28"/>
          <w:szCs w:val="28"/>
        </w:rPr>
        <w:t>№</w:t>
      </w:r>
      <w:r>
        <w:rPr>
          <w:sz w:val="28"/>
          <w:szCs w:val="28"/>
        </w:rPr>
        <w:t xml:space="preserve"> 303 «</w:t>
      </w:r>
      <w:r>
        <w:rPr>
          <w:rFonts w:eastAsia="Calibri"/>
          <w:kern w:val="2"/>
          <w:sz w:val="28"/>
          <w:szCs w:val="28"/>
          <w:lang w:eastAsia="en-US"/>
        </w:rPr>
        <w:t xml:space="preserve">О системе </w:t>
      </w:r>
      <w:r>
        <w:rPr>
          <w:sz w:val="28"/>
          <w:szCs w:val="28"/>
        </w:rPr>
        <w:t xml:space="preserve">оплаты труда работников муниципальных бюджетных, автономных и казенных учреждений Октябрьского района», </w:t>
      </w:r>
      <w:hyperlink r:id="rId7" w:history="1">
        <w:r>
          <w:rPr>
            <w:rStyle w:val="a5"/>
            <w:color w:val="auto"/>
            <w:sz w:val="28"/>
            <w:szCs w:val="28"/>
          </w:rPr>
          <w:t>постановлением</w:t>
        </w:r>
      </w:hyperlink>
      <w:r>
        <w:rPr>
          <w:sz w:val="28"/>
          <w:szCs w:val="28"/>
        </w:rPr>
        <w:t xml:space="preserve"> Правительства Ростовской области от 02.11.2016 </w:t>
      </w:r>
      <w:r w:rsidR="00540B56">
        <w:rPr>
          <w:sz w:val="28"/>
          <w:szCs w:val="28"/>
        </w:rPr>
        <w:t>№</w:t>
      </w:r>
      <w:r>
        <w:rPr>
          <w:sz w:val="28"/>
          <w:szCs w:val="28"/>
        </w:rPr>
        <w:t xml:space="preserve"> 741 «Об оплате труда работников государственных бюджетных, автономных и казенных учреждений Ростовской области, подведомственных министерству строительства, архитектуры и территориального развития Ростовской области», </w:t>
      </w:r>
      <w:r>
        <w:rPr>
          <w:kern w:val="2"/>
          <w:sz w:val="28"/>
          <w:szCs w:val="28"/>
        </w:rPr>
        <w:t>руководствуясь частью 9 статьи 52 Устава муниципального образования «Октябрьский</w:t>
      </w:r>
      <w:proofErr w:type="gramEnd"/>
      <w:r>
        <w:rPr>
          <w:kern w:val="2"/>
          <w:sz w:val="28"/>
          <w:szCs w:val="28"/>
        </w:rPr>
        <w:t xml:space="preserve"> район», </w:t>
      </w:r>
    </w:p>
    <w:p w:rsidR="008D4FC0" w:rsidRDefault="008D4FC0" w:rsidP="008D4FC0">
      <w:pPr>
        <w:ind w:firstLine="709"/>
        <w:jc w:val="both"/>
        <w:rPr>
          <w:sz w:val="28"/>
          <w:szCs w:val="28"/>
        </w:rPr>
      </w:pPr>
      <w:r>
        <w:rPr>
          <w:sz w:val="28"/>
          <w:szCs w:val="28"/>
        </w:rPr>
        <w:t xml:space="preserve"> </w:t>
      </w:r>
    </w:p>
    <w:p w:rsidR="008D4FC0" w:rsidRDefault="008D4FC0" w:rsidP="008D4FC0">
      <w:pPr>
        <w:pStyle w:val="210"/>
        <w:jc w:val="center"/>
        <w:rPr>
          <w:szCs w:val="28"/>
        </w:rPr>
      </w:pPr>
      <w:r w:rsidRPr="00690361">
        <w:rPr>
          <w:szCs w:val="28"/>
        </w:rPr>
        <w:t>ПОСТАНОВЛЯЮ:</w:t>
      </w:r>
    </w:p>
    <w:p w:rsidR="008D4FC0" w:rsidRPr="00112829" w:rsidRDefault="008D4FC0" w:rsidP="008D4FC0">
      <w:pPr>
        <w:jc w:val="center"/>
        <w:rPr>
          <w:sz w:val="28"/>
        </w:rPr>
      </w:pPr>
    </w:p>
    <w:p w:rsidR="00203212" w:rsidRDefault="00203212" w:rsidP="00203212">
      <w:pPr>
        <w:ind w:firstLine="540"/>
        <w:jc w:val="both"/>
        <w:rPr>
          <w:kern w:val="2"/>
          <w:sz w:val="28"/>
          <w:szCs w:val="28"/>
          <w:lang w:eastAsia="ar-SA"/>
        </w:rPr>
      </w:pPr>
      <w:r>
        <w:rPr>
          <w:kern w:val="2"/>
          <w:sz w:val="28"/>
          <w:szCs w:val="28"/>
          <w:lang w:eastAsia="ar-SA"/>
        </w:rPr>
        <w:t>1. Утвердить:</w:t>
      </w:r>
    </w:p>
    <w:p w:rsidR="00203212" w:rsidRDefault="00203212" w:rsidP="00203212">
      <w:pPr>
        <w:ind w:firstLine="540"/>
        <w:jc w:val="both"/>
        <w:rPr>
          <w:kern w:val="2"/>
          <w:sz w:val="28"/>
          <w:szCs w:val="28"/>
          <w:lang w:eastAsia="ar-SA"/>
        </w:rPr>
      </w:pPr>
      <w:r>
        <w:rPr>
          <w:kern w:val="2"/>
          <w:sz w:val="28"/>
          <w:szCs w:val="28"/>
          <w:lang w:eastAsia="ar-SA"/>
        </w:rPr>
        <w:t xml:space="preserve">1.1. Примерное </w:t>
      </w:r>
      <w:hyperlink r:id="rId8" w:anchor="P52" w:history="1">
        <w:r>
          <w:rPr>
            <w:rStyle w:val="a5"/>
            <w:color w:val="auto"/>
            <w:kern w:val="2"/>
            <w:sz w:val="28"/>
            <w:szCs w:val="28"/>
            <w:lang w:eastAsia="ar-SA"/>
          </w:rPr>
          <w:t>положение</w:t>
        </w:r>
      </w:hyperlink>
      <w:r>
        <w:rPr>
          <w:kern w:val="2"/>
          <w:sz w:val="28"/>
          <w:szCs w:val="28"/>
          <w:lang w:eastAsia="ar-SA"/>
        </w:rPr>
        <w:t xml:space="preserve"> об оплате </w:t>
      </w:r>
      <w:r>
        <w:rPr>
          <w:bCs/>
          <w:kern w:val="2"/>
          <w:sz w:val="28"/>
          <w:szCs w:val="28"/>
        </w:rPr>
        <w:t xml:space="preserve">труда работников </w:t>
      </w:r>
      <w:r>
        <w:rPr>
          <w:sz w:val="28"/>
          <w:szCs w:val="28"/>
        </w:rPr>
        <w:t xml:space="preserve">муниципального казенного учреждения «Департамент строительства и жилищно-коммунального хозяйства» Октябрьского района </w:t>
      </w:r>
      <w:r>
        <w:rPr>
          <w:kern w:val="2"/>
          <w:sz w:val="28"/>
          <w:szCs w:val="28"/>
          <w:lang w:eastAsia="ar-SA"/>
        </w:rPr>
        <w:t>согласно приложению № 1.</w:t>
      </w:r>
    </w:p>
    <w:p w:rsidR="00203212" w:rsidRDefault="00203212" w:rsidP="00203212">
      <w:pPr>
        <w:ind w:firstLine="540"/>
        <w:jc w:val="both"/>
        <w:rPr>
          <w:kern w:val="2"/>
          <w:sz w:val="28"/>
          <w:szCs w:val="28"/>
        </w:rPr>
      </w:pPr>
      <w:r>
        <w:rPr>
          <w:kern w:val="2"/>
          <w:sz w:val="28"/>
          <w:szCs w:val="28"/>
          <w:lang w:eastAsia="ar-SA"/>
        </w:rPr>
        <w:t>1.2. Примерный п</w:t>
      </w:r>
      <w:r>
        <w:rPr>
          <w:kern w:val="2"/>
          <w:sz w:val="28"/>
          <w:szCs w:val="28"/>
        </w:rPr>
        <w:t xml:space="preserve">еречень должностей административно-управленческого персонала </w:t>
      </w:r>
      <w:r>
        <w:rPr>
          <w:sz w:val="28"/>
          <w:szCs w:val="28"/>
        </w:rPr>
        <w:t>муниципального казенного учреждения</w:t>
      </w:r>
      <w:r>
        <w:rPr>
          <w:color w:val="FF0000"/>
          <w:sz w:val="28"/>
          <w:szCs w:val="28"/>
        </w:rPr>
        <w:t xml:space="preserve"> </w:t>
      </w:r>
      <w:r>
        <w:rPr>
          <w:sz w:val="28"/>
          <w:szCs w:val="28"/>
        </w:rPr>
        <w:t xml:space="preserve">«Департамент строительства и жилищно-коммунального хозяйства» Октябрьского района </w:t>
      </w:r>
      <w:r>
        <w:rPr>
          <w:kern w:val="2"/>
          <w:sz w:val="28"/>
          <w:szCs w:val="28"/>
        </w:rPr>
        <w:t>согласно приложению № 2.</w:t>
      </w:r>
    </w:p>
    <w:p w:rsidR="00203212" w:rsidRDefault="00203212" w:rsidP="00203212">
      <w:pPr>
        <w:ind w:firstLine="540"/>
        <w:jc w:val="both"/>
        <w:rPr>
          <w:sz w:val="28"/>
          <w:szCs w:val="28"/>
        </w:rPr>
      </w:pPr>
      <w:r>
        <w:rPr>
          <w:kern w:val="2"/>
          <w:sz w:val="28"/>
          <w:szCs w:val="28"/>
        </w:rPr>
        <w:lastRenderedPageBreak/>
        <w:t xml:space="preserve">2. </w:t>
      </w:r>
      <w:r>
        <w:rPr>
          <w:sz w:val="28"/>
          <w:szCs w:val="28"/>
          <w:lang w:eastAsia="ar-SA"/>
        </w:rPr>
        <w:t xml:space="preserve">Признать утратившим силу постановление Администрации Октябрьского района Ростовской области от </w:t>
      </w:r>
      <w:r>
        <w:rPr>
          <w:sz w:val="28"/>
        </w:rPr>
        <w:t>01.07.2021 № 729 «</w:t>
      </w:r>
      <w:r>
        <w:rPr>
          <w:sz w:val="28"/>
          <w:szCs w:val="28"/>
        </w:rPr>
        <w:t>Об оплате труда работников муниципального казенного учреждения «Департамент строительства и жилищно-коммунального хозяйства» Октябрьского района (МКУ «ДС и ЖКХ»).</w:t>
      </w:r>
    </w:p>
    <w:p w:rsidR="00203212" w:rsidRDefault="00203212" w:rsidP="00203212">
      <w:pPr>
        <w:autoSpaceDE w:val="0"/>
        <w:autoSpaceDN w:val="0"/>
        <w:adjustRightInd w:val="0"/>
        <w:ind w:firstLine="540"/>
        <w:jc w:val="both"/>
        <w:rPr>
          <w:kern w:val="2"/>
          <w:sz w:val="28"/>
          <w:szCs w:val="28"/>
        </w:rPr>
      </w:pPr>
      <w:r>
        <w:rPr>
          <w:kern w:val="2"/>
          <w:sz w:val="28"/>
          <w:szCs w:val="28"/>
        </w:rPr>
        <w:t xml:space="preserve">3. Настоящее постановление </w:t>
      </w:r>
      <w:r>
        <w:rPr>
          <w:sz w:val="28"/>
          <w:szCs w:val="28"/>
        </w:rPr>
        <w:t>вступает в силу со дня его официального опубликования, распространяет свое действие на правоотношения, возникшие с 1 июня 2025 года, и подлежит размещению на официальном сайте Администрации Октябрьского района в сети Интернет.</w:t>
      </w:r>
    </w:p>
    <w:p w:rsidR="00203212" w:rsidRDefault="00203212" w:rsidP="00203212">
      <w:pPr>
        <w:ind w:firstLine="540"/>
        <w:jc w:val="both"/>
        <w:rPr>
          <w:kern w:val="2"/>
          <w:sz w:val="28"/>
          <w:szCs w:val="28"/>
        </w:rPr>
      </w:pPr>
      <w:r>
        <w:rPr>
          <w:kern w:val="2"/>
          <w:sz w:val="28"/>
          <w:szCs w:val="28"/>
        </w:rPr>
        <w:t>4. </w:t>
      </w:r>
      <w:proofErr w:type="gramStart"/>
      <w:r>
        <w:rPr>
          <w:kern w:val="2"/>
          <w:sz w:val="28"/>
          <w:szCs w:val="28"/>
        </w:rPr>
        <w:t>Контроль за</w:t>
      </w:r>
      <w:proofErr w:type="gramEnd"/>
      <w:r>
        <w:rPr>
          <w:kern w:val="2"/>
          <w:sz w:val="28"/>
          <w:szCs w:val="28"/>
        </w:rPr>
        <w:t xml:space="preserve"> исполнением настоящего постановления возложить на заместителя главы Администрации Октябрьского района </w:t>
      </w:r>
      <w:proofErr w:type="spellStart"/>
      <w:r>
        <w:rPr>
          <w:kern w:val="2"/>
          <w:sz w:val="28"/>
          <w:szCs w:val="28"/>
        </w:rPr>
        <w:t>Палько</w:t>
      </w:r>
      <w:proofErr w:type="spellEnd"/>
      <w:r>
        <w:rPr>
          <w:kern w:val="2"/>
          <w:sz w:val="28"/>
          <w:szCs w:val="28"/>
        </w:rPr>
        <w:t xml:space="preserve"> А.В.</w:t>
      </w:r>
    </w:p>
    <w:p w:rsidR="00203212" w:rsidRDefault="00203212" w:rsidP="00203212">
      <w:pPr>
        <w:jc w:val="both"/>
        <w:rPr>
          <w:color w:val="FF0000"/>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112829" w:rsidP="0071075F">
            <w:pPr>
              <w:rPr>
                <w:sz w:val="28"/>
                <w:szCs w:val="28"/>
              </w:rPr>
            </w:pPr>
            <w:bookmarkStart w:id="3" w:name="SIGNERPOST1"/>
            <w:bookmarkEnd w:id="3"/>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112829" w:rsidP="0071075F">
            <w:pPr>
              <w:jc w:val="right"/>
              <w:rPr>
                <w:sz w:val="28"/>
                <w:szCs w:val="28"/>
              </w:rPr>
            </w:pPr>
            <w:bookmarkStart w:id="5" w:name="SIGNERNAME1"/>
            <w:bookmarkEnd w:id="5"/>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203212" w:rsidRDefault="00203212" w:rsidP="00203212">
            <w:pPr>
              <w:jc w:val="both"/>
              <w:rPr>
                <w:sz w:val="28"/>
                <w:szCs w:val="28"/>
              </w:rPr>
            </w:pPr>
            <w:r>
              <w:rPr>
                <w:sz w:val="28"/>
                <w:szCs w:val="28"/>
              </w:rPr>
              <w:t>финансово-экономическое</w:t>
            </w:r>
          </w:p>
          <w:p w:rsidR="00203212" w:rsidRDefault="00203212" w:rsidP="00203212">
            <w:pPr>
              <w:jc w:val="both"/>
              <w:rPr>
                <w:sz w:val="28"/>
                <w:szCs w:val="28"/>
              </w:rPr>
            </w:pPr>
            <w:r>
              <w:rPr>
                <w:sz w:val="28"/>
                <w:szCs w:val="28"/>
              </w:rPr>
              <w:t>управление Администрации</w:t>
            </w:r>
          </w:p>
          <w:p w:rsidR="00203212" w:rsidRDefault="00203212" w:rsidP="00203212">
            <w:pPr>
              <w:jc w:val="both"/>
              <w:rPr>
                <w:sz w:val="28"/>
                <w:szCs w:val="28"/>
              </w:rPr>
            </w:pPr>
            <w:r>
              <w:rPr>
                <w:sz w:val="28"/>
                <w:szCs w:val="28"/>
              </w:rPr>
              <w:t xml:space="preserve">Октябрьского района </w:t>
            </w:r>
          </w:p>
          <w:p w:rsidR="00FB6B1E" w:rsidRDefault="00FB6B1E" w:rsidP="0017440E">
            <w:pPr>
              <w:ind w:right="34"/>
              <w:jc w:val="both"/>
              <w:rPr>
                <w:sz w:val="28"/>
              </w:rPr>
            </w:pPr>
          </w:p>
        </w:tc>
        <w:tc>
          <w:tcPr>
            <w:tcW w:w="5212" w:type="dxa"/>
          </w:tcPr>
          <w:p w:rsidR="00FB6B1E" w:rsidRPr="00203212" w:rsidRDefault="00FB6B1E" w:rsidP="007D70F5">
            <w:pPr>
              <w:tabs>
                <w:tab w:val="left" w:pos="4320"/>
                <w:tab w:val="center" w:pos="4875"/>
              </w:tabs>
              <w:autoSpaceDE w:val="0"/>
              <w:autoSpaceDN w:val="0"/>
              <w:adjustRightInd w:val="0"/>
              <w:jc w:val="both"/>
              <w:rPr>
                <w:sz w:val="22"/>
                <w:szCs w:val="22"/>
              </w:rPr>
            </w:pPr>
          </w:p>
        </w:tc>
      </w:tr>
    </w:tbl>
    <w:p w:rsidR="007D70F5" w:rsidRPr="00203212"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7D70F5">
      <w:pPr>
        <w:ind w:left="709"/>
        <w:rPr>
          <w:sz w:val="20"/>
        </w:rPr>
      </w:pPr>
    </w:p>
    <w:p w:rsidR="00203212" w:rsidRDefault="00203212" w:rsidP="00203212">
      <w:pPr>
        <w:pageBreakBefore/>
        <w:widowControl w:val="0"/>
        <w:spacing w:line="232" w:lineRule="auto"/>
        <w:ind w:left="6237"/>
        <w:jc w:val="both"/>
        <w:rPr>
          <w:sz w:val="28"/>
          <w:szCs w:val="28"/>
        </w:rPr>
      </w:pPr>
      <w:r>
        <w:rPr>
          <w:sz w:val="28"/>
          <w:szCs w:val="28"/>
        </w:rPr>
        <w:lastRenderedPageBreak/>
        <w:t>Приложение № 1</w:t>
      </w:r>
    </w:p>
    <w:p w:rsidR="00203212" w:rsidRDefault="00203212" w:rsidP="00203212">
      <w:pPr>
        <w:widowControl w:val="0"/>
        <w:spacing w:line="232" w:lineRule="auto"/>
        <w:ind w:left="6237"/>
        <w:jc w:val="both"/>
        <w:rPr>
          <w:sz w:val="28"/>
          <w:szCs w:val="28"/>
        </w:rPr>
      </w:pPr>
      <w:r>
        <w:rPr>
          <w:sz w:val="28"/>
          <w:szCs w:val="28"/>
        </w:rPr>
        <w:t>к постановлению</w:t>
      </w:r>
    </w:p>
    <w:p w:rsidR="00203212" w:rsidRDefault="00203212" w:rsidP="00203212">
      <w:pPr>
        <w:widowControl w:val="0"/>
        <w:spacing w:line="232" w:lineRule="auto"/>
        <w:ind w:left="6237"/>
        <w:jc w:val="both"/>
        <w:rPr>
          <w:sz w:val="28"/>
          <w:szCs w:val="28"/>
        </w:rPr>
      </w:pPr>
      <w:r>
        <w:rPr>
          <w:sz w:val="28"/>
          <w:szCs w:val="28"/>
        </w:rPr>
        <w:t>Администрации</w:t>
      </w:r>
    </w:p>
    <w:p w:rsidR="00203212" w:rsidRDefault="00203212" w:rsidP="00203212">
      <w:pPr>
        <w:widowControl w:val="0"/>
        <w:spacing w:line="232" w:lineRule="auto"/>
        <w:ind w:left="6237"/>
        <w:jc w:val="both"/>
        <w:rPr>
          <w:sz w:val="28"/>
          <w:szCs w:val="28"/>
        </w:rPr>
      </w:pPr>
      <w:r>
        <w:rPr>
          <w:sz w:val="28"/>
          <w:szCs w:val="28"/>
        </w:rPr>
        <w:t>Октябрьского района</w:t>
      </w:r>
    </w:p>
    <w:p w:rsidR="00203212" w:rsidRDefault="00203212" w:rsidP="00203212">
      <w:pPr>
        <w:widowControl w:val="0"/>
        <w:spacing w:line="232" w:lineRule="auto"/>
        <w:ind w:left="6237"/>
        <w:jc w:val="both"/>
        <w:rPr>
          <w:bCs/>
          <w:kern w:val="2"/>
          <w:sz w:val="28"/>
          <w:szCs w:val="28"/>
        </w:rPr>
      </w:pPr>
      <w:r>
        <w:rPr>
          <w:sz w:val="28"/>
          <w:szCs w:val="28"/>
        </w:rPr>
        <w:t xml:space="preserve">от </w:t>
      </w:r>
      <w:r w:rsidR="00112829">
        <w:rPr>
          <w:sz w:val="28"/>
          <w:szCs w:val="28"/>
        </w:rPr>
        <w:t>17</w:t>
      </w:r>
      <w:r w:rsidR="00075957">
        <w:rPr>
          <w:sz w:val="28"/>
          <w:szCs w:val="28"/>
        </w:rPr>
        <w:t xml:space="preserve">.06.2025 </w:t>
      </w:r>
      <w:r>
        <w:rPr>
          <w:sz w:val="28"/>
          <w:szCs w:val="28"/>
        </w:rPr>
        <w:t xml:space="preserve">№ </w:t>
      </w:r>
      <w:r w:rsidR="00112829">
        <w:rPr>
          <w:sz w:val="28"/>
          <w:szCs w:val="28"/>
        </w:rPr>
        <w:t>759</w:t>
      </w:r>
    </w:p>
    <w:p w:rsidR="00203212" w:rsidRDefault="00203212" w:rsidP="00203212">
      <w:pPr>
        <w:autoSpaceDE w:val="0"/>
        <w:autoSpaceDN w:val="0"/>
        <w:adjustRightInd w:val="0"/>
        <w:jc w:val="center"/>
        <w:rPr>
          <w:bCs/>
          <w:kern w:val="2"/>
          <w:sz w:val="28"/>
          <w:szCs w:val="28"/>
        </w:rPr>
      </w:pPr>
    </w:p>
    <w:p w:rsidR="00203212" w:rsidRDefault="00203212" w:rsidP="00203212">
      <w:pPr>
        <w:pStyle w:val="ConsPlusTitle"/>
        <w:jc w:val="center"/>
        <w:rPr>
          <w:rFonts w:ascii="Times New Roman" w:hAnsi="Times New Roman" w:cs="Times New Roman"/>
          <w:b w:val="0"/>
          <w:sz w:val="28"/>
          <w:szCs w:val="28"/>
        </w:rPr>
      </w:pPr>
    </w:p>
    <w:p w:rsidR="00203212" w:rsidRDefault="00203212" w:rsidP="0020321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Примерное положение</w:t>
      </w:r>
    </w:p>
    <w:p w:rsidR="00203212" w:rsidRDefault="00203212" w:rsidP="00203212">
      <w:pPr>
        <w:pStyle w:val="ConsPlusTitle"/>
        <w:jc w:val="center"/>
        <w:rPr>
          <w:rFonts w:ascii="Times New Roman" w:eastAsia="Lucida Sans Unicode" w:hAnsi="Times New Roman" w:cs="Times New Roman"/>
          <w:b w:val="0"/>
          <w:kern w:val="2"/>
          <w:sz w:val="28"/>
          <w:szCs w:val="28"/>
          <w:lang w:eastAsia="ar-SA"/>
        </w:rPr>
      </w:pPr>
      <w:r>
        <w:rPr>
          <w:rFonts w:ascii="Times New Roman" w:eastAsia="Lucida Sans Unicode" w:hAnsi="Times New Roman" w:cs="Times New Roman"/>
          <w:b w:val="0"/>
          <w:kern w:val="2"/>
          <w:sz w:val="28"/>
          <w:szCs w:val="28"/>
          <w:lang w:eastAsia="ar-SA"/>
        </w:rPr>
        <w:t xml:space="preserve">об оплате труда работников </w:t>
      </w:r>
      <w:r>
        <w:rPr>
          <w:rFonts w:ascii="Times New Roman" w:hAnsi="Times New Roman" w:cs="Times New Roman"/>
          <w:b w:val="0"/>
          <w:sz w:val="28"/>
          <w:szCs w:val="28"/>
        </w:rPr>
        <w:t xml:space="preserve">муниципального казенного учреждения </w:t>
      </w:r>
      <w:r>
        <w:rPr>
          <w:rFonts w:ascii="Times New Roman" w:eastAsia="Lucida Sans Unicode" w:hAnsi="Times New Roman" w:cs="Times New Roman"/>
          <w:b w:val="0"/>
          <w:kern w:val="2"/>
          <w:sz w:val="28"/>
          <w:szCs w:val="28"/>
          <w:lang w:eastAsia="ar-SA"/>
        </w:rPr>
        <w:t xml:space="preserve">«Департамент строительства и жилищно-коммунального хозяйства» </w:t>
      </w:r>
      <w:r>
        <w:rPr>
          <w:rFonts w:ascii="Times New Roman" w:hAnsi="Times New Roman" w:cs="Times New Roman"/>
          <w:b w:val="0"/>
          <w:sz w:val="28"/>
          <w:szCs w:val="28"/>
        </w:rPr>
        <w:t>Октябрьского района</w:t>
      </w:r>
    </w:p>
    <w:p w:rsidR="00203212" w:rsidRDefault="00203212" w:rsidP="00203212">
      <w:pPr>
        <w:pStyle w:val="ConsPlusTitle"/>
        <w:jc w:val="center"/>
        <w:rPr>
          <w:rFonts w:ascii="Times New Roman" w:hAnsi="Times New Roman" w:cs="Times New Roman"/>
          <w:color w:val="FF0000"/>
          <w:sz w:val="28"/>
          <w:szCs w:val="28"/>
        </w:rPr>
      </w:pPr>
    </w:p>
    <w:p w:rsidR="00203212" w:rsidRDefault="00203212" w:rsidP="00203212">
      <w:pPr>
        <w:autoSpaceDE w:val="0"/>
        <w:autoSpaceDN w:val="0"/>
        <w:adjustRightInd w:val="0"/>
        <w:jc w:val="center"/>
        <w:rPr>
          <w:bCs/>
          <w:color w:val="auto"/>
          <w:kern w:val="2"/>
          <w:sz w:val="28"/>
          <w:szCs w:val="28"/>
        </w:rPr>
      </w:pPr>
      <w:r>
        <w:rPr>
          <w:bCs/>
          <w:kern w:val="2"/>
          <w:sz w:val="28"/>
          <w:szCs w:val="28"/>
        </w:rPr>
        <w:t>Раздел 1. Общие положения</w:t>
      </w:r>
    </w:p>
    <w:p w:rsidR="00203212" w:rsidRDefault="00203212" w:rsidP="00203212">
      <w:pPr>
        <w:rPr>
          <w:color w:val="FF0000"/>
          <w:kern w:val="2"/>
          <w:sz w:val="28"/>
          <w:szCs w:val="28"/>
          <w:lang w:eastAsia="ar-SA"/>
        </w:rPr>
      </w:pPr>
    </w:p>
    <w:p w:rsidR="00203212" w:rsidRDefault="00203212" w:rsidP="00203212">
      <w:pPr>
        <w:pStyle w:val="ConsPlusTitle"/>
        <w:numPr>
          <w:ilvl w:val="1"/>
          <w:numId w:val="1"/>
        </w:numPr>
        <w:suppressAutoHyphens w:val="0"/>
        <w:autoSpaceDE w:val="0"/>
        <w:autoSpaceDN w:val="0"/>
        <w:ind w:left="0" w:firstLine="567"/>
        <w:jc w:val="both"/>
        <w:rPr>
          <w:rFonts w:ascii="Times New Roman" w:eastAsia="Lucida Sans Unicode" w:hAnsi="Times New Roman" w:cs="Times New Roman"/>
          <w:b w:val="0"/>
          <w:sz w:val="28"/>
          <w:szCs w:val="28"/>
        </w:rPr>
      </w:pPr>
      <w:r>
        <w:rPr>
          <w:rFonts w:ascii="Times New Roman" w:eastAsia="Lucida Sans Unicode" w:hAnsi="Times New Roman" w:cs="Times New Roman"/>
          <w:b w:val="0"/>
          <w:sz w:val="28"/>
          <w:szCs w:val="28"/>
        </w:rPr>
        <w:t xml:space="preserve">Примерное положение об оплате труда работников муниципального казенного учреждения </w:t>
      </w:r>
      <w:r>
        <w:rPr>
          <w:rFonts w:ascii="Times New Roman" w:eastAsia="Lucida Sans Unicode" w:hAnsi="Times New Roman" w:cs="Times New Roman"/>
          <w:b w:val="0"/>
          <w:kern w:val="2"/>
          <w:sz w:val="28"/>
          <w:szCs w:val="28"/>
          <w:lang w:eastAsia="ar-SA"/>
        </w:rPr>
        <w:t xml:space="preserve">«Департамент строительства и жилищно-коммунального хозяйства» </w:t>
      </w:r>
      <w:r>
        <w:rPr>
          <w:rFonts w:ascii="Times New Roman" w:hAnsi="Times New Roman" w:cs="Times New Roman"/>
          <w:b w:val="0"/>
          <w:sz w:val="28"/>
          <w:szCs w:val="28"/>
        </w:rPr>
        <w:t>Октябрьского района</w:t>
      </w:r>
      <w:r>
        <w:rPr>
          <w:rFonts w:ascii="Times New Roman" w:eastAsia="Lucida Sans Unicode" w:hAnsi="Times New Roman" w:cs="Times New Roman"/>
          <w:b w:val="0"/>
          <w:sz w:val="28"/>
          <w:szCs w:val="28"/>
        </w:rPr>
        <w:t xml:space="preserve"> (далее – Положение) разработано в соответствии с постановлением Администрации Октябрьского района от 17.05.2016 </w:t>
      </w:r>
      <w:r w:rsidR="007A79EE">
        <w:rPr>
          <w:rFonts w:ascii="Times New Roman" w:eastAsia="Lucida Sans Unicode" w:hAnsi="Times New Roman" w:cs="Times New Roman"/>
          <w:b w:val="0"/>
          <w:sz w:val="28"/>
          <w:szCs w:val="28"/>
        </w:rPr>
        <w:t>№</w:t>
      </w:r>
      <w:r>
        <w:rPr>
          <w:rFonts w:ascii="Times New Roman" w:eastAsia="Lucida Sans Unicode" w:hAnsi="Times New Roman" w:cs="Times New Roman"/>
          <w:b w:val="0"/>
          <w:sz w:val="28"/>
          <w:szCs w:val="28"/>
        </w:rPr>
        <w:t xml:space="preserve"> 303 «О системе оплаты труда работников муниципальных бюджетных, автономных и казенных учреждений Октябрьского района»  и включает в себя:</w:t>
      </w:r>
    </w:p>
    <w:p w:rsidR="00203212" w:rsidRDefault="00203212" w:rsidP="00203212">
      <w:pPr>
        <w:autoSpaceDE w:val="0"/>
        <w:autoSpaceDN w:val="0"/>
        <w:adjustRightInd w:val="0"/>
        <w:ind w:firstLine="709"/>
        <w:jc w:val="both"/>
        <w:rPr>
          <w:kern w:val="2"/>
          <w:sz w:val="28"/>
          <w:szCs w:val="28"/>
        </w:rPr>
      </w:pPr>
      <w:r>
        <w:rPr>
          <w:kern w:val="2"/>
          <w:sz w:val="28"/>
          <w:szCs w:val="28"/>
        </w:rPr>
        <w:t xml:space="preserve">порядок установления должностных окладов работников </w:t>
      </w:r>
      <w:r>
        <w:rPr>
          <w:sz w:val="28"/>
          <w:szCs w:val="28"/>
        </w:rPr>
        <w:t>МКУ «ДС и ЖКХ» (далее – учреждение)</w:t>
      </w:r>
      <w:r>
        <w:rPr>
          <w:kern w:val="2"/>
          <w:sz w:val="28"/>
          <w:szCs w:val="28"/>
        </w:rPr>
        <w:t>;</w:t>
      </w:r>
    </w:p>
    <w:p w:rsidR="00203212" w:rsidRDefault="00203212" w:rsidP="00203212">
      <w:pPr>
        <w:autoSpaceDE w:val="0"/>
        <w:autoSpaceDN w:val="0"/>
        <w:adjustRightInd w:val="0"/>
        <w:ind w:firstLine="709"/>
        <w:jc w:val="both"/>
        <w:rPr>
          <w:kern w:val="2"/>
          <w:sz w:val="28"/>
          <w:szCs w:val="28"/>
        </w:rPr>
      </w:pPr>
      <w:r>
        <w:rPr>
          <w:kern w:val="2"/>
          <w:sz w:val="28"/>
          <w:szCs w:val="28"/>
        </w:rPr>
        <w:t>порядок и условия установления выплат компенсационного характера;</w:t>
      </w:r>
    </w:p>
    <w:p w:rsidR="00203212" w:rsidRDefault="00203212" w:rsidP="00203212">
      <w:pPr>
        <w:autoSpaceDE w:val="0"/>
        <w:autoSpaceDN w:val="0"/>
        <w:adjustRightInd w:val="0"/>
        <w:ind w:firstLine="709"/>
        <w:jc w:val="both"/>
        <w:rPr>
          <w:kern w:val="2"/>
          <w:sz w:val="28"/>
          <w:szCs w:val="28"/>
        </w:rPr>
      </w:pPr>
      <w:r>
        <w:rPr>
          <w:kern w:val="2"/>
          <w:sz w:val="28"/>
          <w:szCs w:val="28"/>
        </w:rPr>
        <w:t>порядок и условия установления выплат стимулирующего характера;</w:t>
      </w:r>
    </w:p>
    <w:p w:rsidR="00203212" w:rsidRDefault="00203212" w:rsidP="00203212">
      <w:pPr>
        <w:autoSpaceDE w:val="0"/>
        <w:autoSpaceDN w:val="0"/>
        <w:adjustRightInd w:val="0"/>
        <w:ind w:firstLine="709"/>
        <w:jc w:val="both"/>
        <w:rPr>
          <w:kern w:val="2"/>
          <w:sz w:val="28"/>
          <w:szCs w:val="28"/>
        </w:rPr>
      </w:pPr>
      <w:r>
        <w:rPr>
          <w:kern w:val="2"/>
          <w:sz w:val="28"/>
          <w:szCs w:val="28"/>
        </w:rPr>
        <w:t xml:space="preserve">условия оплаты труда руководителя </w:t>
      </w:r>
      <w:r>
        <w:rPr>
          <w:sz w:val="28"/>
          <w:szCs w:val="28"/>
        </w:rPr>
        <w:t xml:space="preserve">учреждения, </w:t>
      </w:r>
      <w:r>
        <w:rPr>
          <w:kern w:val="2"/>
          <w:sz w:val="28"/>
          <w:szCs w:val="28"/>
        </w:rPr>
        <w:t>его заместителей и главного бухгалтера,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03212" w:rsidRDefault="00203212" w:rsidP="00203212">
      <w:pPr>
        <w:autoSpaceDE w:val="0"/>
        <w:autoSpaceDN w:val="0"/>
        <w:adjustRightInd w:val="0"/>
        <w:ind w:firstLine="709"/>
        <w:jc w:val="both"/>
        <w:rPr>
          <w:kern w:val="2"/>
          <w:sz w:val="28"/>
          <w:szCs w:val="28"/>
        </w:rPr>
      </w:pPr>
      <w:r>
        <w:rPr>
          <w:kern w:val="2"/>
          <w:sz w:val="28"/>
          <w:szCs w:val="28"/>
        </w:rPr>
        <w:t>другие вопросы оплаты труда.</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1.2.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1.3. Месячная заработная плата работника не может быть ниже минимального </w:t>
      </w:r>
      <w:proofErr w:type="gramStart"/>
      <w:r>
        <w:rPr>
          <w:rFonts w:ascii="Times New Roman" w:eastAsia="Lucida Sans Unicode" w:hAnsi="Times New Roman"/>
          <w:sz w:val="28"/>
          <w:szCs w:val="28"/>
        </w:rPr>
        <w:t>размера оплаты труда</w:t>
      </w:r>
      <w:proofErr w:type="gramEnd"/>
      <w:r>
        <w:rPr>
          <w:rFonts w:ascii="Times New Roman" w:eastAsia="Lucida Sans Unicode" w:hAnsi="Times New Roman"/>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203212" w:rsidRDefault="00203212" w:rsidP="00203212">
      <w:pPr>
        <w:ind w:firstLine="708"/>
        <w:jc w:val="both"/>
        <w:rPr>
          <w:sz w:val="20"/>
        </w:rPr>
      </w:pPr>
      <w:r>
        <w:rPr>
          <w:sz w:val="28"/>
          <w:szCs w:val="28"/>
          <w:lang w:eastAsia="ar-SA"/>
        </w:rPr>
        <w:t xml:space="preserve">В состав заработной платы работника, не превышающей минимального </w:t>
      </w:r>
      <w:proofErr w:type="gramStart"/>
      <w:r>
        <w:rPr>
          <w:sz w:val="28"/>
          <w:szCs w:val="28"/>
          <w:lang w:eastAsia="ar-SA"/>
        </w:rPr>
        <w:t>размера оплаты труда</w:t>
      </w:r>
      <w:proofErr w:type="gramEnd"/>
      <w:r>
        <w:rPr>
          <w:sz w:val="28"/>
          <w:szCs w:val="28"/>
          <w:lang w:eastAsia="ar-SA"/>
        </w:rPr>
        <w:t>, не включается повышенная оплата сверхурочной работы, работы в выходные и нерабочие праздничные дни.</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В случаях, когда заработная плата работника окажется ниже минимального </w:t>
      </w:r>
      <w:proofErr w:type="gramStart"/>
      <w:r>
        <w:rPr>
          <w:rFonts w:ascii="Times New Roman" w:eastAsia="Lucida Sans Unicode" w:hAnsi="Times New Roman"/>
          <w:sz w:val="28"/>
          <w:szCs w:val="28"/>
        </w:rPr>
        <w:t>размера оплаты труда</w:t>
      </w:r>
      <w:proofErr w:type="gramEnd"/>
      <w:r>
        <w:rPr>
          <w:rFonts w:ascii="Times New Roman" w:eastAsia="Lucida Sans Unicode" w:hAnsi="Times New Roman"/>
          <w:sz w:val="28"/>
          <w:szCs w:val="28"/>
        </w:rPr>
        <w:t>, работнику производится доплата до минимального размера оплаты труда.</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lastRenderedPageBreak/>
        <w:t>Если работник не полностью отработал норму рабочего времени за соответствующий календарный месяц года, доплата производится пропорционально отработанному времени.</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Доплата начисляется работнику по основному месту работы по основной должности и работе, осуществляемой по совместительству, и выплачивается вместе с заработной платой за истекший календарный месяц.</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1.4.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1.5. </w:t>
      </w:r>
      <w:proofErr w:type="gramStart"/>
      <w:r>
        <w:rPr>
          <w:rFonts w:ascii="Times New Roman" w:eastAsia="Lucida Sans Unicode" w:hAnsi="Times New Roman"/>
          <w:sz w:val="28"/>
          <w:szCs w:val="28"/>
        </w:rPr>
        <w:t xml:space="preserve">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w:t>
      </w:r>
      <w:r>
        <w:rPr>
          <w:rFonts w:ascii="Times New Roman" w:hAnsi="Times New Roman"/>
          <w:sz w:val="28"/>
          <w:szCs w:val="28"/>
        </w:rPr>
        <w:t>по рекомендации аттестационной комиссии</w:t>
      </w:r>
      <w:r>
        <w:rPr>
          <w:rFonts w:ascii="Times New Roman" w:eastAsia="Lucida Sans Unicode" w:hAnsi="Times New Roman"/>
          <w:sz w:val="28"/>
          <w:szCs w:val="28"/>
        </w:rPr>
        <w:t xml:space="preserve"> могут быть назначены на соответствующие должности так же, как и лица, имеющие соответствующее профессиональное образование.</w:t>
      </w:r>
      <w:proofErr w:type="gramEnd"/>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1.6. Условия оплаты труда, включая размер должностного оклада,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1.7. Штатное расписание учреждения утверждается руководителем учреждения и согласовывается с заместителем главы Администрации Октябрьского района, курирующим учреждение.</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1.8. Положение об оплате труда работников утверждается локальным нормативным актом учреждения с учетом мнения представительного органа работников.</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1.9. Формирование фонда оплаты труда осуществляется учреждением в пределах выделенных средств местного бюджета и иных источников, не запрещенных законодательством Российской Федерации. Порядок формирования фонда оплаты труда за счет средств местного бюджета определяется Администрацией Октябрьского района.</w:t>
      </w:r>
    </w:p>
    <w:p w:rsidR="00203212" w:rsidRDefault="00203212" w:rsidP="00203212">
      <w:pPr>
        <w:rPr>
          <w:color w:val="FF0000"/>
          <w:sz w:val="20"/>
        </w:rPr>
      </w:pPr>
    </w:p>
    <w:p w:rsidR="00203212" w:rsidRDefault="00203212" w:rsidP="00203212">
      <w:pPr>
        <w:autoSpaceDE w:val="0"/>
        <w:autoSpaceDN w:val="0"/>
        <w:adjustRightInd w:val="0"/>
        <w:jc w:val="center"/>
        <w:rPr>
          <w:bCs/>
          <w:color w:val="auto"/>
          <w:kern w:val="2"/>
          <w:sz w:val="28"/>
          <w:szCs w:val="28"/>
        </w:rPr>
      </w:pPr>
      <w:r>
        <w:rPr>
          <w:bCs/>
          <w:kern w:val="2"/>
          <w:sz w:val="28"/>
          <w:szCs w:val="28"/>
        </w:rPr>
        <w:t xml:space="preserve">Раздел 2. Порядок установления должностных окладов </w:t>
      </w:r>
    </w:p>
    <w:p w:rsidR="00203212" w:rsidRDefault="00203212" w:rsidP="00203212">
      <w:pPr>
        <w:autoSpaceDE w:val="0"/>
        <w:autoSpaceDN w:val="0"/>
        <w:adjustRightInd w:val="0"/>
        <w:jc w:val="center"/>
        <w:rPr>
          <w:bCs/>
          <w:kern w:val="2"/>
          <w:sz w:val="28"/>
          <w:szCs w:val="28"/>
        </w:rPr>
      </w:pPr>
      <w:r>
        <w:rPr>
          <w:bCs/>
          <w:kern w:val="2"/>
          <w:sz w:val="28"/>
          <w:szCs w:val="28"/>
        </w:rPr>
        <w:t>работников учреждения</w:t>
      </w:r>
    </w:p>
    <w:p w:rsidR="00203212" w:rsidRDefault="00203212" w:rsidP="00203212">
      <w:pPr>
        <w:pStyle w:val="ConsPlusNormal"/>
        <w:jc w:val="both"/>
      </w:pP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2.1. Должностной оклад - фиксированный </w:t>
      </w:r>
      <w:proofErr w:type="gramStart"/>
      <w:r>
        <w:rPr>
          <w:rFonts w:ascii="Times New Roman" w:eastAsia="Lucida Sans Unicode" w:hAnsi="Times New Roman"/>
          <w:sz w:val="28"/>
          <w:szCs w:val="28"/>
        </w:rPr>
        <w:t>размер оплаты труда</w:t>
      </w:r>
      <w:proofErr w:type="gramEnd"/>
      <w:r>
        <w:rPr>
          <w:rFonts w:ascii="Times New Roman" w:eastAsia="Lucida Sans Unicode" w:hAnsi="Times New Roman"/>
          <w:sz w:val="28"/>
          <w:szCs w:val="28"/>
        </w:rPr>
        <w:t xml:space="preserve"> работника за исполнение должностных обязанностей определенной сложности за календарный месяц без учета компенсационных и стимулирующих выплат.</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2.2. Должностные оклады  работников учреждения.</w:t>
      </w:r>
    </w:p>
    <w:p w:rsidR="00203212" w:rsidRDefault="00203212" w:rsidP="00203212">
      <w:pPr>
        <w:pStyle w:val="ConsPlusNormal"/>
        <w:ind w:firstLine="539"/>
        <w:jc w:val="both"/>
        <w:rPr>
          <w:rFonts w:ascii="Times New Roman" w:eastAsia="Lucida Sans Unicode" w:hAnsi="Times New Roman"/>
          <w:sz w:val="28"/>
          <w:szCs w:val="28"/>
        </w:rPr>
      </w:pPr>
      <w:r>
        <w:rPr>
          <w:rFonts w:ascii="Times New Roman" w:eastAsia="Lucida Sans Unicode" w:hAnsi="Times New Roman"/>
          <w:sz w:val="28"/>
          <w:szCs w:val="28"/>
        </w:rPr>
        <w:t xml:space="preserve">2.2.1. Размеры должностных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w:t>
      </w:r>
      <w:hyperlink r:id="rId9" w:history="1">
        <w:r w:rsidRPr="007A79EE">
          <w:rPr>
            <w:rStyle w:val="a5"/>
            <w:rFonts w:ascii="Times New Roman" w:eastAsia="Lucida Sans Unicode" w:hAnsi="Times New Roman" w:cs="Times New Roman"/>
            <w:color w:val="auto"/>
            <w:sz w:val="28"/>
            <w:szCs w:val="28"/>
          </w:rPr>
          <w:t>ПКГ</w:t>
        </w:r>
      </w:hyperlink>
      <w:r>
        <w:rPr>
          <w:rFonts w:ascii="Times New Roman" w:eastAsia="Lucida Sans Unicode" w:hAnsi="Times New Roman"/>
          <w:sz w:val="28"/>
          <w:szCs w:val="28"/>
        </w:rPr>
        <w:t xml:space="preserve"> должностей, утвержденных Приказом Министерства здравоохранения и социального развития Российской Федерации (далее - </w:t>
      </w:r>
      <w:proofErr w:type="spellStart"/>
      <w:r>
        <w:rPr>
          <w:rFonts w:ascii="Times New Roman" w:eastAsia="Lucida Sans Unicode" w:hAnsi="Times New Roman"/>
          <w:sz w:val="28"/>
          <w:szCs w:val="28"/>
        </w:rPr>
        <w:t>Минздравсоцразвития</w:t>
      </w:r>
      <w:proofErr w:type="spellEnd"/>
      <w:r>
        <w:rPr>
          <w:rFonts w:ascii="Times New Roman" w:eastAsia="Lucida Sans Unicode" w:hAnsi="Times New Roman"/>
          <w:sz w:val="28"/>
          <w:szCs w:val="28"/>
        </w:rPr>
        <w:t xml:space="preserve"> России) от 29.05.2008 </w:t>
      </w:r>
      <w:r w:rsidR="00377098">
        <w:rPr>
          <w:rFonts w:ascii="Times New Roman" w:eastAsia="Lucida Sans Unicode" w:hAnsi="Times New Roman"/>
          <w:sz w:val="28"/>
          <w:szCs w:val="28"/>
        </w:rPr>
        <w:t>№</w:t>
      </w:r>
      <w:r>
        <w:rPr>
          <w:rFonts w:ascii="Times New Roman" w:eastAsia="Lucida Sans Unicode" w:hAnsi="Times New Roman"/>
          <w:sz w:val="28"/>
          <w:szCs w:val="28"/>
        </w:rPr>
        <w:t xml:space="preserve"> 247н "Об утверждении </w:t>
      </w:r>
      <w:r>
        <w:rPr>
          <w:rFonts w:ascii="Times New Roman" w:eastAsia="Lucida Sans Unicode" w:hAnsi="Times New Roman"/>
          <w:sz w:val="28"/>
          <w:szCs w:val="28"/>
        </w:rPr>
        <w:lastRenderedPageBreak/>
        <w:t xml:space="preserve">профессиональных квалификационных групп общеотраслевых должностей руководителей, специалистов и служащих". Размеры должностных окладов по ПКГ приведены в таблице </w:t>
      </w:r>
      <w:r w:rsidR="00377098">
        <w:rPr>
          <w:rFonts w:ascii="Times New Roman" w:eastAsia="Lucida Sans Unicode" w:hAnsi="Times New Roman"/>
          <w:sz w:val="28"/>
          <w:szCs w:val="28"/>
        </w:rPr>
        <w:t>№</w:t>
      </w:r>
      <w:r>
        <w:rPr>
          <w:rFonts w:ascii="Times New Roman" w:eastAsia="Lucida Sans Unicode" w:hAnsi="Times New Roman"/>
          <w:sz w:val="28"/>
          <w:szCs w:val="28"/>
        </w:rPr>
        <w:t xml:space="preserve"> 1.</w:t>
      </w:r>
    </w:p>
    <w:p w:rsidR="00203212" w:rsidRDefault="00203212" w:rsidP="00203212">
      <w:pPr>
        <w:pStyle w:val="ConsPlusNormal"/>
        <w:ind w:firstLine="539"/>
        <w:jc w:val="right"/>
        <w:rPr>
          <w:rFonts w:ascii="Times New Roman" w:hAnsi="Times New Roman"/>
          <w:sz w:val="28"/>
          <w:szCs w:val="28"/>
        </w:rPr>
      </w:pPr>
    </w:p>
    <w:p w:rsidR="00203212" w:rsidRDefault="00203212" w:rsidP="00203212">
      <w:pPr>
        <w:pStyle w:val="ConsPlusNormal"/>
        <w:ind w:firstLine="539"/>
        <w:jc w:val="right"/>
        <w:rPr>
          <w:rFonts w:ascii="Times New Roman" w:hAnsi="Times New Roman"/>
          <w:sz w:val="28"/>
          <w:szCs w:val="28"/>
        </w:rPr>
      </w:pPr>
      <w:r>
        <w:rPr>
          <w:rFonts w:ascii="Times New Roman" w:hAnsi="Times New Roman"/>
          <w:sz w:val="28"/>
          <w:szCs w:val="28"/>
        </w:rPr>
        <w:t xml:space="preserve">Таблица </w:t>
      </w:r>
      <w:r w:rsidR="00377098">
        <w:rPr>
          <w:rFonts w:ascii="Times New Roman" w:hAnsi="Times New Roman"/>
          <w:sz w:val="28"/>
          <w:szCs w:val="28"/>
        </w:rPr>
        <w:t>№</w:t>
      </w:r>
      <w:r>
        <w:rPr>
          <w:rFonts w:ascii="Times New Roman" w:hAnsi="Times New Roman"/>
          <w:sz w:val="28"/>
          <w:szCs w:val="28"/>
        </w:rPr>
        <w:t xml:space="preserve"> 1</w:t>
      </w:r>
    </w:p>
    <w:p w:rsidR="00203212" w:rsidRDefault="00203212" w:rsidP="00203212">
      <w:pPr>
        <w:pStyle w:val="ConsPlusTitle"/>
        <w:rPr>
          <w:rFonts w:eastAsia="Times New Roman"/>
          <w:b w:val="0"/>
          <w:bCs w:val="0"/>
        </w:rPr>
      </w:pPr>
    </w:p>
    <w:p w:rsidR="00203212" w:rsidRDefault="00203212" w:rsidP="0020321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Размеры должностных окладов</w:t>
      </w:r>
      <w:r w:rsidR="007A79EE">
        <w:rPr>
          <w:rFonts w:ascii="Times New Roman" w:hAnsi="Times New Roman" w:cs="Times New Roman"/>
          <w:b w:val="0"/>
          <w:sz w:val="28"/>
          <w:szCs w:val="28"/>
        </w:rPr>
        <w:t xml:space="preserve"> </w:t>
      </w:r>
      <w:r>
        <w:rPr>
          <w:rFonts w:ascii="Times New Roman" w:hAnsi="Times New Roman" w:cs="Times New Roman"/>
          <w:b w:val="0"/>
          <w:sz w:val="28"/>
          <w:szCs w:val="28"/>
        </w:rPr>
        <w:t xml:space="preserve">по </w:t>
      </w:r>
      <w:r w:rsidR="007A79EE">
        <w:rPr>
          <w:rFonts w:ascii="Times New Roman" w:hAnsi="Times New Roman" w:cs="Times New Roman"/>
          <w:b w:val="0"/>
          <w:sz w:val="28"/>
          <w:szCs w:val="28"/>
        </w:rPr>
        <w:t>ПКГ</w:t>
      </w:r>
    </w:p>
    <w:p w:rsidR="00203212" w:rsidRDefault="00203212" w:rsidP="00203212">
      <w:pPr>
        <w:pStyle w:val="ConsPlusNormal"/>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4"/>
        <w:gridCol w:w="4678"/>
        <w:gridCol w:w="2268"/>
      </w:tblGrid>
      <w:tr w:rsidR="00203212" w:rsidTr="00203212">
        <w:tc>
          <w:tcPr>
            <w:tcW w:w="2614"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jc w:val="center"/>
              <w:rPr>
                <w:rFonts w:ascii="Times New Roman" w:hAnsi="Times New Roman"/>
                <w:sz w:val="28"/>
                <w:szCs w:val="28"/>
              </w:rPr>
            </w:pPr>
            <w:r>
              <w:rPr>
                <w:rFonts w:ascii="Times New Roman" w:hAnsi="Times New Roman"/>
                <w:sz w:val="28"/>
                <w:szCs w:val="28"/>
              </w:rPr>
              <w:t>Профессиональные квалификационные группы</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jc w:val="center"/>
              <w:rPr>
                <w:rFonts w:ascii="Times New Roman" w:hAnsi="Times New Roman"/>
                <w:sz w:val="28"/>
                <w:szCs w:val="28"/>
              </w:rPr>
            </w:pPr>
            <w:r>
              <w:rPr>
                <w:rFonts w:ascii="Times New Roman" w:hAnsi="Times New Roman"/>
                <w:sz w:val="28"/>
                <w:szCs w:val="28"/>
              </w:rPr>
              <w:t>Наименование должности</w:t>
            </w:r>
          </w:p>
        </w:tc>
        <w:tc>
          <w:tcPr>
            <w:tcW w:w="226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jc w:val="center"/>
              <w:rPr>
                <w:rFonts w:ascii="Times New Roman" w:hAnsi="Times New Roman"/>
                <w:sz w:val="28"/>
                <w:szCs w:val="28"/>
              </w:rPr>
            </w:pPr>
            <w:r>
              <w:rPr>
                <w:rFonts w:ascii="Times New Roman" w:hAnsi="Times New Roman"/>
                <w:sz w:val="28"/>
                <w:szCs w:val="28"/>
              </w:rPr>
              <w:t>Размер должностного оклада (рублей)</w:t>
            </w:r>
          </w:p>
        </w:tc>
      </w:tr>
      <w:tr w:rsidR="00203212" w:rsidTr="00203212">
        <w:tc>
          <w:tcPr>
            <w:tcW w:w="9560" w:type="dxa"/>
            <w:gridSpan w:val="3"/>
            <w:tcBorders>
              <w:top w:val="single" w:sz="4" w:space="0" w:color="auto"/>
              <w:left w:val="single" w:sz="4" w:space="0" w:color="auto"/>
              <w:bottom w:val="single" w:sz="4" w:space="0" w:color="auto"/>
              <w:right w:val="single" w:sz="4" w:space="0" w:color="auto"/>
            </w:tcBorders>
            <w:hideMark/>
          </w:tcPr>
          <w:p w:rsidR="00203212" w:rsidRDefault="00203212">
            <w:pPr>
              <w:pStyle w:val="ConsPlusNormal"/>
              <w:jc w:val="center"/>
              <w:rPr>
                <w:rFonts w:ascii="Times New Roman" w:hAnsi="Times New Roman"/>
                <w:sz w:val="28"/>
                <w:szCs w:val="28"/>
              </w:rPr>
            </w:pPr>
            <w:r>
              <w:rPr>
                <w:rFonts w:ascii="Times New Roman" w:hAnsi="Times New Roman"/>
                <w:sz w:val="28"/>
                <w:szCs w:val="28"/>
              </w:rPr>
              <w:t>ПКГ "Общеотраслевые должности служащих третьего уровня"</w:t>
            </w:r>
          </w:p>
        </w:tc>
      </w:tr>
      <w:tr w:rsidR="00203212" w:rsidTr="00203212">
        <w:tc>
          <w:tcPr>
            <w:tcW w:w="2614"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1-й квалификационный уровень</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бухгалтер; инженер; специалист по кадрам; экономист; юрисконсульт</w:t>
            </w:r>
          </w:p>
        </w:tc>
        <w:tc>
          <w:tcPr>
            <w:tcW w:w="226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rPr>
                <w:rFonts w:ascii="Times New Roman" w:hAnsi="Times New Roman"/>
                <w:sz w:val="28"/>
                <w:szCs w:val="28"/>
              </w:rPr>
            </w:pPr>
            <w:r>
              <w:rPr>
                <w:rFonts w:ascii="Times New Roman" w:hAnsi="Times New Roman"/>
                <w:sz w:val="28"/>
                <w:szCs w:val="28"/>
              </w:rPr>
              <w:t>22309</w:t>
            </w:r>
          </w:p>
        </w:tc>
      </w:tr>
      <w:tr w:rsidR="00203212" w:rsidTr="00203212">
        <w:tc>
          <w:tcPr>
            <w:tcW w:w="2614"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3-й квалификационный уровень</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 xml:space="preserve">должности служащих первого квалификационного уровня, по которым может устанавливаться I </w:t>
            </w:r>
            <w:proofErr w:type="spellStart"/>
            <w:r>
              <w:rPr>
                <w:rFonts w:ascii="Times New Roman" w:hAnsi="Times New Roman"/>
                <w:sz w:val="28"/>
                <w:szCs w:val="28"/>
              </w:rPr>
              <w:t>внутридолжностная</w:t>
            </w:r>
            <w:proofErr w:type="spellEnd"/>
            <w:r>
              <w:rPr>
                <w:rFonts w:ascii="Times New Roman" w:hAnsi="Times New Roman"/>
                <w:sz w:val="28"/>
                <w:szCs w:val="28"/>
              </w:rPr>
              <w:t xml:space="preserve"> категория</w:t>
            </w:r>
          </w:p>
        </w:tc>
        <w:tc>
          <w:tcPr>
            <w:tcW w:w="226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rPr>
                <w:rFonts w:ascii="Times New Roman" w:hAnsi="Times New Roman"/>
                <w:sz w:val="28"/>
                <w:szCs w:val="28"/>
              </w:rPr>
            </w:pPr>
            <w:r>
              <w:rPr>
                <w:rFonts w:ascii="Times New Roman" w:hAnsi="Times New Roman"/>
                <w:sz w:val="28"/>
                <w:szCs w:val="28"/>
              </w:rPr>
              <w:t>24571</w:t>
            </w:r>
          </w:p>
        </w:tc>
      </w:tr>
      <w:tr w:rsidR="00203212" w:rsidTr="00203212">
        <w:tc>
          <w:tcPr>
            <w:tcW w:w="2614"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4-й квалификационный уровень</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26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rPr>
                <w:rFonts w:ascii="Times New Roman" w:hAnsi="Times New Roman"/>
                <w:sz w:val="28"/>
                <w:szCs w:val="28"/>
              </w:rPr>
            </w:pPr>
            <w:r>
              <w:rPr>
                <w:rFonts w:ascii="Times New Roman" w:hAnsi="Times New Roman"/>
                <w:sz w:val="28"/>
                <w:szCs w:val="28"/>
              </w:rPr>
              <w:t>25792</w:t>
            </w:r>
          </w:p>
        </w:tc>
      </w:tr>
      <w:tr w:rsidR="00203212" w:rsidTr="00203212">
        <w:tc>
          <w:tcPr>
            <w:tcW w:w="2614"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5-й квалификационный уровень</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главные специалисты в отделах; заместитель главного бухгалтера</w:t>
            </w:r>
          </w:p>
        </w:tc>
        <w:tc>
          <w:tcPr>
            <w:tcW w:w="226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rPr>
                <w:rFonts w:ascii="Times New Roman" w:hAnsi="Times New Roman"/>
                <w:sz w:val="28"/>
                <w:szCs w:val="28"/>
              </w:rPr>
            </w:pPr>
            <w:r>
              <w:rPr>
                <w:rFonts w:ascii="Times New Roman" w:hAnsi="Times New Roman"/>
                <w:sz w:val="28"/>
                <w:szCs w:val="28"/>
              </w:rPr>
              <w:t>27083</w:t>
            </w:r>
          </w:p>
        </w:tc>
      </w:tr>
    </w:tbl>
    <w:p w:rsidR="00203212" w:rsidRDefault="00203212" w:rsidP="00203212">
      <w:pPr>
        <w:pStyle w:val="ConsPlusNormal"/>
        <w:jc w:val="both"/>
        <w:rPr>
          <w:color w:val="FF0000"/>
        </w:rPr>
      </w:pPr>
    </w:p>
    <w:p w:rsidR="00203212" w:rsidRDefault="00203212" w:rsidP="00203212">
      <w:pPr>
        <w:pStyle w:val="ConsPlusNormal"/>
        <w:spacing w:after="240"/>
        <w:ind w:firstLine="539"/>
        <w:jc w:val="both"/>
      </w:pPr>
      <w:r>
        <w:rPr>
          <w:rFonts w:ascii="Times New Roman" w:hAnsi="Times New Roman"/>
          <w:sz w:val="28"/>
          <w:szCs w:val="28"/>
        </w:rPr>
        <w:t xml:space="preserve">2.2.2. </w:t>
      </w:r>
      <w:bookmarkStart w:id="6" w:name="P194"/>
      <w:bookmarkEnd w:id="6"/>
      <w:r>
        <w:rPr>
          <w:rFonts w:ascii="Times New Roman" w:hAnsi="Times New Roman"/>
          <w:sz w:val="28"/>
          <w:szCs w:val="28"/>
        </w:rPr>
        <w:t xml:space="preserve">Размеры должностных окладов работников, занимающих должности руководителей структурных подразделений, специалистов и служащих, не вошедшие в ПКГ, утвержденные приказами </w:t>
      </w:r>
      <w:proofErr w:type="spellStart"/>
      <w:r>
        <w:rPr>
          <w:rFonts w:ascii="Times New Roman" w:hAnsi="Times New Roman"/>
          <w:sz w:val="28"/>
          <w:szCs w:val="28"/>
        </w:rPr>
        <w:t>Минздравсоцразвития</w:t>
      </w:r>
      <w:proofErr w:type="spellEnd"/>
      <w:r>
        <w:rPr>
          <w:rFonts w:ascii="Times New Roman" w:hAnsi="Times New Roman"/>
          <w:sz w:val="28"/>
          <w:szCs w:val="28"/>
        </w:rPr>
        <w:t xml:space="preserve"> России, приведены в таблице </w:t>
      </w:r>
      <w:r w:rsidR="00377098">
        <w:rPr>
          <w:rFonts w:ascii="Times New Roman" w:hAnsi="Times New Roman"/>
          <w:sz w:val="28"/>
          <w:szCs w:val="28"/>
        </w:rPr>
        <w:t>№</w:t>
      </w:r>
      <w:r>
        <w:rPr>
          <w:rFonts w:ascii="Times New Roman" w:hAnsi="Times New Roman"/>
          <w:sz w:val="28"/>
          <w:szCs w:val="28"/>
        </w:rPr>
        <w:t xml:space="preserve"> 2.</w:t>
      </w:r>
    </w:p>
    <w:p w:rsidR="00203212" w:rsidRDefault="00203212" w:rsidP="00203212">
      <w:pPr>
        <w:pStyle w:val="ConsPlusNormal"/>
        <w:jc w:val="right"/>
        <w:outlineLvl w:val="2"/>
        <w:rPr>
          <w:rFonts w:ascii="Times New Roman" w:hAnsi="Times New Roman"/>
          <w:sz w:val="28"/>
          <w:szCs w:val="28"/>
        </w:rPr>
      </w:pPr>
      <w:r>
        <w:rPr>
          <w:rFonts w:ascii="Times New Roman" w:hAnsi="Times New Roman"/>
          <w:sz w:val="28"/>
          <w:szCs w:val="28"/>
        </w:rPr>
        <w:t xml:space="preserve">Таблица </w:t>
      </w:r>
      <w:r w:rsidR="00377098">
        <w:rPr>
          <w:rFonts w:ascii="Times New Roman" w:hAnsi="Times New Roman"/>
          <w:sz w:val="28"/>
          <w:szCs w:val="28"/>
        </w:rPr>
        <w:t>№</w:t>
      </w:r>
      <w:r>
        <w:rPr>
          <w:rFonts w:ascii="Times New Roman" w:hAnsi="Times New Roman"/>
          <w:sz w:val="28"/>
          <w:szCs w:val="28"/>
        </w:rPr>
        <w:t xml:space="preserve"> 2</w:t>
      </w:r>
    </w:p>
    <w:p w:rsidR="00203212" w:rsidRDefault="00203212" w:rsidP="00203212">
      <w:pPr>
        <w:pStyle w:val="ConsPlusNormal"/>
        <w:jc w:val="both"/>
      </w:pPr>
    </w:p>
    <w:p w:rsidR="00203212" w:rsidRDefault="00203212" w:rsidP="0020321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Размеры должностных окладов </w:t>
      </w:r>
    </w:p>
    <w:p w:rsidR="00203212" w:rsidRDefault="00203212" w:rsidP="0020321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работников, занимающих должности руководителей структурных подразделений и специалистов, не вошедшие в </w:t>
      </w:r>
      <w:r w:rsidR="007A79EE">
        <w:rPr>
          <w:rFonts w:ascii="Times New Roman" w:hAnsi="Times New Roman" w:cs="Times New Roman"/>
          <w:b w:val="0"/>
          <w:sz w:val="28"/>
          <w:szCs w:val="28"/>
        </w:rPr>
        <w:t>ПКГ</w:t>
      </w:r>
    </w:p>
    <w:p w:rsidR="00203212" w:rsidRDefault="00203212" w:rsidP="00203212">
      <w:pPr>
        <w:pStyle w:val="ConsPlusTitle"/>
        <w:jc w:val="cente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92"/>
        <w:gridCol w:w="2409"/>
      </w:tblGrid>
      <w:tr w:rsidR="00203212" w:rsidTr="00203212">
        <w:tc>
          <w:tcPr>
            <w:tcW w:w="7292"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jc w:val="center"/>
              <w:rPr>
                <w:rFonts w:ascii="Times New Roman" w:hAnsi="Times New Roman"/>
                <w:sz w:val="28"/>
                <w:szCs w:val="28"/>
              </w:rPr>
            </w:pPr>
            <w:r>
              <w:rPr>
                <w:rFonts w:ascii="Times New Roman" w:hAnsi="Times New Roman"/>
                <w:sz w:val="28"/>
                <w:szCs w:val="28"/>
              </w:rPr>
              <w:t>Наименование должности</w:t>
            </w:r>
          </w:p>
        </w:tc>
        <w:tc>
          <w:tcPr>
            <w:tcW w:w="2409"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jc w:val="center"/>
              <w:rPr>
                <w:rFonts w:ascii="Times New Roman" w:hAnsi="Times New Roman"/>
                <w:sz w:val="28"/>
                <w:szCs w:val="28"/>
              </w:rPr>
            </w:pPr>
            <w:r>
              <w:rPr>
                <w:rFonts w:ascii="Times New Roman" w:hAnsi="Times New Roman"/>
                <w:sz w:val="28"/>
                <w:szCs w:val="28"/>
              </w:rPr>
              <w:t xml:space="preserve">Размер должностного </w:t>
            </w:r>
            <w:r>
              <w:rPr>
                <w:rFonts w:ascii="Times New Roman" w:hAnsi="Times New Roman"/>
                <w:sz w:val="28"/>
                <w:szCs w:val="28"/>
              </w:rPr>
              <w:lastRenderedPageBreak/>
              <w:t>оклада (рублей)</w:t>
            </w:r>
          </w:p>
        </w:tc>
      </w:tr>
      <w:tr w:rsidR="00203212" w:rsidTr="00203212">
        <w:tc>
          <w:tcPr>
            <w:tcW w:w="7292"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lastRenderedPageBreak/>
              <w:t xml:space="preserve">Ведущий специалист по развитию, эксплуатации автомобильных дорог, искусственных сооружений </w:t>
            </w:r>
          </w:p>
        </w:tc>
        <w:tc>
          <w:tcPr>
            <w:tcW w:w="2409"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rPr>
                <w:rFonts w:ascii="Times New Roman" w:hAnsi="Times New Roman"/>
                <w:sz w:val="28"/>
                <w:szCs w:val="28"/>
              </w:rPr>
            </w:pPr>
            <w:r>
              <w:rPr>
                <w:rFonts w:ascii="Times New Roman" w:hAnsi="Times New Roman"/>
                <w:sz w:val="28"/>
                <w:szCs w:val="28"/>
              </w:rPr>
              <w:t>25792</w:t>
            </w:r>
          </w:p>
        </w:tc>
      </w:tr>
      <w:tr w:rsidR="00203212" w:rsidTr="00203212">
        <w:tc>
          <w:tcPr>
            <w:tcW w:w="7292"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Начальник отдела, определяющего политику по профилю деятельности учреждения</w:t>
            </w:r>
          </w:p>
        </w:tc>
        <w:tc>
          <w:tcPr>
            <w:tcW w:w="2409"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rPr>
                <w:rFonts w:ascii="Times New Roman" w:hAnsi="Times New Roman"/>
                <w:sz w:val="28"/>
                <w:szCs w:val="28"/>
              </w:rPr>
            </w:pPr>
            <w:r>
              <w:rPr>
                <w:rFonts w:ascii="Times New Roman" w:hAnsi="Times New Roman"/>
                <w:sz w:val="28"/>
                <w:szCs w:val="28"/>
              </w:rPr>
              <w:t>32916</w:t>
            </w:r>
          </w:p>
        </w:tc>
      </w:tr>
    </w:tbl>
    <w:p w:rsidR="00203212" w:rsidRDefault="00203212" w:rsidP="00203212">
      <w:pPr>
        <w:pStyle w:val="ConsPlusNormal"/>
        <w:jc w:val="both"/>
        <w:rPr>
          <w:color w:val="FF0000"/>
        </w:rPr>
      </w:pP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2.3. Размеры должностных окладов заместителей руководителей структурных подразделений устанавливаются на 5 - 10 процентов ниже размеров должностных окладов соответствующих руководителей.</w:t>
      </w:r>
    </w:p>
    <w:p w:rsidR="00203212" w:rsidRDefault="00203212" w:rsidP="00203212">
      <w:pPr>
        <w:pStyle w:val="ConsPlusNormal"/>
        <w:spacing w:after="240"/>
        <w:ind w:firstLine="539"/>
        <w:jc w:val="both"/>
        <w:rPr>
          <w:rFonts w:ascii="Times New Roman" w:hAnsi="Times New Roman"/>
          <w:color w:val="FF0000"/>
          <w:sz w:val="28"/>
          <w:szCs w:val="28"/>
        </w:rPr>
      </w:pPr>
    </w:p>
    <w:p w:rsidR="00203212" w:rsidRDefault="00203212" w:rsidP="00203212">
      <w:pPr>
        <w:autoSpaceDE w:val="0"/>
        <w:autoSpaceDN w:val="0"/>
        <w:adjustRightInd w:val="0"/>
        <w:jc w:val="center"/>
        <w:rPr>
          <w:bCs/>
          <w:color w:val="auto"/>
          <w:kern w:val="2"/>
          <w:sz w:val="28"/>
          <w:szCs w:val="28"/>
        </w:rPr>
      </w:pPr>
      <w:bookmarkStart w:id="7" w:name="P242"/>
      <w:bookmarkEnd w:id="7"/>
      <w:r>
        <w:rPr>
          <w:bCs/>
          <w:kern w:val="2"/>
          <w:sz w:val="28"/>
          <w:szCs w:val="28"/>
        </w:rPr>
        <w:t xml:space="preserve">Раздел 3. Порядок и условия установления выплат </w:t>
      </w:r>
    </w:p>
    <w:p w:rsidR="00203212" w:rsidRDefault="00203212" w:rsidP="00203212">
      <w:pPr>
        <w:autoSpaceDE w:val="0"/>
        <w:autoSpaceDN w:val="0"/>
        <w:adjustRightInd w:val="0"/>
        <w:jc w:val="center"/>
        <w:rPr>
          <w:bCs/>
          <w:kern w:val="2"/>
          <w:sz w:val="28"/>
          <w:szCs w:val="28"/>
        </w:rPr>
      </w:pPr>
      <w:r>
        <w:rPr>
          <w:bCs/>
          <w:kern w:val="2"/>
          <w:sz w:val="28"/>
          <w:szCs w:val="28"/>
        </w:rPr>
        <w:t>компенсационного характера</w:t>
      </w:r>
    </w:p>
    <w:p w:rsidR="00203212" w:rsidRDefault="00203212" w:rsidP="00203212">
      <w:pPr>
        <w:autoSpaceDE w:val="0"/>
        <w:autoSpaceDN w:val="0"/>
        <w:adjustRightInd w:val="0"/>
        <w:jc w:val="center"/>
        <w:rPr>
          <w:color w:val="FF0000"/>
          <w:sz w:val="20"/>
        </w:rPr>
      </w:pP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3.1. Выплаты компенсационного характера, размеры и условия их осуществления устанавливаются коллективным договором,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В учреждении устанавливаются следующие виды выплат компенсационного характера: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3.1.1. Выплаты работникам, занятым на работах с вредными и (или) опасными условиями труда.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3.1.2. Выплаты за работу в условиях, отклоняющихся от нормальных (при выполнении работ различной квалификации, совмещении должностей, сверхурочной работе, работе в ночное время и при выполнении работ в других условиях, отклоняющихся от нормальных).</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3.1.3. Надбавки за работу со сведениями, составляющими государственную тайну, их засекречиванием и рассекречиванием, а также за работу с шифрами.</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3.2. Выплаты компенсационного характера работникам, занятым на работах с вредными и (или) опасными условиями труда, устанавливаются в соответствии со </w:t>
      </w:r>
      <w:hyperlink r:id="rId10" w:history="1">
        <w:r w:rsidRPr="001E28A9">
          <w:rPr>
            <w:rStyle w:val="a5"/>
            <w:rFonts w:ascii="Times New Roman" w:hAnsi="Times New Roman" w:cs="Times New Roman"/>
            <w:color w:val="auto"/>
            <w:sz w:val="28"/>
            <w:szCs w:val="28"/>
          </w:rPr>
          <w:t>статьей 147</w:t>
        </w:r>
      </w:hyperlink>
      <w:r>
        <w:rPr>
          <w:rFonts w:ascii="Times New Roman" w:hAnsi="Times New Roman"/>
          <w:sz w:val="28"/>
          <w:szCs w:val="28"/>
        </w:rPr>
        <w:t xml:space="preserve"> Трудового кодекса Российской Федерации.</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3.2.1. Повышение оплаты труда работников за работу с вредными и (или) опасными условиями труда осуществляется по результатам специальной оценки условий труда согласно Федеральному </w:t>
      </w:r>
      <w:hyperlink r:id="rId11" w:history="1">
        <w:r w:rsidRPr="001E28A9">
          <w:rPr>
            <w:rStyle w:val="a5"/>
            <w:rFonts w:ascii="Times New Roman" w:hAnsi="Times New Roman" w:cs="Times New Roman"/>
            <w:color w:val="auto"/>
            <w:sz w:val="28"/>
            <w:szCs w:val="28"/>
          </w:rPr>
          <w:t>закону</w:t>
        </w:r>
      </w:hyperlink>
      <w:r>
        <w:rPr>
          <w:rFonts w:ascii="Times New Roman" w:hAnsi="Times New Roman"/>
          <w:sz w:val="28"/>
          <w:szCs w:val="28"/>
        </w:rPr>
        <w:t xml:space="preserve"> от 28.12.2013 </w:t>
      </w:r>
      <w:r w:rsidR="00377098">
        <w:rPr>
          <w:rFonts w:ascii="Times New Roman" w:hAnsi="Times New Roman"/>
          <w:sz w:val="28"/>
          <w:szCs w:val="28"/>
        </w:rPr>
        <w:t>№</w:t>
      </w:r>
      <w:r>
        <w:rPr>
          <w:rFonts w:ascii="Times New Roman" w:hAnsi="Times New Roman"/>
          <w:sz w:val="28"/>
          <w:szCs w:val="28"/>
        </w:rPr>
        <w:t xml:space="preserve"> 426-ФЗ "О специальной оценке условий труда", в размере не менее 4 процентов от должностного оклада, установленного для различных видов работ с нормальными условиями труда.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В случае обеспечения на рабочих местах безопасных условий труда, подтвержденных результатами специальной оценки условий труда или заключением </w:t>
      </w:r>
      <w:r>
        <w:rPr>
          <w:rFonts w:ascii="Times New Roman" w:hAnsi="Times New Roman"/>
          <w:sz w:val="28"/>
          <w:szCs w:val="28"/>
        </w:rPr>
        <w:lastRenderedPageBreak/>
        <w:t>государственной экспертизы условий труда, гарантии и компенсации работникам не устанавливаются.</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3.3. </w:t>
      </w:r>
      <w:proofErr w:type="gramStart"/>
      <w:r>
        <w:rPr>
          <w:rFonts w:ascii="Times New Roman" w:hAnsi="Times New Roman"/>
          <w:sz w:val="28"/>
          <w:szCs w:val="28"/>
        </w:rPr>
        <w:t xml:space="preserve">Выплаты компенсационного характера работникам в случаях выполнения работ в условиях, отклоняющихся от нормальных, устанавливаются с учетом </w:t>
      </w:r>
      <w:hyperlink r:id="rId12" w:history="1">
        <w:r w:rsidRPr="001E28A9">
          <w:rPr>
            <w:rStyle w:val="a5"/>
            <w:rFonts w:ascii="Times New Roman" w:hAnsi="Times New Roman" w:cs="Times New Roman"/>
            <w:color w:val="auto"/>
            <w:sz w:val="28"/>
            <w:szCs w:val="28"/>
          </w:rPr>
          <w:t>статьи 149</w:t>
        </w:r>
      </w:hyperlink>
      <w:r>
        <w:rPr>
          <w:rFonts w:ascii="Times New Roman" w:hAnsi="Times New Roman"/>
          <w:sz w:val="28"/>
          <w:szCs w:val="28"/>
        </w:rPr>
        <w:t xml:space="preserve"> Трудового кодекса Российской Федерации.</w:t>
      </w:r>
      <w:proofErr w:type="gramEnd"/>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Размеры выплат, установленные коллективным договором, локальными нормативными актами, трудовым договором, не могут быть ниже выплат, установленных трудовым законодательством и иными нормативными правовыми актами, содержащими нормы трудового права.</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 xml:space="preserve">3.3.1. Доплата за совмещение должностей устанавливается работнику при совмещении им должностей в соответствии со </w:t>
      </w:r>
      <w:hyperlink r:id="rId13" w:history="1">
        <w:r w:rsidRPr="001E28A9">
          <w:rPr>
            <w:rStyle w:val="a5"/>
            <w:rFonts w:ascii="Times New Roman" w:hAnsi="Times New Roman" w:cs="Times New Roman"/>
            <w:color w:val="auto"/>
            <w:sz w:val="28"/>
            <w:szCs w:val="28"/>
          </w:rPr>
          <w:t>статьей 151</w:t>
        </w:r>
      </w:hyperlink>
      <w:r>
        <w:rPr>
          <w:rFonts w:ascii="Times New Roman" w:hAnsi="Times New Roman"/>
          <w:sz w:val="28"/>
          <w:szCs w:val="28"/>
        </w:rPr>
        <w:t xml:space="preserve"> Трудового кодекса Российской Федерации.</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 xml:space="preserve">3.3.2. </w:t>
      </w:r>
      <w:proofErr w:type="gramStart"/>
      <w:r>
        <w:rPr>
          <w:rFonts w:ascii="Times New Roman" w:hAnsi="Times New Roman"/>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4" w:history="1">
        <w:r w:rsidRPr="001E28A9">
          <w:rPr>
            <w:rStyle w:val="a5"/>
            <w:rFonts w:ascii="Times New Roman" w:hAnsi="Times New Roman" w:cs="Times New Roman"/>
            <w:color w:val="auto"/>
            <w:sz w:val="28"/>
            <w:szCs w:val="28"/>
          </w:rPr>
          <w:t>статьей 151</w:t>
        </w:r>
      </w:hyperlink>
      <w:r>
        <w:rPr>
          <w:rFonts w:ascii="Times New Roman" w:hAnsi="Times New Roman"/>
          <w:sz w:val="28"/>
          <w:szCs w:val="28"/>
        </w:rPr>
        <w:t xml:space="preserve"> Трудового кодекса Российской Федерации.</w:t>
      </w:r>
      <w:proofErr w:type="gramEnd"/>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203212" w:rsidRDefault="00203212" w:rsidP="00203212">
      <w:pPr>
        <w:pStyle w:val="ConsPlusNormal"/>
        <w:spacing w:after="120"/>
        <w:ind w:firstLine="539"/>
        <w:jc w:val="both"/>
        <w:rPr>
          <w:rFonts w:ascii="Times New Roman" w:hAnsi="Times New Roman"/>
          <w:sz w:val="28"/>
          <w:szCs w:val="28"/>
        </w:rPr>
      </w:pPr>
      <w:r>
        <w:rPr>
          <w:rFonts w:ascii="Times New Roman" w:hAnsi="Times New Roman"/>
          <w:sz w:val="28"/>
          <w:szCs w:val="28"/>
        </w:rPr>
        <w:t xml:space="preserve">3.3.3. Доплата за работу в выходные и нерабочие праздничные дни производится работникам, </w:t>
      </w:r>
      <w:proofErr w:type="spellStart"/>
      <w:r>
        <w:rPr>
          <w:rFonts w:ascii="Times New Roman" w:hAnsi="Times New Roman"/>
          <w:sz w:val="28"/>
          <w:szCs w:val="28"/>
        </w:rPr>
        <w:t>привлекавшимся</w:t>
      </w:r>
      <w:proofErr w:type="spellEnd"/>
      <w:r>
        <w:rPr>
          <w:rFonts w:ascii="Times New Roman" w:hAnsi="Times New Roman"/>
          <w:sz w:val="28"/>
          <w:szCs w:val="28"/>
        </w:rPr>
        <w:t xml:space="preserve"> к работе в выходные и нерабочие праздничные дни, в соответствии со </w:t>
      </w:r>
      <w:hyperlink r:id="rId15" w:history="1">
        <w:r w:rsidRPr="001E28A9">
          <w:rPr>
            <w:rStyle w:val="a5"/>
            <w:rFonts w:ascii="Times New Roman" w:hAnsi="Times New Roman" w:cs="Times New Roman"/>
            <w:color w:val="auto"/>
            <w:sz w:val="28"/>
            <w:szCs w:val="28"/>
          </w:rPr>
          <w:t>статьей 153</w:t>
        </w:r>
      </w:hyperlink>
      <w:r>
        <w:rPr>
          <w:rFonts w:ascii="Times New Roman" w:hAnsi="Times New Roman"/>
          <w:sz w:val="28"/>
          <w:szCs w:val="28"/>
        </w:rPr>
        <w:t xml:space="preserve"> Трудового кодекса Российской Федерации.</w:t>
      </w:r>
    </w:p>
    <w:p w:rsidR="00203212" w:rsidRDefault="00203212" w:rsidP="00203212">
      <w:pPr>
        <w:pStyle w:val="ConsPlusNormal"/>
        <w:ind w:firstLine="539"/>
        <w:jc w:val="both"/>
        <w:rPr>
          <w:rFonts w:ascii="Times New Roman" w:hAnsi="Times New Roman"/>
          <w:sz w:val="28"/>
          <w:szCs w:val="28"/>
        </w:rPr>
      </w:pPr>
      <w:proofErr w:type="gramStart"/>
      <w:r>
        <w:rPr>
          <w:rFonts w:ascii="Times New Roman" w:hAnsi="Times New Roman"/>
          <w:sz w:val="28"/>
          <w:szCs w:val="28"/>
        </w:rPr>
        <w:t>Размер доплаты составляет не менее одинарной части должностного оклада сверх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сверх должностного оклада за каждый час работы, если работа производилась сверх месячной нормы рабочего времени.</w:t>
      </w:r>
      <w:proofErr w:type="gramEnd"/>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lastRenderedPageBreak/>
        <w:t>При установлении доплаты за работу в выходные и нерабочие праздничные дни расчет части должностного оклада определяется путем деления должностного оклада работника на среднемесячное количество рабочих часов в соответствующем календарном году.</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 xml:space="preserve">3.3.4. Доплата за сверхурочную работу производится работникам в соответствии со </w:t>
      </w:r>
      <w:hyperlink r:id="rId16" w:history="1">
        <w:r w:rsidRPr="001E28A9">
          <w:rPr>
            <w:rStyle w:val="a5"/>
            <w:rFonts w:ascii="Times New Roman" w:hAnsi="Times New Roman" w:cs="Times New Roman"/>
            <w:color w:val="auto"/>
            <w:sz w:val="28"/>
            <w:szCs w:val="28"/>
          </w:rPr>
          <w:t>статьей 152</w:t>
        </w:r>
      </w:hyperlink>
      <w:r>
        <w:rPr>
          <w:rFonts w:ascii="Times New Roman" w:hAnsi="Times New Roman"/>
          <w:sz w:val="28"/>
          <w:szCs w:val="28"/>
        </w:rPr>
        <w:t xml:space="preserve"> Трудового кодекса Российской Федерации.</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Сверхурочная работа оплачивается исходя из размера заработной платы, установленного в соответствии с действующей у данного работодателя системой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3.4. Надбавка за работу со сведениями, составляющими государственную тайну, с их засекречиванием и рассекречиванием, а также за работу с шифрами устанавливается в размере и порядке, определенном нормативным правовым актом Ростовской области.</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 xml:space="preserve">3.5. </w:t>
      </w:r>
      <w:proofErr w:type="gramStart"/>
      <w:r>
        <w:rPr>
          <w:rFonts w:ascii="Times New Roman" w:hAnsi="Times New Roman"/>
          <w:sz w:val="28"/>
          <w:szCs w:val="28"/>
        </w:rPr>
        <w:t xml:space="preserve">Если в соответствии с Трудовым </w:t>
      </w:r>
      <w:hyperlink r:id="rId17" w:history="1">
        <w:r w:rsidRPr="001E28A9">
          <w:rPr>
            <w:rStyle w:val="a5"/>
            <w:rFonts w:ascii="Times New Roman" w:hAnsi="Times New Roman" w:cs="Times New Roman"/>
            <w:color w:val="auto"/>
            <w:sz w:val="28"/>
            <w:szCs w:val="28"/>
          </w:rPr>
          <w:t>кодексом</w:t>
        </w:r>
      </w:hyperlink>
      <w:r>
        <w:rPr>
          <w:rFonts w:ascii="Times New Roman" w:hAnsi="Times New Roman"/>
          <w:sz w:val="28"/>
          <w:szCs w:val="28"/>
        </w:rPr>
        <w:t xml:space="preserve"> Российской Федерации, иными федеральными законами с выполнением работ по определенным должностям, специальностям связано предоставление компенсаций и льгот, либо наличие ограничений, то наименования должностей работников учреждения и их квалификация должны соответствовать наименованиям должностей руководителей, специалистов и служащих и квалификационным требованиям к ним, предусмотренным Единым квалификационным справочником должностей руководителей, специалистов и служащих или соответствующими положениями профессиональных</w:t>
      </w:r>
      <w:proofErr w:type="gramEnd"/>
      <w:r>
        <w:rPr>
          <w:rFonts w:ascii="Times New Roman" w:hAnsi="Times New Roman"/>
          <w:sz w:val="28"/>
          <w:szCs w:val="28"/>
        </w:rPr>
        <w:t xml:space="preserve"> стандартов.</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3.6.</w:t>
      </w:r>
      <w:r>
        <w:t xml:space="preserve"> </w:t>
      </w:r>
      <w:r>
        <w:rPr>
          <w:rFonts w:ascii="Times New Roman" w:hAnsi="Times New Roman"/>
          <w:sz w:val="28"/>
          <w:szCs w:val="28"/>
        </w:rPr>
        <w:t>Размеры и условия осуществления выплат компенсационного характера включаются в трудовые договоры работников.</w:t>
      </w:r>
    </w:p>
    <w:p w:rsidR="00203212" w:rsidRDefault="00203212" w:rsidP="00203212">
      <w:pPr>
        <w:pStyle w:val="ConsPlusNormal"/>
        <w:jc w:val="both"/>
        <w:rPr>
          <w:color w:val="FF0000"/>
        </w:rPr>
      </w:pPr>
    </w:p>
    <w:p w:rsidR="00203212" w:rsidRDefault="00203212" w:rsidP="00203212">
      <w:pPr>
        <w:autoSpaceDE w:val="0"/>
        <w:autoSpaceDN w:val="0"/>
        <w:adjustRightInd w:val="0"/>
        <w:jc w:val="center"/>
        <w:rPr>
          <w:bCs/>
          <w:color w:val="auto"/>
          <w:kern w:val="2"/>
          <w:sz w:val="28"/>
          <w:szCs w:val="28"/>
        </w:rPr>
      </w:pPr>
      <w:bookmarkStart w:id="8" w:name="P299"/>
      <w:bookmarkEnd w:id="8"/>
      <w:r>
        <w:rPr>
          <w:bCs/>
          <w:kern w:val="2"/>
          <w:sz w:val="28"/>
          <w:szCs w:val="28"/>
        </w:rPr>
        <w:t xml:space="preserve">Раздел 4. Порядок и условия установления выплат </w:t>
      </w:r>
    </w:p>
    <w:p w:rsidR="00203212" w:rsidRDefault="00203212" w:rsidP="00203212">
      <w:pPr>
        <w:autoSpaceDE w:val="0"/>
        <w:autoSpaceDN w:val="0"/>
        <w:adjustRightInd w:val="0"/>
        <w:jc w:val="center"/>
        <w:rPr>
          <w:bCs/>
          <w:kern w:val="2"/>
          <w:sz w:val="28"/>
          <w:szCs w:val="28"/>
        </w:rPr>
      </w:pPr>
      <w:r>
        <w:rPr>
          <w:bCs/>
          <w:kern w:val="2"/>
          <w:sz w:val="28"/>
          <w:szCs w:val="28"/>
        </w:rPr>
        <w:t xml:space="preserve">стимулирующего характера </w:t>
      </w:r>
    </w:p>
    <w:p w:rsidR="00203212" w:rsidRDefault="00203212" w:rsidP="00203212">
      <w:pPr>
        <w:pStyle w:val="ConsPlusNormal"/>
        <w:jc w:val="both"/>
        <w:rPr>
          <w:color w:val="FF0000"/>
        </w:rPr>
      </w:pP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4.1. Выплаты стимулирующего характера, размеры и условия их осуществления устанавливаются коллективным договором,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В учреждении могут устанавливаться следующие виды выплат стимулирующего характера: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за интенсивность и высокие результаты работы;</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за качество выполняемых работ;</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за выслугу лет;</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премиальные выплаты по итогам работы.</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lastRenderedPageBreak/>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4.3. Выплаты за интенсивность и высокие результаты работы, премиальные выплаты по итогам работы, за качество выполняемых работ для всех категорий работников учреждения устанавливаются на основе показателей и критериев эффективности работы, утвержденных локальными нормативными актами, с учетом мнения представительного органа работников.</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4.4. Выплата за интенсивность и высокие результаты работы, устанавливается работникам учреждения в размере до 35 процентов должностного оклада.</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Конкретные размеры и порядок установления выплаты утверждаются приказом руководителя учреждения с учетом оценки результативности и эффективности работы работников.</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4.5. Выплата за качество выполняемых работ устанавливается работникам учреждения в размере до 35 процентов должностного оклада.</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Выплата к должностному окладу за качество выполняемых работ устанавливается работникам учреждения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Конкретные размеры и порядок установления выплаты утверждаются приказом руководителя учреждения.</w:t>
      </w:r>
    </w:p>
    <w:p w:rsidR="00203212" w:rsidRDefault="00203212" w:rsidP="00203212">
      <w:pPr>
        <w:pStyle w:val="ConsPlusNormal"/>
        <w:spacing w:after="120"/>
        <w:ind w:firstLine="539"/>
        <w:jc w:val="both"/>
        <w:rPr>
          <w:rFonts w:ascii="Times New Roman" w:hAnsi="Times New Roman"/>
          <w:sz w:val="28"/>
          <w:szCs w:val="28"/>
        </w:rPr>
      </w:pPr>
      <w:r>
        <w:rPr>
          <w:rFonts w:ascii="Times New Roman" w:hAnsi="Times New Roman"/>
          <w:sz w:val="28"/>
          <w:szCs w:val="28"/>
        </w:rPr>
        <w:t xml:space="preserve">4.6. Выплата к должностному окладу за выслугу лет устанавливается работникам учреждения в зависимости от общего количества лет, проработанных в государственных и муниципальных учреждениях, в государственных органах и органах местного самоуправления. </w:t>
      </w:r>
    </w:p>
    <w:p w:rsidR="00203212" w:rsidRDefault="00203212" w:rsidP="00203212">
      <w:pPr>
        <w:pStyle w:val="ConsPlusNormal"/>
        <w:spacing w:after="120"/>
        <w:ind w:firstLine="539"/>
        <w:jc w:val="both"/>
        <w:rPr>
          <w:rFonts w:ascii="Times New Roman" w:hAnsi="Times New Roman"/>
          <w:sz w:val="28"/>
          <w:szCs w:val="28"/>
        </w:rPr>
      </w:pPr>
      <w:r>
        <w:rPr>
          <w:rFonts w:ascii="Times New Roman" w:hAnsi="Times New Roman"/>
          <w:sz w:val="28"/>
          <w:szCs w:val="28"/>
        </w:rPr>
        <w:t>Размеры выплаты за выслугу лет:</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от 1 года до 5 лет - 8 процентов;</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от 5 лет до 10 лет - 11 процентов;</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от 10 лет до 15 лет - 14 процентов;</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от 15 до 20 лет – 17 процентов;</w:t>
      </w:r>
    </w:p>
    <w:p w:rsidR="00203212" w:rsidRDefault="00203212" w:rsidP="00203212">
      <w:pPr>
        <w:pStyle w:val="ConsPlusNormal"/>
        <w:spacing w:after="120"/>
        <w:ind w:firstLine="539"/>
        <w:jc w:val="both"/>
        <w:rPr>
          <w:rFonts w:ascii="Times New Roman" w:hAnsi="Times New Roman"/>
          <w:sz w:val="28"/>
          <w:szCs w:val="28"/>
        </w:rPr>
      </w:pPr>
      <w:r>
        <w:rPr>
          <w:rFonts w:ascii="Times New Roman" w:hAnsi="Times New Roman"/>
          <w:sz w:val="28"/>
          <w:szCs w:val="28"/>
        </w:rPr>
        <w:t>свыше 15 лет - 20 процентов.</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4.7. Работникам учреждения осуществляются премиальные выплаты по итогам работы.</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При </w:t>
      </w:r>
      <w:r>
        <w:rPr>
          <w:rFonts w:ascii="Times New Roman" w:hAnsi="Times New Roman"/>
          <w:sz w:val="28"/>
          <w:szCs w:val="28"/>
        </w:rPr>
        <w:lastRenderedPageBreak/>
        <w:t>премировании учитывается как индивидуальный, так и коллективный результат труда.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учреждения с учетом мнения представительного органа работников. Премирование работников осуществляется на основании приказа начальника учреждения в соответствии с Положением о премировании.</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4.7.1. Премирование руководителя учреждения производится в соответствии с локальным актом о премировании Администрации Октябрьского района, с учетом выполнения целевых показателей эффективности деятельности учреждения, установленных Администрацией Октябрьского района.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4.7.2. Конкретный размер премии может определяться как в процентах к должностному окладу, так и в абсолютном размере.</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4.8. Размеры и условия осуществления выплат стимулирующего характера включаются в трудовые договоры работников.</w:t>
      </w:r>
    </w:p>
    <w:p w:rsidR="00203212" w:rsidRDefault="00203212" w:rsidP="00203212">
      <w:pPr>
        <w:pStyle w:val="ConsPlusNormal"/>
        <w:jc w:val="both"/>
        <w:rPr>
          <w:color w:val="FF0000"/>
        </w:rPr>
      </w:pPr>
    </w:p>
    <w:p w:rsidR="00203212" w:rsidRDefault="00203212" w:rsidP="00203212">
      <w:pPr>
        <w:autoSpaceDE w:val="0"/>
        <w:autoSpaceDN w:val="0"/>
        <w:adjustRightInd w:val="0"/>
        <w:jc w:val="center"/>
        <w:rPr>
          <w:bCs/>
          <w:color w:val="auto"/>
          <w:kern w:val="2"/>
          <w:sz w:val="28"/>
          <w:szCs w:val="28"/>
        </w:rPr>
      </w:pPr>
      <w:r>
        <w:rPr>
          <w:bCs/>
          <w:kern w:val="2"/>
          <w:sz w:val="28"/>
          <w:szCs w:val="28"/>
        </w:rPr>
        <w:t xml:space="preserve">Раздел 5. Условия  оплаты труда </w:t>
      </w:r>
      <w:r>
        <w:rPr>
          <w:sz w:val="28"/>
          <w:szCs w:val="28"/>
        </w:rPr>
        <w:t>руководителя</w:t>
      </w:r>
      <w:r>
        <w:rPr>
          <w:bCs/>
          <w:kern w:val="2"/>
          <w:sz w:val="28"/>
          <w:szCs w:val="28"/>
        </w:rPr>
        <w:t xml:space="preserve"> учреждения, </w:t>
      </w:r>
    </w:p>
    <w:p w:rsidR="00203212" w:rsidRDefault="00203212" w:rsidP="00203212">
      <w:pPr>
        <w:autoSpaceDE w:val="0"/>
        <w:autoSpaceDN w:val="0"/>
        <w:adjustRightInd w:val="0"/>
        <w:jc w:val="center"/>
        <w:rPr>
          <w:bCs/>
          <w:kern w:val="2"/>
          <w:sz w:val="28"/>
          <w:szCs w:val="28"/>
        </w:rPr>
      </w:pPr>
      <w:r>
        <w:rPr>
          <w:bCs/>
          <w:kern w:val="2"/>
          <w:sz w:val="28"/>
          <w:szCs w:val="28"/>
        </w:rPr>
        <w:t xml:space="preserve">его заместителей и главного бухгалтера, включая порядок определения размеров должностных окладов, размеры и условия осуществления </w:t>
      </w:r>
    </w:p>
    <w:p w:rsidR="00203212" w:rsidRDefault="00203212" w:rsidP="00203212">
      <w:pPr>
        <w:autoSpaceDE w:val="0"/>
        <w:autoSpaceDN w:val="0"/>
        <w:adjustRightInd w:val="0"/>
        <w:jc w:val="center"/>
        <w:rPr>
          <w:bCs/>
          <w:kern w:val="2"/>
          <w:sz w:val="28"/>
          <w:szCs w:val="28"/>
        </w:rPr>
      </w:pPr>
      <w:r>
        <w:rPr>
          <w:bCs/>
          <w:kern w:val="2"/>
          <w:sz w:val="28"/>
          <w:szCs w:val="28"/>
        </w:rPr>
        <w:t>выплат компенсационного и стимулирующего характера</w:t>
      </w:r>
    </w:p>
    <w:p w:rsidR="00203212" w:rsidRDefault="00203212" w:rsidP="00203212">
      <w:pPr>
        <w:pStyle w:val="ConsPlusNormal"/>
        <w:jc w:val="both"/>
        <w:rPr>
          <w:color w:val="FF0000"/>
        </w:rPr>
      </w:pP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5.1. Заработная плата руководителя учреждения, его заместителей и главного бухгалтера состоит из должностного оклада, выплат компенсационного и стимулирующего характера.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5.2. Размер должностного оклада руководителя учреждения устанавливается в соответствии с таблицей </w:t>
      </w:r>
      <w:r w:rsidR="00377098">
        <w:rPr>
          <w:rFonts w:ascii="Times New Roman" w:hAnsi="Times New Roman"/>
          <w:sz w:val="28"/>
          <w:szCs w:val="28"/>
        </w:rPr>
        <w:t>№</w:t>
      </w:r>
      <w:r>
        <w:rPr>
          <w:rFonts w:ascii="Times New Roman" w:hAnsi="Times New Roman"/>
          <w:sz w:val="28"/>
          <w:szCs w:val="28"/>
        </w:rPr>
        <w:t xml:space="preserve"> 3.</w:t>
      </w:r>
    </w:p>
    <w:p w:rsidR="00203212" w:rsidRDefault="00203212" w:rsidP="00203212">
      <w:pPr>
        <w:pStyle w:val="ConsPlusNormal"/>
        <w:jc w:val="both"/>
      </w:pPr>
    </w:p>
    <w:p w:rsidR="00203212" w:rsidRDefault="00203212" w:rsidP="00203212">
      <w:pPr>
        <w:pStyle w:val="ConsPlusNormal"/>
        <w:jc w:val="right"/>
        <w:outlineLvl w:val="2"/>
        <w:rPr>
          <w:rFonts w:ascii="Times New Roman" w:hAnsi="Times New Roman"/>
          <w:sz w:val="28"/>
          <w:szCs w:val="28"/>
        </w:rPr>
      </w:pPr>
      <w:r>
        <w:rPr>
          <w:rFonts w:ascii="Times New Roman" w:hAnsi="Times New Roman"/>
          <w:sz w:val="28"/>
          <w:szCs w:val="28"/>
        </w:rPr>
        <w:t xml:space="preserve">Таблица </w:t>
      </w:r>
      <w:r w:rsidR="00377098">
        <w:rPr>
          <w:rFonts w:ascii="Times New Roman" w:hAnsi="Times New Roman"/>
          <w:sz w:val="28"/>
          <w:szCs w:val="28"/>
        </w:rPr>
        <w:t>№</w:t>
      </w:r>
      <w:r>
        <w:rPr>
          <w:rFonts w:ascii="Times New Roman" w:hAnsi="Times New Roman"/>
          <w:sz w:val="28"/>
          <w:szCs w:val="28"/>
        </w:rPr>
        <w:t xml:space="preserve"> 3</w:t>
      </w:r>
    </w:p>
    <w:p w:rsidR="00203212" w:rsidRDefault="00203212" w:rsidP="0020321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Размер </w:t>
      </w:r>
    </w:p>
    <w:p w:rsidR="00203212" w:rsidRDefault="00203212" w:rsidP="00203212">
      <w:pPr>
        <w:pStyle w:val="ConsPlusTitle"/>
        <w:spacing w:after="120"/>
        <w:jc w:val="center"/>
      </w:pPr>
      <w:r>
        <w:rPr>
          <w:rFonts w:ascii="Times New Roman" w:hAnsi="Times New Roman" w:cs="Times New Roman"/>
          <w:b w:val="0"/>
          <w:sz w:val="28"/>
          <w:szCs w:val="28"/>
        </w:rPr>
        <w:t>должностного оклада руководителя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2"/>
        <w:gridCol w:w="4678"/>
      </w:tblGrid>
      <w:tr w:rsidR="00203212" w:rsidTr="00203212">
        <w:tc>
          <w:tcPr>
            <w:tcW w:w="4882"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jc w:val="center"/>
              <w:rPr>
                <w:rFonts w:ascii="Times New Roman" w:hAnsi="Times New Roman"/>
                <w:sz w:val="28"/>
                <w:szCs w:val="28"/>
              </w:rPr>
            </w:pPr>
            <w:r>
              <w:rPr>
                <w:rFonts w:ascii="Times New Roman" w:hAnsi="Times New Roman"/>
                <w:sz w:val="28"/>
                <w:szCs w:val="28"/>
              </w:rPr>
              <w:t>Наименование должности</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jc w:val="center"/>
              <w:rPr>
                <w:rFonts w:ascii="Times New Roman" w:hAnsi="Times New Roman"/>
                <w:sz w:val="28"/>
                <w:szCs w:val="28"/>
              </w:rPr>
            </w:pPr>
            <w:r>
              <w:rPr>
                <w:rFonts w:ascii="Times New Roman" w:hAnsi="Times New Roman"/>
                <w:sz w:val="28"/>
                <w:szCs w:val="28"/>
              </w:rPr>
              <w:t>Размер должностного оклада (рублей)</w:t>
            </w:r>
          </w:p>
        </w:tc>
      </w:tr>
      <w:tr w:rsidR="00203212" w:rsidTr="00203212">
        <w:tc>
          <w:tcPr>
            <w:tcW w:w="4882"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ind w:firstLine="0"/>
              <w:rPr>
                <w:rFonts w:ascii="Times New Roman" w:hAnsi="Times New Roman"/>
                <w:sz w:val="28"/>
                <w:szCs w:val="28"/>
              </w:rPr>
            </w:pPr>
            <w:r>
              <w:rPr>
                <w:rFonts w:ascii="Times New Roman" w:hAnsi="Times New Roman"/>
                <w:sz w:val="28"/>
                <w:szCs w:val="28"/>
              </w:rPr>
              <w:t xml:space="preserve">        Начальник</w:t>
            </w:r>
          </w:p>
        </w:tc>
        <w:tc>
          <w:tcPr>
            <w:tcW w:w="4678" w:type="dxa"/>
            <w:tcBorders>
              <w:top w:val="single" w:sz="4" w:space="0" w:color="auto"/>
              <w:left w:val="single" w:sz="4" w:space="0" w:color="auto"/>
              <w:bottom w:val="single" w:sz="4" w:space="0" w:color="auto"/>
              <w:right w:val="single" w:sz="4" w:space="0" w:color="auto"/>
            </w:tcBorders>
            <w:hideMark/>
          </w:tcPr>
          <w:p w:rsidR="00203212" w:rsidRDefault="00203212">
            <w:pPr>
              <w:pStyle w:val="ConsPlusNormal"/>
              <w:jc w:val="center"/>
              <w:rPr>
                <w:rFonts w:ascii="Times New Roman" w:hAnsi="Times New Roman"/>
                <w:sz w:val="28"/>
                <w:szCs w:val="28"/>
              </w:rPr>
            </w:pPr>
            <w:r>
              <w:rPr>
                <w:rFonts w:ascii="Times New Roman" w:hAnsi="Times New Roman"/>
                <w:sz w:val="28"/>
                <w:szCs w:val="28"/>
              </w:rPr>
              <w:t>61108</w:t>
            </w:r>
          </w:p>
        </w:tc>
      </w:tr>
    </w:tbl>
    <w:p w:rsidR="00203212" w:rsidRDefault="00203212" w:rsidP="00203212">
      <w:pPr>
        <w:pStyle w:val="ConsPlusNormal"/>
        <w:jc w:val="both"/>
        <w:rPr>
          <w:color w:val="FF0000"/>
        </w:rPr>
      </w:pP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5.3. Размеры должностных окладов заместителей руководителя и главного бухгалтера устанавливаются на 10-20 процентов ниже должностного оклада руководителя, в соответствии с приказом руководителя учреждения.</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5.4. С учетом условий труда руководителю учреждения, его заместителям, главному бухгалтеру устанавливаются выплаты компенсационного характера, предусмотренные </w:t>
      </w:r>
      <w:hyperlink r:id="rId18" w:anchor="P242" w:history="1">
        <w:r w:rsidRPr="001E28A9">
          <w:rPr>
            <w:rStyle w:val="a5"/>
            <w:rFonts w:ascii="Times New Roman" w:hAnsi="Times New Roman" w:cs="Times New Roman"/>
            <w:color w:val="auto"/>
            <w:sz w:val="28"/>
            <w:szCs w:val="28"/>
          </w:rPr>
          <w:t>разделом 3</w:t>
        </w:r>
      </w:hyperlink>
      <w:r>
        <w:rPr>
          <w:rFonts w:ascii="Times New Roman" w:hAnsi="Times New Roman"/>
          <w:sz w:val="28"/>
          <w:szCs w:val="28"/>
        </w:rPr>
        <w:t xml:space="preserve"> настоящего Положения.</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5.5. Руководителю учреждения, его заместителям и главному бухгалтеру устанавливаются выплаты стимулирующего характера, предусмотренные </w:t>
      </w:r>
      <w:hyperlink r:id="rId19" w:anchor="P299" w:history="1">
        <w:r w:rsidRPr="001E28A9">
          <w:rPr>
            <w:rStyle w:val="a5"/>
            <w:rFonts w:ascii="Times New Roman" w:hAnsi="Times New Roman" w:cs="Times New Roman"/>
            <w:color w:val="auto"/>
            <w:sz w:val="28"/>
            <w:szCs w:val="28"/>
          </w:rPr>
          <w:t>разделом 4</w:t>
        </w:r>
      </w:hyperlink>
      <w:r w:rsidRPr="001E28A9">
        <w:rPr>
          <w:rFonts w:ascii="Times New Roman" w:hAnsi="Times New Roman" w:cs="Times New Roman"/>
          <w:sz w:val="28"/>
          <w:szCs w:val="28"/>
        </w:rPr>
        <w:t xml:space="preserve"> </w:t>
      </w:r>
      <w:r>
        <w:rPr>
          <w:rFonts w:ascii="Times New Roman" w:hAnsi="Times New Roman"/>
          <w:sz w:val="28"/>
          <w:szCs w:val="28"/>
        </w:rPr>
        <w:t>настоящего Положения.</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lastRenderedPageBreak/>
        <w:t xml:space="preserve">5.6. Руководителю учреждения, его заместителям и главному бухгалтеру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учреждения (без учета заработной платы руководителя, заместителей руководителя и главного бухгалтера) в кратности до 3,0. </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учреждения, на 0,5.</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 заместителей руководителя и главного бухгалтера 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с </w:t>
      </w:r>
      <w:hyperlink r:id="rId20" w:history="1">
        <w:r w:rsidRPr="001E28A9">
          <w:rPr>
            <w:rStyle w:val="a5"/>
            <w:rFonts w:ascii="Times New Roman" w:hAnsi="Times New Roman" w:cs="Times New Roman"/>
            <w:color w:val="auto"/>
            <w:sz w:val="28"/>
            <w:szCs w:val="28"/>
          </w:rPr>
          <w:t>Положением</w:t>
        </w:r>
      </w:hyperlink>
      <w:r>
        <w:rPr>
          <w:rFonts w:ascii="Times New Roman" w:hAnsi="Times New Roman"/>
          <w:sz w:val="28"/>
          <w:szCs w:val="28"/>
        </w:rPr>
        <w:t xml:space="preserve"> об особенностях порядка исчисления средней заработной платы, утвержденным Постановлением Правительства Российской Федерации от 24.12.2007 </w:t>
      </w:r>
      <w:r w:rsidR="00377098">
        <w:rPr>
          <w:rFonts w:ascii="Times New Roman" w:hAnsi="Times New Roman"/>
          <w:sz w:val="28"/>
          <w:szCs w:val="28"/>
        </w:rPr>
        <w:t>№</w:t>
      </w:r>
      <w:r>
        <w:rPr>
          <w:rFonts w:ascii="Times New Roman" w:hAnsi="Times New Roman"/>
          <w:sz w:val="28"/>
          <w:szCs w:val="28"/>
        </w:rPr>
        <w:t xml:space="preserve"> 922 "Об особенностях порядка исчисления средней заработной платы".</w:t>
      </w:r>
    </w:p>
    <w:p w:rsidR="00203212" w:rsidRDefault="00203212" w:rsidP="00203212">
      <w:pPr>
        <w:pStyle w:val="ConsPlusNormal"/>
        <w:ind w:firstLine="539"/>
        <w:jc w:val="both"/>
        <w:rPr>
          <w:rFonts w:ascii="Times New Roman" w:hAnsi="Times New Roman"/>
          <w:sz w:val="28"/>
          <w:szCs w:val="28"/>
        </w:rPr>
      </w:pPr>
      <w:r>
        <w:rPr>
          <w:rFonts w:ascii="Times New Roman" w:hAnsi="Times New Roman"/>
          <w:sz w:val="28"/>
          <w:szCs w:val="28"/>
        </w:rPr>
        <w:t>Ответственность за соблюдение размеров предельного уровня соотношения несут руководитель учреждения и главный бухгалтер.</w:t>
      </w:r>
    </w:p>
    <w:p w:rsidR="00203212" w:rsidRDefault="00203212" w:rsidP="00203212">
      <w:pPr>
        <w:pStyle w:val="ConsPlusNormal"/>
        <w:jc w:val="both"/>
        <w:rPr>
          <w:color w:val="FF0000"/>
        </w:rPr>
      </w:pPr>
    </w:p>
    <w:p w:rsidR="00203212" w:rsidRDefault="00203212" w:rsidP="00203212">
      <w:pPr>
        <w:pStyle w:val="ConsPlusTitle"/>
        <w:jc w:val="center"/>
        <w:outlineLvl w:val="1"/>
        <w:rPr>
          <w:rFonts w:ascii="Times New Roman" w:hAnsi="Times New Roman" w:cs="Times New Roman"/>
          <w:b w:val="0"/>
          <w:sz w:val="28"/>
          <w:szCs w:val="28"/>
        </w:rPr>
      </w:pPr>
      <w:bookmarkStart w:id="9" w:name="P397"/>
      <w:bookmarkEnd w:id="9"/>
      <w:r>
        <w:rPr>
          <w:rFonts w:ascii="Times New Roman" w:hAnsi="Times New Roman" w:cs="Times New Roman"/>
          <w:b w:val="0"/>
          <w:sz w:val="28"/>
          <w:szCs w:val="28"/>
        </w:rPr>
        <w:t>Раздел 6. Другие вопросы оплаты труда</w:t>
      </w:r>
    </w:p>
    <w:p w:rsidR="00203212" w:rsidRDefault="00203212" w:rsidP="00203212">
      <w:pPr>
        <w:pStyle w:val="ConsPlusTitle"/>
        <w:jc w:val="center"/>
        <w:outlineLvl w:val="1"/>
        <w:rPr>
          <w:rFonts w:ascii="Times New Roman" w:hAnsi="Times New Roman"/>
          <w:color w:val="FF0000"/>
          <w:sz w:val="28"/>
          <w:szCs w:val="28"/>
        </w:rPr>
      </w:pP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6.1. Из фонда оплаты труда работникам учреждения может быть оказана материальная помощь. </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Решение об оказании материальной помощи работникам учреждения и ее конкретных размерах принимает руководитель учреждения на основании письменного заявления работника.</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Решение об оказании материальной помощи руководителю учреждения и ее конкретных размерах принимается Администрацией Октябрьского района на основании письменного заявления руководителя.</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6.2. Предельная доля оплаты труда работников административно-управленческого персонала в фонде оплаты труда учреждения не может быть более 40 процентов (если доля административно-управленческого персонала не превышает 35 процентов от общей среднесписочной численности работников).</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Примерный </w:t>
      </w:r>
      <w:hyperlink r:id="rId21" w:history="1">
        <w:r w:rsidRPr="001E28A9">
          <w:rPr>
            <w:rStyle w:val="a5"/>
            <w:rFonts w:ascii="Times New Roman" w:hAnsi="Times New Roman" w:cs="Times New Roman"/>
            <w:color w:val="auto"/>
            <w:sz w:val="28"/>
            <w:szCs w:val="28"/>
          </w:rPr>
          <w:t>перечень</w:t>
        </w:r>
      </w:hyperlink>
      <w:r>
        <w:rPr>
          <w:rFonts w:ascii="Times New Roman" w:hAnsi="Times New Roman"/>
          <w:sz w:val="28"/>
          <w:szCs w:val="28"/>
        </w:rPr>
        <w:t xml:space="preserve"> должностей, относимых к административно-управленческому персоналу учреждения, указан в приложении N 2 к настоящему постановлению.</w:t>
      </w:r>
    </w:p>
    <w:p w:rsidR="00203212" w:rsidRDefault="00203212" w:rsidP="00203212">
      <w:pPr>
        <w:pStyle w:val="ConsPlusNormal"/>
        <w:ind w:firstLine="540"/>
        <w:jc w:val="both"/>
        <w:rPr>
          <w:rFonts w:ascii="Times New Roman" w:hAnsi="Times New Roman"/>
          <w:sz w:val="28"/>
          <w:szCs w:val="28"/>
        </w:rPr>
      </w:pPr>
      <w:r>
        <w:rPr>
          <w:rFonts w:ascii="Times New Roman" w:hAnsi="Times New Roman"/>
          <w:sz w:val="28"/>
          <w:szCs w:val="28"/>
        </w:rPr>
        <w:t xml:space="preserve">6.3. Система оплаты труда и премирования за счет средств, поступающих от приносящей доход деятельности, разрабатывается учреждением с учетом норм </w:t>
      </w:r>
      <w:r>
        <w:rPr>
          <w:rFonts w:ascii="Times New Roman" w:hAnsi="Times New Roman"/>
          <w:sz w:val="28"/>
          <w:szCs w:val="28"/>
        </w:rPr>
        <w:lastRenderedPageBreak/>
        <w:t>настоящего Примерного положения и фиксируется в локальном нормативном акте учреждения, принятом с учетом мнения представительного органа работников.</w:t>
      </w:r>
    </w:p>
    <w:p w:rsidR="00203212" w:rsidRDefault="00203212" w:rsidP="00203212">
      <w:pPr>
        <w:pStyle w:val="ConsPlusNormal"/>
        <w:jc w:val="both"/>
      </w:pPr>
    </w:p>
    <w:p w:rsidR="00203212" w:rsidRDefault="00203212" w:rsidP="00203212"/>
    <w:p w:rsidR="00203212" w:rsidRDefault="00203212" w:rsidP="00203212">
      <w:pPr>
        <w:autoSpaceDE w:val="0"/>
        <w:autoSpaceDN w:val="0"/>
        <w:adjustRightInd w:val="0"/>
        <w:rPr>
          <w:sz w:val="28"/>
          <w:szCs w:val="28"/>
        </w:rPr>
      </w:pPr>
      <w:r>
        <w:rPr>
          <w:sz w:val="28"/>
          <w:szCs w:val="28"/>
        </w:rPr>
        <w:t>И.О. Управляющего делами</w:t>
      </w:r>
    </w:p>
    <w:p w:rsidR="00203212" w:rsidRDefault="00203212" w:rsidP="00203212">
      <w:pPr>
        <w:autoSpaceDE w:val="0"/>
        <w:autoSpaceDN w:val="0"/>
        <w:adjustRightInd w:val="0"/>
        <w:rPr>
          <w:sz w:val="20"/>
        </w:rPr>
      </w:pPr>
      <w:r>
        <w:rPr>
          <w:sz w:val="28"/>
          <w:szCs w:val="28"/>
        </w:rPr>
        <w:t xml:space="preserve">Администрации Октябрьского района                                     </w:t>
      </w:r>
      <w:r w:rsidR="001E28A9">
        <w:rPr>
          <w:sz w:val="28"/>
          <w:szCs w:val="28"/>
        </w:rPr>
        <w:t xml:space="preserve">    </w:t>
      </w:r>
      <w:r>
        <w:rPr>
          <w:sz w:val="28"/>
          <w:szCs w:val="28"/>
        </w:rPr>
        <w:t xml:space="preserve">Е.С. </w:t>
      </w:r>
      <w:proofErr w:type="spellStart"/>
      <w:r>
        <w:rPr>
          <w:sz w:val="28"/>
          <w:szCs w:val="28"/>
        </w:rPr>
        <w:t>Сорочинская</w:t>
      </w:r>
      <w:proofErr w:type="spellEnd"/>
      <w:r>
        <w:rPr>
          <w:rFonts w:cs="Tahoma"/>
          <w:kern w:val="2"/>
          <w:szCs w:val="28"/>
        </w:rPr>
        <w:t xml:space="preserve">                                        </w:t>
      </w:r>
    </w:p>
    <w:p w:rsidR="00203212" w:rsidRDefault="00203212" w:rsidP="00203212">
      <w:pPr>
        <w:pageBreakBefore/>
        <w:spacing w:line="232" w:lineRule="auto"/>
        <w:ind w:left="6237"/>
        <w:jc w:val="both"/>
        <w:rPr>
          <w:sz w:val="28"/>
          <w:szCs w:val="28"/>
        </w:rPr>
      </w:pPr>
      <w:r>
        <w:rPr>
          <w:kern w:val="2"/>
          <w:sz w:val="28"/>
          <w:szCs w:val="28"/>
          <w:lang w:eastAsia="ar-SA"/>
        </w:rPr>
        <w:lastRenderedPageBreak/>
        <w:t xml:space="preserve"> </w:t>
      </w:r>
      <w:r>
        <w:rPr>
          <w:sz w:val="28"/>
          <w:szCs w:val="28"/>
        </w:rPr>
        <w:t>Приложение № 2</w:t>
      </w:r>
    </w:p>
    <w:p w:rsidR="00203212" w:rsidRDefault="00203212" w:rsidP="00203212">
      <w:pPr>
        <w:spacing w:line="232" w:lineRule="auto"/>
        <w:ind w:left="6237"/>
        <w:jc w:val="both"/>
        <w:rPr>
          <w:sz w:val="28"/>
          <w:szCs w:val="28"/>
        </w:rPr>
      </w:pPr>
      <w:r>
        <w:rPr>
          <w:sz w:val="28"/>
          <w:szCs w:val="28"/>
        </w:rPr>
        <w:t xml:space="preserve"> к постановлению</w:t>
      </w:r>
    </w:p>
    <w:p w:rsidR="00203212" w:rsidRDefault="00203212" w:rsidP="00203212">
      <w:pPr>
        <w:spacing w:line="232" w:lineRule="auto"/>
        <w:ind w:left="6237"/>
        <w:jc w:val="both"/>
        <w:rPr>
          <w:sz w:val="28"/>
          <w:szCs w:val="28"/>
        </w:rPr>
      </w:pPr>
      <w:r>
        <w:rPr>
          <w:sz w:val="28"/>
          <w:szCs w:val="28"/>
        </w:rPr>
        <w:t xml:space="preserve"> Администрации</w:t>
      </w:r>
    </w:p>
    <w:p w:rsidR="00203212" w:rsidRDefault="00203212" w:rsidP="00203212">
      <w:pPr>
        <w:spacing w:line="232" w:lineRule="auto"/>
        <w:ind w:left="6237"/>
        <w:jc w:val="both"/>
        <w:rPr>
          <w:sz w:val="28"/>
          <w:szCs w:val="28"/>
        </w:rPr>
      </w:pPr>
      <w:r>
        <w:rPr>
          <w:sz w:val="28"/>
          <w:szCs w:val="28"/>
        </w:rPr>
        <w:t xml:space="preserve"> Октябрьского района</w:t>
      </w:r>
    </w:p>
    <w:p w:rsidR="00203212" w:rsidRDefault="00203212" w:rsidP="00203212">
      <w:pPr>
        <w:widowControl w:val="0"/>
        <w:spacing w:line="232" w:lineRule="auto"/>
        <w:ind w:left="6237"/>
        <w:jc w:val="both"/>
        <w:rPr>
          <w:bCs/>
          <w:kern w:val="2"/>
          <w:sz w:val="28"/>
          <w:szCs w:val="28"/>
        </w:rPr>
      </w:pPr>
      <w:r>
        <w:rPr>
          <w:color w:val="FF0000"/>
          <w:sz w:val="28"/>
          <w:szCs w:val="28"/>
        </w:rPr>
        <w:t xml:space="preserve"> </w:t>
      </w:r>
      <w:r>
        <w:rPr>
          <w:sz w:val="28"/>
          <w:szCs w:val="28"/>
        </w:rPr>
        <w:t xml:space="preserve">от </w:t>
      </w:r>
      <w:r w:rsidR="00075957">
        <w:rPr>
          <w:sz w:val="28"/>
          <w:szCs w:val="28"/>
        </w:rPr>
        <w:t xml:space="preserve">17.06.2025 </w:t>
      </w:r>
      <w:r>
        <w:rPr>
          <w:sz w:val="28"/>
          <w:szCs w:val="28"/>
        </w:rPr>
        <w:t xml:space="preserve">№ </w:t>
      </w:r>
      <w:r w:rsidR="00075957">
        <w:rPr>
          <w:sz w:val="28"/>
          <w:szCs w:val="28"/>
        </w:rPr>
        <w:t>759</w:t>
      </w:r>
    </w:p>
    <w:p w:rsidR="00203212" w:rsidRDefault="00203212" w:rsidP="00203212">
      <w:pPr>
        <w:spacing w:line="232" w:lineRule="auto"/>
        <w:ind w:left="6237"/>
        <w:jc w:val="both"/>
        <w:rPr>
          <w:color w:val="FF0000"/>
          <w:sz w:val="20"/>
        </w:rPr>
      </w:pPr>
    </w:p>
    <w:p w:rsidR="00203212" w:rsidRDefault="00203212" w:rsidP="00203212">
      <w:pPr>
        <w:pStyle w:val="ConsPlusTitle"/>
        <w:jc w:val="center"/>
        <w:rPr>
          <w:color w:val="FF0000"/>
        </w:rPr>
      </w:pPr>
    </w:p>
    <w:p w:rsidR="00203212" w:rsidRDefault="00203212" w:rsidP="00203212">
      <w:pPr>
        <w:spacing w:after="1"/>
        <w:jc w:val="center"/>
        <w:rPr>
          <w:color w:val="FF0000"/>
          <w:kern w:val="2"/>
          <w:sz w:val="28"/>
          <w:szCs w:val="28"/>
          <w:lang w:eastAsia="ar-SA"/>
        </w:rPr>
      </w:pPr>
    </w:p>
    <w:p w:rsidR="00203212" w:rsidRDefault="00203212" w:rsidP="00203212">
      <w:pPr>
        <w:spacing w:after="1"/>
        <w:jc w:val="center"/>
        <w:rPr>
          <w:color w:val="FF0000"/>
          <w:kern w:val="2"/>
          <w:sz w:val="28"/>
          <w:szCs w:val="28"/>
          <w:lang w:eastAsia="ar-SA"/>
        </w:rPr>
      </w:pPr>
    </w:p>
    <w:p w:rsidR="00203212" w:rsidRDefault="00203212" w:rsidP="00203212">
      <w:pPr>
        <w:spacing w:after="1"/>
        <w:jc w:val="center"/>
        <w:rPr>
          <w:color w:val="auto"/>
          <w:kern w:val="2"/>
          <w:sz w:val="28"/>
          <w:szCs w:val="28"/>
        </w:rPr>
      </w:pPr>
      <w:r>
        <w:rPr>
          <w:kern w:val="2"/>
          <w:sz w:val="28"/>
          <w:szCs w:val="28"/>
          <w:lang w:eastAsia="ar-SA"/>
        </w:rPr>
        <w:t>Примерный п</w:t>
      </w:r>
      <w:r>
        <w:rPr>
          <w:kern w:val="2"/>
          <w:sz w:val="28"/>
          <w:szCs w:val="28"/>
        </w:rPr>
        <w:t>еречень</w:t>
      </w:r>
    </w:p>
    <w:p w:rsidR="00203212" w:rsidRDefault="00203212" w:rsidP="00203212">
      <w:pPr>
        <w:spacing w:after="1"/>
        <w:jc w:val="center"/>
        <w:rPr>
          <w:kern w:val="2"/>
          <w:sz w:val="28"/>
          <w:szCs w:val="28"/>
        </w:rPr>
      </w:pPr>
      <w:r>
        <w:rPr>
          <w:kern w:val="2"/>
          <w:sz w:val="28"/>
          <w:szCs w:val="28"/>
        </w:rPr>
        <w:t xml:space="preserve">должностей административно-управленческого персонала </w:t>
      </w:r>
    </w:p>
    <w:p w:rsidR="00203212" w:rsidRDefault="00203212" w:rsidP="00203212">
      <w:pPr>
        <w:spacing w:after="1"/>
        <w:jc w:val="center"/>
        <w:rPr>
          <w:b/>
          <w:sz w:val="28"/>
          <w:szCs w:val="28"/>
        </w:rPr>
      </w:pPr>
      <w:r>
        <w:rPr>
          <w:sz w:val="28"/>
          <w:szCs w:val="28"/>
        </w:rPr>
        <w:t>муниципального казенного учреждения «Департамент строительства и жилищно-коммунального хозяйства» Октябрьского района</w:t>
      </w:r>
    </w:p>
    <w:p w:rsidR="00203212" w:rsidRDefault="00203212" w:rsidP="00203212">
      <w:pPr>
        <w:spacing w:after="1"/>
        <w:jc w:val="center"/>
        <w:rPr>
          <w:sz w:val="20"/>
        </w:rPr>
      </w:pPr>
    </w:p>
    <w:p w:rsidR="00203212" w:rsidRDefault="00203212" w:rsidP="00203212">
      <w:pPr>
        <w:pStyle w:val="ConsPlusNormal"/>
        <w:jc w:val="both"/>
      </w:pPr>
    </w:p>
    <w:p w:rsidR="00203212" w:rsidRDefault="00203212" w:rsidP="00203212">
      <w:pPr>
        <w:pStyle w:val="ConsPlusNormal"/>
        <w:spacing w:after="120"/>
        <w:ind w:firstLine="0"/>
        <w:jc w:val="both"/>
        <w:rPr>
          <w:rFonts w:ascii="Times New Roman" w:hAnsi="Times New Roman"/>
          <w:sz w:val="28"/>
          <w:szCs w:val="28"/>
        </w:rPr>
      </w:pPr>
      <w:r>
        <w:rPr>
          <w:rFonts w:ascii="Times New Roman" w:hAnsi="Times New Roman"/>
          <w:sz w:val="28"/>
          <w:szCs w:val="28"/>
        </w:rPr>
        <w:t>1. К административно-управленческому персоналу учреждения относятся:</w:t>
      </w:r>
    </w:p>
    <w:p w:rsidR="00203212" w:rsidRDefault="00203212" w:rsidP="00203212">
      <w:pPr>
        <w:pStyle w:val="ConsPlusNormal"/>
        <w:ind w:firstLine="0"/>
        <w:jc w:val="both"/>
        <w:rPr>
          <w:rFonts w:ascii="Times New Roman" w:hAnsi="Times New Roman"/>
          <w:sz w:val="28"/>
          <w:szCs w:val="28"/>
        </w:rPr>
      </w:pPr>
      <w:r>
        <w:rPr>
          <w:rFonts w:ascii="Times New Roman" w:hAnsi="Times New Roman"/>
          <w:sz w:val="28"/>
          <w:szCs w:val="28"/>
        </w:rPr>
        <w:t>начальник;</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заместитель начальника;</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главный бухгалтер;</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главный экономист;</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начальник отдела;</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бухгалтер;</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специалист по кадрам;</w:t>
      </w:r>
    </w:p>
    <w:p w:rsidR="00203212" w:rsidRDefault="00203212" w:rsidP="00203212">
      <w:pPr>
        <w:pStyle w:val="ConsPlusNormal"/>
        <w:spacing w:before="120"/>
        <w:ind w:firstLine="0"/>
        <w:jc w:val="both"/>
        <w:rPr>
          <w:rFonts w:ascii="Times New Roman" w:hAnsi="Times New Roman"/>
          <w:sz w:val="28"/>
          <w:szCs w:val="28"/>
        </w:rPr>
      </w:pPr>
      <w:r>
        <w:rPr>
          <w:rFonts w:ascii="Times New Roman" w:hAnsi="Times New Roman"/>
          <w:sz w:val="28"/>
          <w:szCs w:val="28"/>
        </w:rPr>
        <w:t>юрисконсульт.</w:t>
      </w:r>
    </w:p>
    <w:p w:rsidR="00203212" w:rsidRDefault="00203212" w:rsidP="00203212">
      <w:pPr>
        <w:rPr>
          <w:sz w:val="28"/>
          <w:szCs w:val="28"/>
        </w:rPr>
      </w:pPr>
    </w:p>
    <w:p w:rsidR="00203212" w:rsidRDefault="00203212" w:rsidP="00203212">
      <w:pPr>
        <w:jc w:val="both"/>
        <w:rPr>
          <w:sz w:val="28"/>
          <w:szCs w:val="28"/>
        </w:rPr>
      </w:pPr>
      <w:r>
        <w:rPr>
          <w:sz w:val="28"/>
          <w:szCs w:val="28"/>
        </w:rPr>
        <w:t>2. Конкретный перечень должностей административно-управленческого персонала работников учреждения устанавливается коллективным договором, локальным нормативным актом с учетом мнения представительного органа работников.</w:t>
      </w:r>
    </w:p>
    <w:p w:rsidR="00203212" w:rsidRDefault="00203212" w:rsidP="00203212">
      <w:pPr>
        <w:jc w:val="both"/>
        <w:rPr>
          <w:color w:val="FF0000"/>
          <w:sz w:val="20"/>
        </w:rPr>
      </w:pPr>
    </w:p>
    <w:p w:rsidR="00203212" w:rsidRDefault="00203212" w:rsidP="00203212">
      <w:pPr>
        <w:rPr>
          <w:color w:val="FF0000"/>
          <w:sz w:val="28"/>
          <w:szCs w:val="28"/>
        </w:rPr>
      </w:pPr>
    </w:p>
    <w:p w:rsidR="00203212" w:rsidRDefault="00203212" w:rsidP="00203212">
      <w:pPr>
        <w:autoSpaceDE w:val="0"/>
        <w:autoSpaceDN w:val="0"/>
        <w:adjustRightInd w:val="0"/>
        <w:rPr>
          <w:color w:val="auto"/>
          <w:sz w:val="28"/>
          <w:szCs w:val="28"/>
        </w:rPr>
      </w:pPr>
      <w:r>
        <w:rPr>
          <w:sz w:val="28"/>
          <w:szCs w:val="28"/>
        </w:rPr>
        <w:t>И.О. Управляющего делами</w:t>
      </w:r>
    </w:p>
    <w:p w:rsidR="00203212" w:rsidRDefault="00203212" w:rsidP="00203212">
      <w:pPr>
        <w:autoSpaceDE w:val="0"/>
        <w:autoSpaceDN w:val="0"/>
        <w:adjustRightInd w:val="0"/>
        <w:rPr>
          <w:sz w:val="20"/>
        </w:rPr>
      </w:pPr>
      <w:r>
        <w:rPr>
          <w:sz w:val="28"/>
          <w:szCs w:val="28"/>
        </w:rPr>
        <w:t xml:space="preserve">Администрации Октябрьского района                                     </w:t>
      </w:r>
      <w:r w:rsidR="001E28A9">
        <w:rPr>
          <w:sz w:val="28"/>
          <w:szCs w:val="28"/>
        </w:rPr>
        <w:t xml:space="preserve">     </w:t>
      </w:r>
      <w:r>
        <w:rPr>
          <w:sz w:val="28"/>
          <w:szCs w:val="28"/>
        </w:rPr>
        <w:t xml:space="preserve">Е.С. </w:t>
      </w:r>
      <w:proofErr w:type="spellStart"/>
      <w:r>
        <w:rPr>
          <w:sz w:val="28"/>
          <w:szCs w:val="28"/>
        </w:rPr>
        <w:t>Сорочинская</w:t>
      </w:r>
      <w:proofErr w:type="spellEnd"/>
      <w:r>
        <w:rPr>
          <w:rFonts w:cs="Tahoma"/>
          <w:kern w:val="2"/>
          <w:szCs w:val="28"/>
        </w:rPr>
        <w:t xml:space="preserve">                                        </w:t>
      </w:r>
    </w:p>
    <w:p w:rsidR="00203212" w:rsidRDefault="00203212" w:rsidP="00203212">
      <w:pPr>
        <w:autoSpaceDE w:val="0"/>
        <w:autoSpaceDN w:val="0"/>
        <w:adjustRightInd w:val="0"/>
        <w:jc w:val="center"/>
        <w:rPr>
          <w:bCs/>
          <w:kern w:val="2"/>
          <w:sz w:val="28"/>
          <w:szCs w:val="28"/>
        </w:rPr>
      </w:pPr>
    </w:p>
    <w:p w:rsidR="00203212" w:rsidRDefault="00203212" w:rsidP="007D70F5">
      <w:pPr>
        <w:ind w:left="709"/>
        <w:rPr>
          <w:sz w:val="20"/>
        </w:rPr>
      </w:pPr>
    </w:p>
    <w:sectPr w:rsidR="00203212">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70346"/>
    <w:multiLevelType w:val="multilevel"/>
    <w:tmpl w:val="92DEB71C"/>
    <w:lvl w:ilvl="0">
      <w:start w:val="1"/>
      <w:numFmt w:val="decimal"/>
      <w:lvlText w:val="%1."/>
      <w:lvlJc w:val="left"/>
      <w:pPr>
        <w:ind w:left="504" w:hanging="504"/>
      </w:pPr>
      <w:rPr>
        <w:rFonts w:eastAsia="Lucida Sans Unicode"/>
      </w:rPr>
    </w:lvl>
    <w:lvl w:ilvl="1">
      <w:start w:val="1"/>
      <w:numFmt w:val="decimal"/>
      <w:lvlText w:val="%1.%2."/>
      <w:lvlJc w:val="left"/>
      <w:pPr>
        <w:ind w:left="720" w:hanging="720"/>
      </w:pPr>
      <w:rPr>
        <w:rFonts w:eastAsia="Lucida Sans Unicode"/>
      </w:rPr>
    </w:lvl>
    <w:lvl w:ilvl="2">
      <w:start w:val="1"/>
      <w:numFmt w:val="decimal"/>
      <w:lvlText w:val="%1.%2.%3."/>
      <w:lvlJc w:val="left"/>
      <w:pPr>
        <w:ind w:left="720" w:hanging="720"/>
      </w:pPr>
      <w:rPr>
        <w:rFonts w:eastAsia="Lucida Sans Unicode"/>
      </w:rPr>
    </w:lvl>
    <w:lvl w:ilvl="3">
      <w:start w:val="1"/>
      <w:numFmt w:val="decimal"/>
      <w:lvlText w:val="%1.%2.%3.%4."/>
      <w:lvlJc w:val="left"/>
      <w:pPr>
        <w:ind w:left="1080" w:hanging="1080"/>
      </w:pPr>
      <w:rPr>
        <w:rFonts w:eastAsia="Lucida Sans Unicode"/>
      </w:rPr>
    </w:lvl>
    <w:lvl w:ilvl="4">
      <w:start w:val="1"/>
      <w:numFmt w:val="decimal"/>
      <w:lvlText w:val="%1.%2.%3.%4.%5."/>
      <w:lvlJc w:val="left"/>
      <w:pPr>
        <w:ind w:left="1080" w:hanging="1080"/>
      </w:pPr>
      <w:rPr>
        <w:rFonts w:eastAsia="Lucida Sans Unicode"/>
      </w:rPr>
    </w:lvl>
    <w:lvl w:ilvl="5">
      <w:start w:val="1"/>
      <w:numFmt w:val="decimal"/>
      <w:lvlText w:val="%1.%2.%3.%4.%5.%6."/>
      <w:lvlJc w:val="left"/>
      <w:pPr>
        <w:ind w:left="1440" w:hanging="1440"/>
      </w:pPr>
      <w:rPr>
        <w:rFonts w:eastAsia="Lucida Sans Unicode"/>
      </w:rPr>
    </w:lvl>
    <w:lvl w:ilvl="6">
      <w:start w:val="1"/>
      <w:numFmt w:val="decimal"/>
      <w:lvlText w:val="%1.%2.%3.%4.%5.%6.%7."/>
      <w:lvlJc w:val="left"/>
      <w:pPr>
        <w:ind w:left="1800" w:hanging="1800"/>
      </w:pPr>
      <w:rPr>
        <w:rFonts w:eastAsia="Lucida Sans Unicode"/>
      </w:rPr>
    </w:lvl>
    <w:lvl w:ilvl="7">
      <w:start w:val="1"/>
      <w:numFmt w:val="decimal"/>
      <w:lvlText w:val="%1.%2.%3.%4.%5.%6.%7.%8."/>
      <w:lvlJc w:val="left"/>
      <w:pPr>
        <w:ind w:left="1800" w:hanging="1800"/>
      </w:pPr>
      <w:rPr>
        <w:rFonts w:eastAsia="Lucida Sans Unicode"/>
      </w:rPr>
    </w:lvl>
    <w:lvl w:ilvl="8">
      <w:start w:val="1"/>
      <w:numFmt w:val="decimal"/>
      <w:lvlText w:val="%1.%2.%3.%4.%5.%6.%7.%8.%9."/>
      <w:lvlJc w:val="left"/>
      <w:pPr>
        <w:ind w:left="2160" w:hanging="2160"/>
      </w:pPr>
      <w:rPr>
        <w:rFonts w:eastAsia="Lucida Sans Unicod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75957"/>
    <w:rsid w:val="00112829"/>
    <w:rsid w:val="0017440E"/>
    <w:rsid w:val="001E28A9"/>
    <w:rsid w:val="00203212"/>
    <w:rsid w:val="002E777D"/>
    <w:rsid w:val="00377098"/>
    <w:rsid w:val="00540B56"/>
    <w:rsid w:val="006905F0"/>
    <w:rsid w:val="006D7F66"/>
    <w:rsid w:val="00787A8D"/>
    <w:rsid w:val="007A79EE"/>
    <w:rsid w:val="007D70F5"/>
    <w:rsid w:val="008D4FC0"/>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203212"/>
    <w:pPr>
      <w:autoSpaceDE w:val="0"/>
      <w:autoSpaceDN w:val="0"/>
      <w:adjustRightInd w:val="0"/>
      <w:ind w:firstLine="720"/>
    </w:pPr>
    <w:rPr>
      <w:rFonts w:ascii="Arial" w:hAnsi="Arial" w:cs="Arial"/>
      <w:color w:val="auto"/>
    </w:rPr>
  </w:style>
  <w:style w:type="paragraph" w:customStyle="1" w:styleId="ConsPlusTitle">
    <w:name w:val="ConsPlusTitle"/>
    <w:basedOn w:val="a"/>
    <w:next w:val="ConsPlusNormal"/>
    <w:rsid w:val="00203212"/>
    <w:pPr>
      <w:widowControl w:val="0"/>
      <w:suppressAutoHyphens/>
    </w:pPr>
    <w:rPr>
      <w:rFonts w:ascii="Arial" w:eastAsia="Arial" w:hAnsi="Arial" w:cs="Arial"/>
      <w:b/>
      <w:bCs/>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203212"/>
    <w:pPr>
      <w:autoSpaceDE w:val="0"/>
      <w:autoSpaceDN w:val="0"/>
      <w:adjustRightInd w:val="0"/>
      <w:ind w:firstLine="720"/>
    </w:pPr>
    <w:rPr>
      <w:rFonts w:ascii="Arial" w:hAnsi="Arial" w:cs="Arial"/>
      <w:color w:val="auto"/>
    </w:rPr>
  </w:style>
  <w:style w:type="paragraph" w:customStyle="1" w:styleId="ConsPlusTitle">
    <w:name w:val="ConsPlusTitle"/>
    <w:basedOn w:val="a"/>
    <w:next w:val="ConsPlusNormal"/>
    <w:rsid w:val="00203212"/>
    <w:pPr>
      <w:widowControl w:val="0"/>
      <w:suppressAutoHyphens/>
    </w:pPr>
    <w:rPr>
      <w:rFonts w:ascii="Arial" w:eastAsia="Arial" w:hAnsi="Arial" w:cs="Arial"/>
      <w:b/>
      <w:bCs/>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2060">
      <w:bodyDiv w:val="1"/>
      <w:marLeft w:val="0"/>
      <w:marRight w:val="0"/>
      <w:marTop w:val="0"/>
      <w:marBottom w:val="0"/>
      <w:divBdr>
        <w:top w:val="none" w:sz="0" w:space="0" w:color="auto"/>
        <w:left w:val="none" w:sz="0" w:space="0" w:color="auto"/>
        <w:bottom w:val="none" w:sz="0" w:space="0" w:color="auto"/>
        <w:right w:val="none" w:sz="0" w:space="0" w:color="auto"/>
      </w:divBdr>
    </w:div>
    <w:div w:id="70781873">
      <w:bodyDiv w:val="1"/>
      <w:marLeft w:val="0"/>
      <w:marRight w:val="0"/>
      <w:marTop w:val="0"/>
      <w:marBottom w:val="0"/>
      <w:divBdr>
        <w:top w:val="none" w:sz="0" w:space="0" w:color="auto"/>
        <w:left w:val="none" w:sz="0" w:space="0" w:color="auto"/>
        <w:bottom w:val="none" w:sz="0" w:space="0" w:color="auto"/>
        <w:right w:val="none" w:sz="0" w:space="0" w:color="auto"/>
      </w:divBdr>
    </w:div>
    <w:div w:id="507913726">
      <w:bodyDiv w:val="1"/>
      <w:marLeft w:val="0"/>
      <w:marRight w:val="0"/>
      <w:marTop w:val="0"/>
      <w:marBottom w:val="0"/>
      <w:divBdr>
        <w:top w:val="none" w:sz="0" w:space="0" w:color="auto"/>
        <w:left w:val="none" w:sz="0" w:space="0" w:color="auto"/>
        <w:bottom w:val="none" w:sz="0" w:space="0" w:color="auto"/>
        <w:right w:val="none" w:sz="0" w:space="0" w:color="auto"/>
      </w:divBdr>
    </w:div>
    <w:div w:id="68525568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D:\Desktop\&#1054;&#1087;&#1083;&#1072;&#1090;&#1072;%20&#1044;&#1057;%20&#1080;%20&#1046;&#1050;&#1061;\&#1055;&#1088;&#1086;&#1077;&#1082;&#1090;%20&#1055;&#1086;&#1089;&#1090;&#1072;&#1085;&#1086;&#1074;&#1083;&#1077;&#1085;&#1080;&#1103;%20&#1086;&#1087;&#1083;&#1072;&#1090;&#1072;%20&#1090;&#1088;&#1091;&#1076;&#1072;%20&#1052;&#1050;&#1059;%20&#1044;&#1057;%20&#1080;%20&#1046;&#1050;&#1061;.docx" TargetMode="External"/><Relationship Id="rId13" Type="http://schemas.openxmlformats.org/officeDocument/2006/relationships/hyperlink" Target="consultantplus://offline/ref=7D92E20C3ABB715300AFF70C210246EC10714ECD20AE5C3DD73D1D5AFF08A46D70443E3DDDAABA5A534FC365968EABF8CBF074A223h4l1M" TargetMode="External"/><Relationship Id="rId18" Type="http://schemas.openxmlformats.org/officeDocument/2006/relationships/hyperlink" Target="file:///D:\Desktop\&#1054;&#1087;&#1083;&#1072;&#1090;&#1072;%20&#1044;&#1057;%20&#1080;%20&#1046;&#1050;&#1061;\&#1055;&#1088;&#1086;&#1077;&#1082;&#1090;%20&#1055;&#1086;&#1089;&#1090;&#1072;&#1085;&#1086;&#1074;&#1083;&#1077;&#1085;&#1080;&#1103;%20&#1086;&#1087;&#1083;&#1072;&#1090;&#1072;%20&#1090;&#1088;&#1091;&#1076;&#1072;%20&#1052;&#1050;&#1059;%20&#1044;&#1057;%20&#1080;%20&#1046;&#1050;&#1061;.docx" TargetMode="External"/><Relationship Id="rId3" Type="http://schemas.microsoft.com/office/2007/relationships/stylesWithEffects" Target="stylesWithEffects.xml"/><Relationship Id="rId21" Type="http://schemas.openxmlformats.org/officeDocument/2006/relationships/hyperlink" Target="consultantplus://offline/ref=7D92E20C3ABB715300AFE901376E19E9157B14C824A2556A8C624607A801AE3A370B677999AEB00E0208946D9CDEE4BC9FE377A63F41FAE6B88FDBhCl3M" TargetMode="External"/><Relationship Id="rId7" Type="http://schemas.openxmlformats.org/officeDocument/2006/relationships/hyperlink" Target="consultantplus://offline/ref=7D92E20C3ABB715300AFE901376E19E9157B14C82AA4526E8D624607A801AE3A370B676B99F6BC0F061596698988B5FAhClAM" TargetMode="External"/><Relationship Id="rId12" Type="http://schemas.openxmlformats.org/officeDocument/2006/relationships/hyperlink" Target="consultantplus://offline/ref=7D92E20C3ABB715300AFF70C210246EC10714ECD20AE5C3DD73D1D5AFF08A46D70443E3DDDA4BA5A534FC365968EABF8CBF074A223h4l1M" TargetMode="External"/><Relationship Id="rId17" Type="http://schemas.openxmlformats.org/officeDocument/2006/relationships/hyperlink" Target="consultantplus://offline/ref=7D92E20C3ABB715300AFF70C210246EC10714ECD20AE5C3DD73D1D5AFF08A46D62446637DCA7AF0E0315946895h8lAM" TargetMode="External"/><Relationship Id="rId2" Type="http://schemas.openxmlformats.org/officeDocument/2006/relationships/styles" Target="styles.xml"/><Relationship Id="rId16" Type="http://schemas.openxmlformats.org/officeDocument/2006/relationships/hyperlink" Target="consultantplus://offline/ref=7D92E20C3ABB715300AFF70C210246EC10714ECD20AE5C3DD73D1D5AFF08A46D70443E3DDCA1BA5A534FC365968EABF8CBF074A223h4l1M" TargetMode="External"/><Relationship Id="rId20" Type="http://schemas.openxmlformats.org/officeDocument/2006/relationships/hyperlink" Target="consultantplus://offline/ref=7D92E20C3ABB715300AFF70C210246EC117042C225A75C3DD73D1D5AFF08A46D70443E3BDDA3B10F0200C239D3DFB8F9CEF076A33F43FBFAhBlA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7D92E20C3ABB715300AFF70C210246EC10714ECD27A35C3DD73D1D5AFF08A46D62446637DCA7AF0E0315946895h8lAM" TargetMode="External"/><Relationship Id="rId5" Type="http://schemas.openxmlformats.org/officeDocument/2006/relationships/webSettings" Target="webSettings.xml"/><Relationship Id="rId15" Type="http://schemas.openxmlformats.org/officeDocument/2006/relationships/hyperlink" Target="consultantplus://offline/ref=7D92E20C3ABB715300AFF70C210246EC10714ECD20AE5C3DD73D1D5AFF08A46D70443E3DDCA6BA5A534FC365968EABF8CBF074A223h4l1M" TargetMode="External"/><Relationship Id="rId23" Type="http://schemas.openxmlformats.org/officeDocument/2006/relationships/theme" Target="theme/theme1.xml"/><Relationship Id="rId10" Type="http://schemas.openxmlformats.org/officeDocument/2006/relationships/hyperlink" Target="consultantplus://offline/ref=7D92E20C3ABB715300AFF70C210246EC10714ECD20AE5C3DD73D1D5AFF08A46D70443E3BDDA1B40C0500C239D3DFB8F9CEF076A33F43FBFAhBlAM" TargetMode="External"/><Relationship Id="rId19" Type="http://schemas.openxmlformats.org/officeDocument/2006/relationships/hyperlink" Target="file:///D:\Desktop\&#1054;&#1087;&#1083;&#1072;&#1090;&#1072;%20&#1044;&#1057;%20&#1080;%20&#1046;&#1050;&#1061;\&#1055;&#1088;&#1086;&#1077;&#1082;&#1090;%20&#1055;&#1086;&#1089;&#1090;&#1072;&#1085;&#1086;&#1074;&#1083;&#1077;&#1085;&#1080;&#1103;%20&#1086;&#1087;&#1083;&#1072;&#1090;&#1072;%20&#1090;&#1088;&#1091;&#1076;&#1072;%20&#1052;&#1050;&#1059;%20&#1044;&#1057;%20&#1080;%20&#1046;&#1050;&#1061;.docx" TargetMode="External"/><Relationship Id="rId4" Type="http://schemas.openxmlformats.org/officeDocument/2006/relationships/settings" Target="settings.xml"/><Relationship Id="rId9" Type="http://schemas.openxmlformats.org/officeDocument/2006/relationships/hyperlink" Target="consultantplus://offline/ref=53858B25E6CCE80EDC14182B77B59D8EBAEF3DC05FD11F64EF13BDE11EDF529BC7E91C70DE3885F0A023D0A91063D76DAB03088CD6A8EEf2r4I" TargetMode="External"/><Relationship Id="rId14" Type="http://schemas.openxmlformats.org/officeDocument/2006/relationships/hyperlink" Target="consultantplus://offline/ref=7D92E20C3ABB715300AFF70C210246EC10714ECD20AE5C3DD73D1D5AFF08A46D70443E3DDDAABA5A534FC365968EABF8CBF074A223h4l1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4014</Words>
  <Characters>22883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2025-06-20T10:03:00Z</cp:lastPrinted>
  <dcterms:created xsi:type="dcterms:W3CDTF">2025-06-20T10:04:00Z</dcterms:created>
  <dcterms:modified xsi:type="dcterms:W3CDTF">2025-06-20T10:04:00Z</dcterms:modified>
</cp:coreProperties>
</file>