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780" w:rsidRDefault="00170780" w:rsidP="00170780">
      <w:pPr>
        <w:rPr>
          <w:b/>
        </w:rPr>
      </w:pPr>
    </w:p>
    <w:p w:rsidR="00170780" w:rsidRDefault="00170780" w:rsidP="00170780">
      <w:pPr>
        <w:jc w:val="both"/>
        <w:rPr>
          <w:b/>
          <w:caps/>
          <w:sz w:val="24"/>
          <w:szCs w:val="24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3754755</wp:posOffset>
            </wp:positionH>
            <wp:positionV relativeFrom="paragraph">
              <wp:posOffset>152400</wp:posOffset>
            </wp:positionV>
            <wp:extent cx="467995" cy="748665"/>
            <wp:effectExtent l="19050" t="0" r="825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70780" w:rsidRDefault="00170780" w:rsidP="0017078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70780" w:rsidRDefault="00170780" w:rsidP="00170780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70780" w:rsidRDefault="00170780" w:rsidP="001707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170780" w:rsidRDefault="00170780" w:rsidP="0017078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170780" w:rsidRDefault="00170780" w:rsidP="00170780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170780" w:rsidRDefault="00170780" w:rsidP="002F745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2F745C" w:rsidRPr="002F745C" w:rsidRDefault="002F745C" w:rsidP="002F745C">
      <w:pPr>
        <w:jc w:val="center"/>
        <w:rPr>
          <w:b/>
          <w:caps/>
          <w:sz w:val="46"/>
          <w:szCs w:val="46"/>
        </w:rPr>
      </w:pPr>
    </w:p>
    <w:p w:rsidR="00170780" w:rsidRDefault="00C8594A" w:rsidP="00170780">
      <w:pPr>
        <w:rPr>
          <w:b/>
          <w:sz w:val="28"/>
          <w:szCs w:val="28"/>
        </w:rPr>
      </w:pPr>
      <w:r>
        <w:rPr>
          <w:b/>
          <w:sz w:val="28"/>
          <w:szCs w:val="28"/>
        </w:rPr>
        <w:t>25.08.2014</w:t>
      </w:r>
      <w:r w:rsidR="00183681">
        <w:rPr>
          <w:b/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 xml:space="preserve">        </w:t>
      </w:r>
      <w:r w:rsidR="00183681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844</w:t>
      </w:r>
      <w:r w:rsidR="002F745C">
        <w:rPr>
          <w:b/>
          <w:sz w:val="28"/>
          <w:szCs w:val="28"/>
        </w:rPr>
        <w:t xml:space="preserve">                    </w:t>
      </w:r>
      <w:r w:rsidR="007E0591">
        <w:rPr>
          <w:b/>
          <w:sz w:val="28"/>
          <w:szCs w:val="28"/>
        </w:rPr>
        <w:t xml:space="preserve">         </w:t>
      </w:r>
      <w:proofErr w:type="spellStart"/>
      <w:r w:rsidR="00170780">
        <w:rPr>
          <w:b/>
          <w:sz w:val="28"/>
          <w:szCs w:val="28"/>
        </w:rPr>
        <w:t>р.п</w:t>
      </w:r>
      <w:proofErr w:type="spellEnd"/>
      <w:r w:rsidR="00170780">
        <w:rPr>
          <w:b/>
          <w:sz w:val="28"/>
          <w:szCs w:val="28"/>
        </w:rPr>
        <w:t>.  Каменоломни</w:t>
      </w:r>
    </w:p>
    <w:p w:rsidR="00170780" w:rsidRDefault="00170780" w:rsidP="00170780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170780" w:rsidTr="00CA5EB3">
        <w:tc>
          <w:tcPr>
            <w:tcW w:w="4644" w:type="dxa"/>
            <w:hideMark/>
          </w:tcPr>
          <w:p w:rsidR="00170780" w:rsidRDefault="00170780" w:rsidP="00A62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</w:t>
            </w:r>
            <w:r w:rsidR="00334D5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</w:t>
            </w:r>
            <w:r w:rsidR="00A6275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.201</w:t>
            </w:r>
            <w:r w:rsidR="00334D5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№</w:t>
            </w:r>
            <w:r w:rsidR="00334D59">
              <w:rPr>
                <w:sz w:val="28"/>
                <w:szCs w:val="28"/>
              </w:rPr>
              <w:t>3</w:t>
            </w:r>
            <w:r w:rsidR="003D2167">
              <w:rPr>
                <w:sz w:val="28"/>
                <w:szCs w:val="28"/>
              </w:rPr>
              <w:t>1</w:t>
            </w:r>
          </w:p>
        </w:tc>
      </w:tr>
    </w:tbl>
    <w:p w:rsidR="00170780" w:rsidRDefault="00170780" w:rsidP="00170780">
      <w:pPr>
        <w:jc w:val="both"/>
        <w:rPr>
          <w:sz w:val="28"/>
          <w:szCs w:val="28"/>
        </w:rPr>
      </w:pP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Default="00170780" w:rsidP="00170780">
      <w:pPr>
        <w:tabs>
          <w:tab w:val="left" w:pos="4253"/>
        </w:tabs>
        <w:rPr>
          <w:sz w:val="28"/>
          <w:szCs w:val="28"/>
        </w:rPr>
      </w:pP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Default="00170780" w:rsidP="00170780">
      <w:pPr>
        <w:jc w:val="both"/>
        <w:rPr>
          <w:sz w:val="28"/>
          <w:szCs w:val="28"/>
        </w:rPr>
      </w:pPr>
    </w:p>
    <w:p w:rsidR="00170780" w:rsidRPr="007C1BEA" w:rsidRDefault="00170780" w:rsidP="00C41A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целях приведения в соответствие финансирования инвестиционных проектов, реализуемых в рамках </w:t>
      </w:r>
      <w:r w:rsidRPr="00170780">
        <w:rPr>
          <w:sz w:val="28"/>
          <w:szCs w:val="28"/>
        </w:rPr>
        <w:t>Реестра инвестиционных проектов Октябрьского  района Ростовской области на 201</w:t>
      </w:r>
      <w:r w:rsidR="00334D59">
        <w:rPr>
          <w:sz w:val="28"/>
          <w:szCs w:val="28"/>
        </w:rPr>
        <w:t>4</w:t>
      </w:r>
      <w:r w:rsidRPr="00170780">
        <w:rPr>
          <w:sz w:val="28"/>
          <w:szCs w:val="28"/>
        </w:rPr>
        <w:t>г</w:t>
      </w:r>
      <w:r w:rsidR="00EA1D1D">
        <w:rPr>
          <w:sz w:val="28"/>
          <w:szCs w:val="28"/>
        </w:rPr>
        <w:t>.</w:t>
      </w:r>
      <w:r w:rsidR="00B3672D">
        <w:rPr>
          <w:sz w:val="28"/>
          <w:szCs w:val="28"/>
        </w:rPr>
        <w:t xml:space="preserve">, </w:t>
      </w:r>
      <w:r w:rsidRPr="007C1BEA">
        <w:rPr>
          <w:sz w:val="28"/>
          <w:szCs w:val="28"/>
        </w:rPr>
        <w:t>эффективного использования бюджетных и привлеченных внебюджетных ресурсов, руководствуясь ч.8 ст.51 Устава муниципального образования «Октябрьский район»</w:t>
      </w:r>
    </w:p>
    <w:p w:rsidR="00170780" w:rsidRPr="007C1BEA" w:rsidRDefault="00170780" w:rsidP="00170780">
      <w:pPr>
        <w:ind w:firstLine="709"/>
        <w:jc w:val="center"/>
        <w:rPr>
          <w:sz w:val="28"/>
          <w:szCs w:val="28"/>
        </w:rPr>
      </w:pPr>
      <w:r w:rsidRPr="007C1BEA">
        <w:rPr>
          <w:sz w:val="28"/>
          <w:szCs w:val="28"/>
        </w:rPr>
        <w:t>ПОСТАНОВЛЯЮ:</w:t>
      </w:r>
    </w:p>
    <w:p w:rsidR="00170780" w:rsidRPr="007C1BEA" w:rsidRDefault="00170780" w:rsidP="00170780">
      <w:pPr>
        <w:ind w:firstLine="709"/>
        <w:jc w:val="center"/>
        <w:rPr>
          <w:sz w:val="28"/>
          <w:szCs w:val="28"/>
        </w:rPr>
      </w:pPr>
    </w:p>
    <w:p w:rsidR="00170780" w:rsidRPr="00B37C78" w:rsidRDefault="00B37C78" w:rsidP="000A431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170780" w:rsidRPr="00B37C78">
        <w:rPr>
          <w:sz w:val="28"/>
          <w:szCs w:val="28"/>
        </w:rPr>
        <w:t>Внести в постановление Администрации Октябрьского района от 2</w:t>
      </w:r>
      <w:r w:rsidRPr="00B37C78">
        <w:rPr>
          <w:sz w:val="28"/>
          <w:szCs w:val="28"/>
        </w:rPr>
        <w:t>1</w:t>
      </w:r>
      <w:r w:rsidR="00170780" w:rsidRPr="00B37C78">
        <w:rPr>
          <w:sz w:val="28"/>
          <w:szCs w:val="28"/>
        </w:rPr>
        <w:t>.01.201</w:t>
      </w:r>
      <w:r w:rsidRPr="00B37C78">
        <w:rPr>
          <w:sz w:val="28"/>
          <w:szCs w:val="28"/>
        </w:rPr>
        <w:t>4</w:t>
      </w:r>
      <w:r w:rsidR="00170780" w:rsidRPr="00B37C78">
        <w:rPr>
          <w:sz w:val="28"/>
          <w:szCs w:val="28"/>
        </w:rPr>
        <w:t>г №</w:t>
      </w:r>
      <w:r w:rsidRPr="00B37C78">
        <w:rPr>
          <w:sz w:val="28"/>
          <w:szCs w:val="28"/>
        </w:rPr>
        <w:t>3</w:t>
      </w:r>
      <w:r w:rsidR="003D2167">
        <w:rPr>
          <w:sz w:val="28"/>
          <w:szCs w:val="28"/>
        </w:rPr>
        <w:t>1</w:t>
      </w:r>
      <w:r w:rsidR="00170780" w:rsidRPr="00B37C78">
        <w:rPr>
          <w:sz w:val="28"/>
          <w:szCs w:val="28"/>
        </w:rPr>
        <w:t xml:space="preserve"> «</w:t>
      </w:r>
      <w:bookmarkStart w:id="0" w:name="OLE_LINK1"/>
      <w:r w:rsidRPr="00B37C78">
        <w:rPr>
          <w:sz w:val="28"/>
          <w:szCs w:val="28"/>
        </w:rPr>
        <w:t>Об утверждении Реестра инвестиционных проектов Октябрьского  района Ростовской области на 2014г</w:t>
      </w:r>
      <w:bookmarkEnd w:id="0"/>
      <w:r w:rsidRPr="00B37C78">
        <w:rPr>
          <w:sz w:val="28"/>
          <w:szCs w:val="28"/>
        </w:rPr>
        <w:t>. и Реестра приоритетных инвестиционных проектов, намеченных к реализации в 2014-2016 гг.</w:t>
      </w:r>
      <w:r w:rsidR="00170780" w:rsidRPr="00B37C78">
        <w:rPr>
          <w:sz w:val="28"/>
          <w:szCs w:val="28"/>
        </w:rPr>
        <w:t>»</w:t>
      </w:r>
      <w:r w:rsidR="00644078" w:rsidRPr="00B37C78">
        <w:rPr>
          <w:sz w:val="28"/>
          <w:szCs w:val="28"/>
        </w:rPr>
        <w:t xml:space="preserve"> следующие изменения, изложив приложение №1</w:t>
      </w:r>
      <w:r w:rsidR="00334D59">
        <w:rPr>
          <w:sz w:val="28"/>
          <w:szCs w:val="28"/>
        </w:rPr>
        <w:t xml:space="preserve"> </w:t>
      </w:r>
      <w:r w:rsidR="005B3B26" w:rsidRPr="00B37C78">
        <w:rPr>
          <w:sz w:val="28"/>
          <w:szCs w:val="28"/>
        </w:rPr>
        <w:t>в новой редакции, согласно приложению к настоящему постановлению.</w:t>
      </w:r>
    </w:p>
    <w:p w:rsidR="005B3B26" w:rsidRPr="000A4314" w:rsidRDefault="000A4314" w:rsidP="000A43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A4314">
        <w:rPr>
          <w:sz w:val="28"/>
          <w:szCs w:val="28"/>
        </w:rPr>
        <w:t>2.</w:t>
      </w:r>
      <w:r w:rsidR="005B3B26" w:rsidRPr="000A4314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</w:r>
      <w:r w:rsidR="00C41AEB" w:rsidRPr="000A4314">
        <w:rPr>
          <w:sz w:val="28"/>
          <w:szCs w:val="28"/>
        </w:rPr>
        <w:t>.</w:t>
      </w:r>
    </w:p>
    <w:p w:rsidR="00C41AEB" w:rsidRPr="000A4314" w:rsidRDefault="000A4314" w:rsidP="000A431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</w:t>
      </w:r>
      <w:proofErr w:type="gramStart"/>
      <w:r w:rsidR="00C41AEB" w:rsidRPr="000A4314">
        <w:rPr>
          <w:sz w:val="28"/>
          <w:szCs w:val="28"/>
        </w:rPr>
        <w:t>Контроль за</w:t>
      </w:r>
      <w:proofErr w:type="gramEnd"/>
      <w:r w:rsidR="00C41AEB" w:rsidRPr="000A4314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Протасова М.Н.</w:t>
      </w:r>
    </w:p>
    <w:p w:rsidR="00C41AEB" w:rsidRPr="00C41AEB" w:rsidRDefault="00C41AEB" w:rsidP="00C41AEB">
      <w:pPr>
        <w:pStyle w:val="a3"/>
        <w:jc w:val="both"/>
        <w:rPr>
          <w:sz w:val="28"/>
          <w:szCs w:val="28"/>
        </w:rPr>
      </w:pPr>
    </w:p>
    <w:p w:rsidR="00C41AEB" w:rsidRPr="00C41AEB" w:rsidRDefault="00B37C78" w:rsidP="000A4314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41AEB" w:rsidRPr="00C41AEB">
        <w:rPr>
          <w:sz w:val="28"/>
          <w:szCs w:val="28"/>
        </w:rPr>
        <w:t xml:space="preserve"> Глава</w:t>
      </w:r>
    </w:p>
    <w:p w:rsidR="00E10047" w:rsidRPr="001F58D1" w:rsidRDefault="00C41AEB" w:rsidP="001F58D1">
      <w:pPr>
        <w:jc w:val="both"/>
        <w:rPr>
          <w:sz w:val="28"/>
          <w:szCs w:val="28"/>
        </w:rPr>
        <w:sectPr w:rsidR="00E10047" w:rsidRPr="001F58D1" w:rsidSect="00240F3E">
          <w:pgSz w:w="11906" w:h="16838"/>
          <w:pgMar w:top="709" w:right="851" w:bottom="1134" w:left="1418" w:header="709" w:footer="709" w:gutter="0"/>
          <w:cols w:space="708"/>
          <w:docGrid w:linePitch="360"/>
        </w:sectPr>
      </w:pPr>
      <w:r w:rsidRPr="00C41AEB">
        <w:rPr>
          <w:sz w:val="28"/>
          <w:szCs w:val="28"/>
        </w:rPr>
        <w:t xml:space="preserve">Октябрьского района                                                </w:t>
      </w:r>
      <w:r w:rsidR="001F58D1">
        <w:rPr>
          <w:sz w:val="28"/>
          <w:szCs w:val="28"/>
        </w:rPr>
        <w:t xml:space="preserve"> Е.П. Луганцев</w:t>
      </w: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1559"/>
        <w:gridCol w:w="1317"/>
        <w:gridCol w:w="1326"/>
        <w:gridCol w:w="1353"/>
        <w:gridCol w:w="1614"/>
        <w:gridCol w:w="1413"/>
      </w:tblGrid>
      <w:tr w:rsidR="003D2167" w:rsidRPr="003D2167" w:rsidTr="00D278E6">
        <w:trPr>
          <w:trHeight w:val="315"/>
        </w:trPr>
        <w:tc>
          <w:tcPr>
            <w:tcW w:w="1478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167" w:rsidRPr="003D2167" w:rsidRDefault="003D2167" w:rsidP="00A62754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Приложение №1</w:t>
            </w:r>
          </w:p>
          <w:p w:rsidR="003D2167" w:rsidRPr="003D2167" w:rsidRDefault="003D2167" w:rsidP="00A62754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 Постановлению Администрации</w:t>
            </w:r>
          </w:p>
          <w:p w:rsidR="00C8594A" w:rsidRDefault="003D2167" w:rsidP="00A62754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Октябрьского  района</w:t>
            </w:r>
          </w:p>
          <w:p w:rsidR="003D2167" w:rsidRPr="003D2167" w:rsidRDefault="00FE3BF4" w:rsidP="00FE3BF4">
            <w:pPr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 25.08.2014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  <w:r w:rsidR="00C8594A">
              <w:rPr>
                <w:rFonts w:eastAsiaTheme="minorHAnsi"/>
                <w:sz w:val="24"/>
                <w:szCs w:val="24"/>
                <w:lang w:eastAsia="en-US"/>
              </w:rPr>
              <w:t xml:space="preserve">№ 844 </w:t>
            </w:r>
          </w:p>
        </w:tc>
      </w:tr>
      <w:tr w:rsidR="003D2167" w:rsidRPr="003D2167" w:rsidTr="00D278E6">
        <w:trPr>
          <w:trHeight w:val="315"/>
        </w:trPr>
        <w:tc>
          <w:tcPr>
            <w:tcW w:w="1478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РЕЕСТР ИНВЕСТИЦИОННЫХ ПРОЕКТОВ</w:t>
            </w:r>
          </w:p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Октябрьского района Ростовской области</w:t>
            </w:r>
          </w:p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на 2014 год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Отрасли и направления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Объем инвестиций, всего</w:t>
            </w:r>
          </w:p>
        </w:tc>
        <w:tc>
          <w:tcPr>
            <w:tcW w:w="7023" w:type="dxa"/>
            <w:gridSpan w:val="5"/>
            <w:tcBorders>
              <w:top w:val="single" w:sz="4" w:space="0" w:color="auto"/>
            </w:tcBorders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Источники инвестиций</w:t>
            </w:r>
          </w:p>
        </w:tc>
      </w:tr>
      <w:tr w:rsidR="003D2167" w:rsidRPr="003D2167" w:rsidTr="00D278E6">
        <w:trPr>
          <w:trHeight w:val="807"/>
        </w:trPr>
        <w:tc>
          <w:tcPr>
            <w:tcW w:w="6204" w:type="dxa"/>
            <w:vMerge/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17" w:type="dxa"/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Федеральный бюджет</w:t>
            </w:r>
          </w:p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26" w:type="dxa"/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Областной бюджет</w:t>
            </w:r>
          </w:p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Районный бюджет</w:t>
            </w:r>
          </w:p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614" w:type="dxa"/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Средства предприятий</w:t>
            </w:r>
          </w:p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3" w:type="dxa"/>
            <w:vAlign w:val="center"/>
            <w:hideMark/>
          </w:tcPr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Средства населения</w:t>
            </w:r>
          </w:p>
          <w:p w:rsidR="003D2167" w:rsidRPr="003D2167" w:rsidRDefault="003D2167" w:rsidP="003D216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ОБЪЕМ ИНВЕСТИЦИЙ - ВСЕГО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5 300 982,9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45 760,7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423 549,9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167 795,4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4 347 006,9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316 870,0  </w:t>
            </w:r>
          </w:p>
        </w:tc>
      </w:tr>
      <w:tr w:rsidR="003D2167" w:rsidRPr="003D2167" w:rsidTr="00D278E6">
        <w:trPr>
          <w:trHeight w:val="42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ГАЗИФИКАЦИЯ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25 800,0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25 800,0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Распределительный газопровод в  х. Новопавловка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15 400,0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15 400,0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Распределительные газопроводы в ст. Бессергеневская (2 этап) (ПИР)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Распределительные газопроводы низкого давления по ст. Заплавская (2 этап)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3 400,0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3 400,0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8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ВОДОСНАБЖЕНИЕ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35 319,6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14 221,3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10 763,1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10 335,2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522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 и реконструкция водопроводных и канализационных сетей: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35 319,6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14 221,3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10 763,1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10 335,2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105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Производство работ по объекту:  "Реконструкция подающего водопровода по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омсомольская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п.Каменоломни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Октябрьского района Ростовской области" II этап.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7 217,1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7 217,1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099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проекта «Капитальный ремонт ГТС руслового водохранилища на р.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Аюта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в 1,2 км северо-восточнее х. Новогригорьевка Краснокутского сельского поселения Октябрьского района Ростовской области»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491,1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491,1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3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ГТС руслового водохранилища на р. Керчик, 2 км северо-восточнее х. Керчик-Савров, Октябрьский район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620,3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564,2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56,1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Разработка ПСД на строительство водопровода по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аречная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в х. Красный Луч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1 411,3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1 411,3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3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проектно-сметной документации на реконструкцию распределительных водопроводных сетей п. Новозарянский Мокрологского сельского поселения Октябрьского района, Ростовской области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1 355,6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1 355,6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D2167" w:rsidRPr="003D2167" w:rsidTr="00D278E6">
        <w:trPr>
          <w:trHeight w:val="8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Строительство разводящих водопроводных сетей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 Алексеевка и х. Шевченко Октябрьского района Ростовской области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24 224,2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14 221,3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8 352,2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1 650,7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ЭЛЕКТРОСНАБЖЕНИЕ,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10 301,9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9 371,9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930,0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102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 электрических сетей наружного освещения х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.Я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ново-Грушевский Красюковского сельского поселения Октябрьского района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7 612,7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7 612,7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3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Обеспечение резервными источниками электроснабжения объектов жизнеобеспечения (Коммунарское сельское поселение)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586,4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586,4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3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Обеспечение резервными источниками электроснабжения объектов жизнеобеспечения (Краснокутское сельское поселение)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586,4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586,4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61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Ремонт сетей уличного освещения в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адамовский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(Персиановское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460,0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460,0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3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Устройство уличного освещения (Мокрологское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470,0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470,0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34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Обеспечение резервными источниками электроснабжения объектов жизнеобеспечения (Мокрологское сельское поселение)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586,4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586,4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8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ЖИЛИЩНОЕ СТРОИТЕЛЬСТВО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601 636,0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9 403,4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80 458,3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1 054,3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194 000,0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316 720,0  </w:t>
            </w:r>
          </w:p>
        </w:tc>
      </w:tr>
      <w:tr w:rsidR="003D2167" w:rsidRPr="003D2167" w:rsidTr="00D278E6">
        <w:trPr>
          <w:trHeight w:val="3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 жилья: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601 636,0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9 403,4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80 458,3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1 054,3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194 000,0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316 720,0  </w:t>
            </w:r>
          </w:p>
        </w:tc>
      </w:tr>
      <w:tr w:rsidR="003D2167" w:rsidRPr="003D2167" w:rsidTr="00D278E6">
        <w:trPr>
          <w:trHeight w:val="60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Строительство индивидуального жилья (10700 кв.м * 29,6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т.р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 за 1 кв. 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316 720,0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316 720,0  </w:t>
            </w:r>
          </w:p>
        </w:tc>
      </w:tr>
      <w:tr w:rsidR="003D2167" w:rsidRPr="003D2167" w:rsidTr="00D278E6">
        <w:trPr>
          <w:trHeight w:val="106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3 267,4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2 992,9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274,5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Обеспечение жильем инвалидов и семей, имеющих детей инвалидов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626,1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626,1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99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Переселение граждан из жилищного фонда, признанного непригодным для проживания, аварийным, подлежащим сносу, и ветхого жилищного фонда, признанного непригодным для проживания по критериям безопасности в результате ведения горных работ, в Ростовской области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21 435,1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21 435,1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12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13 320,0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13 320,0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32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Предоставление жилых помещений гражданам, в отношении которых приняты судебные постановления, обязывающие органы местного самоуправления </w:t>
            </w:r>
            <w:r w:rsidRPr="003D2167">
              <w:rPr>
                <w:rFonts w:eastAsiaTheme="minorHAnsi"/>
                <w:sz w:val="24"/>
                <w:szCs w:val="24"/>
                <w:lang w:eastAsia="en-US"/>
              </w:rPr>
              <w:br/>
              <w:t xml:space="preserve">обеспечить их жильем в порядке, отличном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от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действующего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30 899,4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30 899,4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Обеспечение жильем ВОВ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1 252,1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1 252,1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152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Содействие переселяемым из ветхого жилья гражданам в приобретении (строительстве) жилья взамен сносимого, а также выезжающим гражданам - в приобретении (строительстве) жилья по новому месту жительства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2 238,0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2 238,0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Обеспечение жильем молодых семей (жилище)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5 948,9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186,5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5 325,8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436,6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9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Строительство (приобретение) жилых помещений в сельских поселениях Октябрьского района для обеспечения жильем молодых семей и молодых специалистов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11 929,0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5 100,7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6 485,1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343,2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"Атлант" Строительство многоквартирных домов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            -3-х этажный дом 18.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кв.п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аменоломни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ул. Строительная, 11а, стр.1, сек. 2 ,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5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 -3-х этажный дом 15. кв.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аменоломни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ул. Строительная, 11а, стр.2, сек.,1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-3-х этажный дом 12. кв. ж.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д.п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аменоломни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ул. Строительная, 11а, стр.2, сек. 2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- 3-х этажный дом 30 кв. п. Каменоломни,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осточная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д.36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3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- 2-х этажный 3 кв.,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меноломни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ул. Бойко, д.34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3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ООО "Бостон" Строительство многоквартирных домов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6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 -3-х этажный 21 кв. п.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Каменоломн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пер. Садовый, 27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 -3-х этажный 21 кв.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п.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Каменоломн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ул. Восточная, 34 (800 кв.м.)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 -2х-уровневый 4 кв..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аменоломни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40 лет Октября , 28 (320 кв.м.)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- 3-х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этажный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6 кв. п. Каменоломни, пер. Узкий, д 41-а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"Каскад" строительство многоквартирных домов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5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-  3-х этажный 12 кв. с поликлиникой в п. Персиановский ул. Мира, 1, строение 1, секция 1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-  3-х этажный 15 кв. в п. Персиановский ул. Мира, 1, строение 1, секция 2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 - 3-х этажный 20 кв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.. 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 п. Персиановский, ул. Мира 1, стр. 2 (920 кв.м.)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- 3-х этажный 15 кв. в п. Персиановский, ул. Мира 1, стр. 3 сек 1 (700 кв.м.)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- 3-х этажный 15 кв. в п. Персиановский, ул. Мира 1, стр. 3 сек 2 (850 кв.м.)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          - 3-х этажный 15 кв. в п. Персиановский, ул. Мира 1, стр. 3 сек 3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Физ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ицо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Омаров Е. А. 2х-уровневый 3 кв. п. Каменоломни, ул. Красноармейская, 1-ж  (240 кв.м.)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СтройПартнер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" Строительство 3-х этажного 33-квартирного жилого дома по ул. Кривошлыкова 9-б в п. Персиановский (1300 кв.м.)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40 400,0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40 400,0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Ф.л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 Синица О.Ю. 3-х этажный 3 кв. жилой дом в п. Каменоломни, пер. Садовый 28 (640 кв.м.)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Жилстройинвест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 Строительство многоквартирных жилых домов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-в п. Персиановский по ул. Бульварная 16/1 (515 кв. 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          -в п. Персиановский по ул. Бульварная 16/2 (515 кв. м.)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5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ЖИЛИЩНО-КОММУНАЛЬНОЕ ХОЗЯЙСТВО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22 663,6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955,0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18 059,3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3 499,3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150,0  </w:t>
            </w:r>
          </w:p>
        </w:tc>
      </w:tr>
      <w:tr w:rsidR="003D2167" w:rsidRPr="003D2167" w:rsidTr="00D278E6">
        <w:trPr>
          <w:trHeight w:val="141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Капитального ремонта многоквартирных домов,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разра-ботку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и (или) изготовление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проектно-сметной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докуме-нтации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проведение энергетических обследований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мно-гоквартирных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домов.  Персиановское сельское поселение п. Казачьи Лагери ул. 60 лет Победы, 8 (ДОС - 1)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1 114,7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883,6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81,1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150,00  </w:t>
            </w:r>
          </w:p>
        </w:tc>
      </w:tr>
      <w:tr w:rsidR="003D2167" w:rsidRPr="003D2167" w:rsidTr="00D278E6">
        <w:trPr>
          <w:trHeight w:val="608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ПСД на строительство и рекультивацию объектов размещения ТБО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2 850,5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2 611,0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239,5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6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многоквартирного дома в п. Казачьи Лагери ул. 60 лет Победы, 8 (ДОС-1)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56,6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56,6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6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на строительство очистных сооружений  канализации в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ижнедонской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(Краснолучское сельское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2 823,0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2 823,0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Выборочный капитальный ремонт водопровода в п. Нижнедонской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355,7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355,7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4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Приобретение и внедрение частотно - регулируемых приводов и насосного оборудования (Каменоломненское городское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119,0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119,0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Приобретение и внедрение частотно - регулируемых приводов и насосного оборудования (Персиановское сельское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836,0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836,0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9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Реконструкция котельной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азачьи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Лагери Персиановского сельского поселения Октябрьского района Ростовской области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10 698,4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10 698,4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36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на строительство, реконструкцию и капитальный ремонт муниципальных объектов коммунальной инфраструктуры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Каменоломенское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городское поселение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3 809,7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3 809,7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2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ОБРАЗОВАНИЕ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261 030,5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14 628,0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212 463,1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33 814,4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474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Строительство, капитальный ремонт учреждений, разработка ПСД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261 030,5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14 628,0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212 463,1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33 814,4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48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МБОУ СОШ №41 по ул. Комарова, 7 ст. Бессергеневская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39 560,4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36 237,3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3 323,1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МБОУ СОШ №41 ст. Бессергеневская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МБОУ СОШ №5 п. Новозарянский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13 977,8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13 977,8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9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Мероприятия по устройству ограждений территорий муниципальных общеобразовательных учреждений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12 595,3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11 537,3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1 058,0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проектно-сметной документации на строительство спортивного зала МБОУ СОШ №43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х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льичевка</w:t>
            </w:r>
            <w:proofErr w:type="spellEnd"/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1 691,0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1 691,0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48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Ремонт кровли МБОУ СОШ № 63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расюковская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в рамках подпрограммы " Развитие общего и дополнительного образования" муниципальной программы " Развитие образования Октябрьского района на 2014-2020 годы"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1 924,5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1 924,5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114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Разработка ПСД на строительство дошкольных образовательных организаций Кривянского с/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Каменоломенского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г/п.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12 922,4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12 922,4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Выкуп детского сада на 80 мест в х. Киреевка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63 000,0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57 708,0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5 292,0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2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Строительство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дошкольного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учереждения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на 220 м. по адресу: Ростовская обл., ст. Кривянская ул. Кирпичная 2а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43 618,4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39 954,4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3 664,00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Строительство дошкольной образовательной организации на 280 мест Октябрьского района,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Каменоломенское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г/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18 778,0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1 722,00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89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проектной документации на строительство дошкольной образовательной организации на 280 мест Октябрьского района,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Каменоломенское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г/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(ПИР)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6 313,6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5 783,2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530,4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46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ПСД на строительство дошкольной организации на 120 мест Красюковское с/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4 190,1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3 838,1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352,0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632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Приобретение модульного детского сада МБДОУ №42 в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аменоломни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пер. Садовый 15, МБДОУ №39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п.Казачьи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Лагери, МБДОУ №7 ст.Заплавская в рамках подпрограммы "Развитие дошкольного образования" муниципальной программы "Развитие образования Октябрьского района на 2014-2020 годы"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22 362,0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11 928,0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1 726,6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8 707,4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65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Приобретение ростовой мебели для общеобразовательных учреждений по предписаниям Роспотребнадзора в рамках подпрограммы "Развитие общего и дополнительного образования" муниципальной программы "Развитие образования Октябрьского района на 2014-2020 годы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4 200,0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4 200,0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7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ПСД и строительство физкультурно-оздоровительного комплекса "Дружба" в х. Красный Луч, ул. Школьная 2а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ФГБОУ ВПО ДГАУ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125,0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49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по объекту: "Реконструкция здания МБОУ СОШ 43, по  ул. Заречная №46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х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льичевка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Октябрьского района Ростовской области (ГУРШ)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2 700,0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2 700,0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38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Приобретение спортивного инвентаря для ДЮСШ п. Каменоломни в рамках подпрограммы "Развитие дошкольного образования" муниципальной программы "Развитие образования Октябрьского района на 2014-2020 годы"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КУЛЬТУРА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22 786,8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4 553,0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966,9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17 266,9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261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Комплектование книжных фондов библиотек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223,6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223,6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Капитальный ремонт "Памятник воинам ВОВ в х.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Новая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Бахмутовка, Артемовского с. п., Октябрьского района"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380,8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348,8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32,0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памятника воинам ВОВ, х. Керчик-Савров Керчикского сельского поселения Октябрьского района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203,7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175,0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28,7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мемориала памяти в ст. Кривянская, Кривянского с. п., Октябрьского района Ростовской области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317,3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290,6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26,7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79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Приобретение и установка модульного сельского клуба (СК) по ул. Центральная в х. Новопавловка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4 000,0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39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Изготовление и установка бронзовой монументальной композиции, посвященной героям войны 1914-1918гг., в парке станицы Кривянской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"Памятник погибшим воинам ВОВ в п. Новозарянский, Мокрологского с. п., Октябрьского района"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166,5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152,5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050"/>
        </w:trPr>
        <w:tc>
          <w:tcPr>
            <w:tcW w:w="6204" w:type="dxa"/>
            <w:hideMark/>
          </w:tcPr>
          <w:p w:rsidR="003D2167" w:rsidRPr="003D2167" w:rsidRDefault="003D2167" w:rsidP="00D278E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по объекту: "Капитальный ремонт сельского дома культуры,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обеды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Революции, № 26,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х.Ильичевка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Октябрьского района Ростовской области" (ГУРШ)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4 553,0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4 553,0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Капитальный ремонт кровли СДК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овозарянский</w:t>
            </w:r>
            <w:proofErr w:type="spellEnd"/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834,0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834,0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кровли СДК ст.Заплавская  (Бессергеневское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2 096,1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2 096,1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4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Капитальный ремонт здания СДК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ижнедонской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(фасад) (Краснолучское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3 795,6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3 795,6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3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Ремонт СДК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расногорняцкий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(Коммунарское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1 198,3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1 198,3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6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Капитальный ремонт фасада здания МУК "Новозарянский СДК"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1 596,4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1 596,4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Газификация здания муниципального учреждения "Октябрьский районный Дворец культуры"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р.п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 Каменоломни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1 691,5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1 691,5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0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Газификация здания СК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х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.Я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годинка</w:t>
            </w:r>
            <w:proofErr w:type="spellEnd"/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Закупка компьютерного оборудования и офисного оборудования для учреждений в сфере культуры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4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Приобретение лицензионного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програмного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обеспечения (системного, офисного) в сфере культуры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(создание) сайтов учреждений в сфере культуры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ЗДРАВООХРАНЕНИЕ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16 753,9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2 000,0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83,6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14 670,3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Приобретение оборудования, всего: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16 753,9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2 000,0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83,6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14 670,3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109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Участие в долевом строительстве многоквартирного жилого дома со встроенным нежилым помещением поликлиники в п. Персиановский Октябрьского района Ростовской области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11 200,0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11 200,0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839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Приобретение в муниципальную собственность объектов недвижимости ОАО "РЖД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"(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здание узловой больницы станции "Каменоломни") в рамках подпрограммы "Профилактика заболеваний и формирование здорового образа жизни. Развитие первичной медико-санитарной помощи" муниципальной программы "Развитие здравоохранения"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3 419,0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3 419,0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822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по объекту: "Устройство модульного ФАП с инженерными коммуникациями, </w:t>
            </w:r>
            <w:proofErr w:type="spellStart"/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благоустройст-вом</w:t>
            </w:r>
            <w:proofErr w:type="spellEnd"/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территории взамен пострадавшего от ведения гор-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ных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работ здания фельдшерско-акушерского пункта, рас-положенного по ул. Железнодорожной 53а, п. Интерна-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циональный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Октябрьского района Ростовской области (ГУРШ)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2 000,0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8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Приобретение медицинского оборудования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134,9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83,6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51,3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СОЦИАЛЬНОЙ ЗАЩИТЫ НАСЕЛЕНИЯ всего, в то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644,5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644,5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761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Изготовление проектно-сметной документации на комплексный капитальный ремонт социального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прияюта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для детей и подростков Октябрьского района "Огонек"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644,5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644,5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ДОРОГИ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174 914,2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90 739,2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84 175,0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ремонт, строительство: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174 914,2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90 739,2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84 175,0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168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проектной документации по объекту "Строительство подъездной дороги по ул. Пролетарская с устройством тротуара и асфальтобетонной площадки к детскому дошкольному общеобразовательному учреждению на 280 мест расположенному в п. Каменоломни, ул. Свердлова, 123"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2 600,0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2 381,6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218,4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5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проектно-сметной документации на капитальный ремонт автодороги по ул. Большая и ул. Сухарева в Кривянском сельском поселении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970,0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970,0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6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Ремонт автомобильной дороги по ул. Мокроусова, ул. Железнодорожная в р. п. Каменоломни, Октябрьского района, Ростовского области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5 890,0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5 890,0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 дороги к детскому саду по ул. Советская, 169в, в сл. Красюковская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4 150,0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3 801,4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348,6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114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Изготовление проектно-сметной документации по объекту: "Капитальный ремонт дороги с твердым покрытием по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.А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лексеева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Алексеевского сельского поселения Октябрьского района Ростовской области"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4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Ремонт сквера у памятника "Вечный огонь" в п. Каменоломни (II этап)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7 701,8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7 701,8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56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Ремонт архитектурно-строительной композиции с прилегающей территорией у памятника "Вечный огонь"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9 139,6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9 139,6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Строительство дороги к детскому саду по ул.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Кирпичная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2а. в ст. Кривянская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3 698,9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3 388,2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310,7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проектной документации на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а/д от п. Новоперсиановка - до сл. Красюковская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3 393,2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3 108,1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285,1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12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Разработка проектной документации на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а/д от х. Миллеров - до сл. Красюковская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12 526,7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11 474,4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1 052,3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22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на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кап.ремонт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дороги(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.Ц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ентральная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х.Калинин)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29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проектной документации на строительство дороги к детскому саду по ул. Советская, 169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, в ст.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Красюковская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824,4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824,4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41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Разработка проектной документации на строительство дороги к детскому саду по ул. Кирпичная, 2а, в ст. Кривянская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815,3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815,3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5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проектной документации на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а/д от п. Новоперсиановка - до сл. Красюковская (погашение кредиторской задолженности)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777,0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777,0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89"/>
        </w:trPr>
        <w:tc>
          <w:tcPr>
            <w:tcW w:w="6204" w:type="dxa"/>
            <w:tcBorders>
              <w:bottom w:val="single" w:sz="4" w:space="0" w:color="auto"/>
            </w:tcBorders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автодороги</w:t>
            </w:r>
            <w:r w:rsidRPr="003D2167">
              <w:rPr>
                <w:rFonts w:eastAsiaTheme="minorHAnsi"/>
                <w:sz w:val="24"/>
                <w:szCs w:val="24"/>
                <w:lang w:eastAsia="en-US"/>
              </w:rPr>
              <w:br/>
              <w:t>Шахты – Цимлянск  4,321 м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34 030,9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34030,9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97"/>
        </w:trPr>
        <w:tc>
          <w:tcPr>
            <w:tcW w:w="6204" w:type="dxa"/>
            <w:hideMark/>
          </w:tcPr>
          <w:p w:rsidR="003D2167" w:rsidRPr="00D278E6" w:rsidRDefault="003D2167" w:rsidP="003D2167">
            <w:pPr>
              <w:rPr>
                <w:rFonts w:eastAsiaTheme="minorHAnsi"/>
                <w:sz w:val="4"/>
                <w:szCs w:val="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автодороги</w:t>
            </w:r>
            <w:r w:rsidRPr="003D2167">
              <w:rPr>
                <w:rFonts w:eastAsiaTheme="minorHAnsi"/>
                <w:sz w:val="24"/>
                <w:szCs w:val="24"/>
                <w:lang w:eastAsia="en-US"/>
              </w:rPr>
              <w:br/>
              <w:t>Шахты – Белая Калитва   1 уч.  - 2,411 км</w:t>
            </w:r>
            <w:r w:rsidRPr="003D2167">
              <w:rPr>
                <w:rFonts w:eastAsiaTheme="minorHAnsi"/>
                <w:sz w:val="24"/>
                <w:szCs w:val="24"/>
                <w:lang w:eastAsia="en-US"/>
              </w:rPr>
              <w:br/>
              <w:t xml:space="preserve">                 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10 696,0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10 696,0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66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автодороги</w:t>
            </w:r>
            <w:r w:rsidRPr="003D2167">
              <w:rPr>
                <w:rFonts w:eastAsiaTheme="minorHAnsi"/>
                <w:sz w:val="24"/>
                <w:szCs w:val="24"/>
                <w:lang w:eastAsia="en-US"/>
              </w:rPr>
              <w:br/>
              <w:t>Шахты – Белая Калитва 2 уч. -  0,865 км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4 590,9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4 590,9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автодороги</w:t>
            </w:r>
            <w:r w:rsidRPr="003D2167">
              <w:rPr>
                <w:rFonts w:eastAsiaTheme="minorHAnsi"/>
                <w:sz w:val="24"/>
                <w:szCs w:val="24"/>
                <w:lang w:eastAsia="en-US"/>
              </w:rPr>
              <w:br/>
              <w:t>Шахты – Керчик Савров   2,6 км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14 851,0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14 851,0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11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на капитальный ремонт дороги по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.Ц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ентральная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в х.Красный Луч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1 276,0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1 276,0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Ремонт автодороги по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орзик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п.Красногорняцкий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(Коммунарское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4 111,5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4 111,5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Разработка ПСД на строительство автодороги по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омарова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в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ст.Бессергеневская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(Бессергеневское поселение)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1 371,0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1 371,0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Капитальный ремонт дороги по ул. Комсомольская от ул. Крупская до пер. Шинкоренко 1 этап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49 700,0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49 700,0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СВЯЗЬ, всего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1 785,0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1 785,0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838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 и установка линии связи FTB для предоставления доступа к сети Интернет и IP-TV в п. Каменоломни и п. Персиановский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800,0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800,0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Капитальный ремонт линий связи МСС в п. Каменоломни и х. Красный Кут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985,0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985,0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ЖЕЛЕЗНОДОРОЖНЫЙ ТРАНСПОРТ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19 355,0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19 355,0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Здание поста ЭЦ ст. Каменоломни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5 930,0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5 930,0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88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Модернизация железнодорожного пути на станции Каменоломни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5 066,0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5 066,0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Административное здание ст. Каменоломни. Установка систем пожарной автоматизации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9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Модернизация железнодорожного пути на участке Каменоломни-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Персиановка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путь нечетный, 1145 км ПКЗ-1158 км ПК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12,7 км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8 269,0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8 269,0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СЕЛЬСКОЕ ХОЗЯЙСТВО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1 872 092,9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1 872 092,9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Строительство, реконструкция помещений: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1 709 229,9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1 709 229,9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88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"Евродон-Юг": создание промышленного комплекса по производству мяса индейки в Октябрьском районе Ростовской области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1 000 000,0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1 000 000,0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084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"Евродон" увеличение производственной мощности промышленного комплекса по выращиванию индейки в Октябрьском районе Ростовской области до 67 тыс. тонн в живом весе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700 000,0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700 000,0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СПССК "Кривянский" строительство овощехранилища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7 100,0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7 100,0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ООО "Маркинская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пф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", строительство площадки обслуживания силосного кормоцеха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1 929,9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1 929,9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5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СПССК "Молочный дом"  линия по пакетированию молока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2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Приобретение техники, оборудования: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55 363,0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55 363,0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СПССК "Кривянский" спец. техника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06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"НРК" (Новочеркасский рыбокомбинат) приобретение оборудования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86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ОАО "Бессергеневский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рыборазводящий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завод" приобретение оборудования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СПК им. Кирова, приобретение техники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2 600,0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2 600,0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Клименко А.А. - глава КФХ, 2 трактора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Блажко В.И.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650,0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650,0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Веретенников А.И. - глава КФХ, с/х инвентарь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325,0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325,0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СПССК "Молочный дом" оборудование для переработки молока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Агросфера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", с/х инвентарь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ТНВ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Белбородов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Теплянский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", комбайн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ОАО "Ленин</w:t>
            </w:r>
            <w:r w:rsidR="00D278E6">
              <w:rPr>
                <w:rFonts w:eastAsiaTheme="minorHAnsi"/>
                <w:sz w:val="24"/>
                <w:szCs w:val="24"/>
                <w:lang w:eastAsia="en-US"/>
              </w:rPr>
              <w:t>градское" филиал "</w:t>
            </w:r>
            <w:proofErr w:type="spellStart"/>
            <w:r w:rsidR="00D278E6">
              <w:rPr>
                <w:rFonts w:eastAsiaTheme="minorHAnsi"/>
                <w:sz w:val="24"/>
                <w:szCs w:val="24"/>
                <w:lang w:eastAsia="en-US"/>
              </w:rPr>
              <w:t>Кадамавское</w:t>
            </w:r>
            <w:proofErr w:type="spellEnd"/>
            <w:r w:rsidR="00D278E6">
              <w:rPr>
                <w:rFonts w:eastAsiaTheme="minorHAnsi"/>
                <w:sz w:val="24"/>
                <w:szCs w:val="24"/>
                <w:lang w:eastAsia="en-US"/>
              </w:rPr>
              <w:t>"</w:t>
            </w:r>
            <w:proofErr w:type="gramStart"/>
            <w:r w:rsidR="00D278E6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\х техника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3 050,0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3 050,0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КФХ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Глоба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Н.В.",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ИП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Свитальский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В. С.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Куркин В.А.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760,0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760,0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Листопадов А.М.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ИП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Кургузов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С.М.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1 250,0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1 250,0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Погодин В.И..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Шульга Н.П.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680,0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Копылов А.А.. - глава КФХ, комбайн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7 758,0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7 758,0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ИП Луганцев Д.Н. - глава КФХ,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9 900,0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9 900,0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ИП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Приколотин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А. Г. - глава КФХ, с\х трактор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ООО "Маркинская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пф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", приобретение техники и оборудования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Агроландшафтная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система земледелия: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107 500,0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107 500,0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Культуртехнические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работы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1 700,0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Рубка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уходные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работы в лесополосах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Посев многолетних трав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3 900,0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3 900,0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Внесение минеральных удобрений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99 800,0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99 800,0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Внесение органических удобрений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1 900,0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1 900,0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ТОРГОВЛЯ, СФЕРА УСЛУГ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584 629,0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584 629,0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ООО "Меркурий" Строительство банно-прачечного комбината в п. Каменоломни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ТД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Индолина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приобретение оборудования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2 477,0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2 477,0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ЗАО ТД "Перекресток"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820,0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820,0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"Мишель-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алко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", приобретение оборудования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16 332,0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16 332,0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47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ЗА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О"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Тандер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 Строительство распределительного центра-склада продовольственных и непродовольственных товаров в п. Интернациональный Октябрьского района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3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ООО "Таир" Строительство магазина строительных материалов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ООО "Этна" Строительство предприятия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снэковой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продукции в ст. Бессергеневской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20 000,0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20 000,0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Строймаш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" Строительство складского помещения под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стройоборудование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,в</w:t>
            </w:r>
            <w:proofErr w:type="spellEnd"/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Краснокутском поселении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3 500,0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3 500,0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ООО "Лента" Строительство торгового комплекса "Лента"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Краснокутском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поселении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31 000,0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31 000,0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ПРОМЫШЛЕННОСТЬ всего, в том числе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1 489 163,0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1 489 163,0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Строительство и приобретение оборудования: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1 489 163,0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1 489 163,0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0,0  </w:t>
            </w:r>
          </w:p>
        </w:tc>
      </w:tr>
      <w:tr w:rsidR="003D2167" w:rsidRPr="003D2167" w:rsidTr="00D278E6">
        <w:trPr>
          <w:trHeight w:val="6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Иннова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 Строительство завода стеновых материалов мощностью 50 млн. штук в год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50 000,0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ЭкоСтройДон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 Строительство мусороперерабатывающего комбината на 600 тысяч тонн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40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О"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Ирдон"Строительство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домостроительного комбината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6 125,0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6 125,0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3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Металлдон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 производство готовых металлических изделий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601,0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601,0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Новочеркасский филиал ООО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ТеплоремонтЮг</w:t>
            </w:r>
            <w:proofErr w:type="spellEnd"/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152,0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152,0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ОП ООО Лукойл-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Нижневолжскнефтепродукт</w:t>
            </w:r>
            <w:proofErr w:type="spellEnd"/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35,0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556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РокТронРусЮг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" Строительство завода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РокТрон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 по комплексной переработке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золошлаковых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отходов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800,0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21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ООО "Ростовский завод упаковки и полиграфии " Строительство завода упаковочных материалов из пластика и вспененного полистирола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200 000,0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200 000,0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9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Стеркорат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 Строительство предприятия по производству органических удобрений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3 000,0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3 000,0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873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ОАО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Краснодаргазстрой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" Строительство компрессорной станции "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Шахтинская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" газопровода "Южный поток" в Октябрьском районе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1 200 000,0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1 200 000,0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72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Реконструкция АЗС ООО Лукойл-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Нижневолжскнефтепродукт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(Новочеркасск-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Багаевская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23 450,0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23 450,0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6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"ЮГ-ПРОМ" Строительство предприятия по производству электрической продукции в п.Персиановский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3 000,0  </w:t>
            </w:r>
          </w:p>
        </w:tc>
        <w:tc>
          <w:tcPr>
            <w:tcW w:w="1317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3 000,0  </w:t>
            </w:r>
          </w:p>
        </w:tc>
        <w:tc>
          <w:tcPr>
            <w:tcW w:w="1413" w:type="dxa"/>
            <w:noWrap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60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Инвестиции за счет средств фонда местного развития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87 690,0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87 690,0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Прочие объекты: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74 417,0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2 050,0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72 367,0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1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ОКС СКРК 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ВВ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 МВД РФ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1 316,0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1 316,0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1022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Реконструкция системы Шахтинского водопровода, повышение надежности системы водоснабжения </w:t>
            </w:r>
            <w:proofErr w:type="spell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г</w:t>
            </w:r>
            <w:proofErr w:type="gramStart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овошахтинск</w:t>
            </w:r>
            <w:proofErr w:type="spellEnd"/>
            <w:r w:rsidRPr="003D2167">
              <w:rPr>
                <w:rFonts w:eastAsiaTheme="minorHAnsi"/>
                <w:sz w:val="24"/>
                <w:szCs w:val="24"/>
                <w:lang w:eastAsia="en-US"/>
              </w:rPr>
              <w:t>, г. красный Сулин и прилегающих поселков, в том числе х. Красный Кут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67 276,0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67 276,0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D2167" w:rsidRPr="003D2167" w:rsidTr="00D278E6">
        <w:trPr>
          <w:trHeight w:val="43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Приобретение пассажирского автобуса для МП Промтрансснаб 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2 050,0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2 050,0  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4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ООО ЛСЕГ (транспортная деятельность)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3 752,0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3 752,0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  <w:tr w:rsidR="003D2167" w:rsidRPr="003D2167" w:rsidTr="00D278E6">
        <w:trPr>
          <w:trHeight w:val="375"/>
        </w:trPr>
        <w:tc>
          <w:tcPr>
            <w:tcW w:w="620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ГБУ РО Октябрьская РАЙСБЖ</w:t>
            </w:r>
          </w:p>
        </w:tc>
        <w:tc>
          <w:tcPr>
            <w:tcW w:w="1559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23,0  </w:t>
            </w:r>
          </w:p>
        </w:tc>
        <w:tc>
          <w:tcPr>
            <w:tcW w:w="1317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26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35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614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 xml:space="preserve">23,0  </w:t>
            </w:r>
          </w:p>
        </w:tc>
        <w:tc>
          <w:tcPr>
            <w:tcW w:w="1413" w:type="dxa"/>
            <w:hideMark/>
          </w:tcPr>
          <w:p w:rsidR="003D2167" w:rsidRPr="003D2167" w:rsidRDefault="003D2167" w:rsidP="003D216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3D2167">
              <w:rPr>
                <w:rFonts w:eastAsiaTheme="minorHAnsi"/>
                <w:sz w:val="24"/>
                <w:szCs w:val="24"/>
                <w:lang w:eastAsia="en-US"/>
              </w:rPr>
              <w:t> </w:t>
            </w:r>
          </w:p>
        </w:tc>
      </w:tr>
    </w:tbl>
    <w:p w:rsidR="00334D59" w:rsidRDefault="00334D59" w:rsidP="00334D59"/>
    <w:p w:rsidR="003D2167" w:rsidRDefault="003D2167" w:rsidP="00334D59">
      <w:pPr>
        <w:rPr>
          <w:sz w:val="24"/>
          <w:szCs w:val="24"/>
        </w:rPr>
      </w:pPr>
      <w:bookmarkStart w:id="1" w:name="_GoBack"/>
      <w:bookmarkEnd w:id="1"/>
    </w:p>
    <w:p w:rsidR="00334D59" w:rsidRDefault="00334D59" w:rsidP="00334D59">
      <w:pPr>
        <w:rPr>
          <w:sz w:val="24"/>
          <w:szCs w:val="24"/>
        </w:rPr>
      </w:pPr>
      <w:r w:rsidRPr="002C4295">
        <w:rPr>
          <w:sz w:val="24"/>
          <w:szCs w:val="24"/>
        </w:rPr>
        <w:t xml:space="preserve">Управляющий делами </w:t>
      </w:r>
    </w:p>
    <w:p w:rsidR="00334D59" w:rsidRPr="002C4295" w:rsidRDefault="00334D59" w:rsidP="00334D59">
      <w:pPr>
        <w:rPr>
          <w:sz w:val="24"/>
          <w:szCs w:val="24"/>
        </w:rPr>
      </w:pPr>
      <w:r w:rsidRPr="002C4295">
        <w:rPr>
          <w:sz w:val="24"/>
          <w:szCs w:val="24"/>
        </w:rPr>
        <w:t>Администрации</w:t>
      </w:r>
      <w:r>
        <w:rPr>
          <w:sz w:val="24"/>
          <w:szCs w:val="24"/>
        </w:rPr>
        <w:t xml:space="preserve">  района                                           </w:t>
      </w:r>
      <w:r w:rsidR="003D2167">
        <w:rPr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Н.Н.</w:t>
      </w:r>
      <w:r w:rsidR="003D2167">
        <w:rPr>
          <w:sz w:val="24"/>
          <w:szCs w:val="24"/>
        </w:rPr>
        <w:t xml:space="preserve"> </w:t>
      </w:r>
      <w:r>
        <w:rPr>
          <w:sz w:val="24"/>
          <w:szCs w:val="24"/>
        </w:rPr>
        <w:t>Савченко</w:t>
      </w:r>
    </w:p>
    <w:p w:rsidR="006D7DA0" w:rsidRPr="00D278E6" w:rsidRDefault="006D7DA0" w:rsidP="00D278E6">
      <w:pPr>
        <w:jc w:val="center"/>
        <w:rPr>
          <w:sz w:val="24"/>
          <w:szCs w:val="24"/>
        </w:rPr>
        <w:sectPr w:rsidR="006D7DA0" w:rsidRPr="00D278E6" w:rsidSect="00D278E6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</w:pPr>
    </w:p>
    <w:p w:rsidR="001F58D1" w:rsidRDefault="001F58D1" w:rsidP="00E10047">
      <w:pPr>
        <w:jc w:val="center"/>
        <w:rPr>
          <w:sz w:val="24"/>
          <w:szCs w:val="24"/>
        </w:rPr>
        <w:sectPr w:rsidR="001F58D1" w:rsidSect="00240F3E">
          <w:pgSz w:w="11906" w:h="16838"/>
          <w:pgMar w:top="1418" w:right="851" w:bottom="426" w:left="1134" w:header="709" w:footer="709" w:gutter="0"/>
          <w:cols w:space="708"/>
          <w:docGrid w:linePitch="360"/>
        </w:sectPr>
      </w:pPr>
    </w:p>
    <w:p w:rsidR="008D2532" w:rsidRPr="00C41AEB" w:rsidRDefault="008D2532" w:rsidP="00D278E6">
      <w:pPr>
        <w:jc w:val="both"/>
        <w:rPr>
          <w:sz w:val="28"/>
          <w:szCs w:val="28"/>
        </w:rPr>
      </w:pPr>
    </w:p>
    <w:sectPr w:rsidR="008D2532" w:rsidRPr="00C41AEB" w:rsidSect="00240F3E">
      <w:pgSz w:w="16838" w:h="11906" w:orient="landscape"/>
      <w:pgMar w:top="567" w:right="1134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06E" w:rsidRDefault="00E6706E" w:rsidP="00114237">
      <w:r>
        <w:separator/>
      </w:r>
    </w:p>
  </w:endnote>
  <w:endnote w:type="continuationSeparator" w:id="0">
    <w:p w:rsidR="00E6706E" w:rsidRDefault="00E6706E" w:rsidP="0011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06E" w:rsidRDefault="00E6706E" w:rsidP="00114237">
      <w:r>
        <w:separator/>
      </w:r>
    </w:p>
  </w:footnote>
  <w:footnote w:type="continuationSeparator" w:id="0">
    <w:p w:rsidR="00E6706E" w:rsidRDefault="00E6706E" w:rsidP="0011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081"/>
    <w:multiLevelType w:val="hybridMultilevel"/>
    <w:tmpl w:val="AC70C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CE5F28"/>
    <w:multiLevelType w:val="hybridMultilevel"/>
    <w:tmpl w:val="8E6E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05A92"/>
    <w:multiLevelType w:val="multilevel"/>
    <w:tmpl w:val="31AAD648"/>
    <w:lvl w:ilvl="0">
      <w:start w:val="1"/>
      <w:numFmt w:val="decimal"/>
      <w:lvlText w:val="%1."/>
      <w:lvlJc w:val="left"/>
      <w:pPr>
        <w:ind w:left="151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">
    <w:nsid w:val="6DD97CE1"/>
    <w:multiLevelType w:val="hybridMultilevel"/>
    <w:tmpl w:val="2334C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80"/>
    <w:rsid w:val="0000621D"/>
    <w:rsid w:val="000377A4"/>
    <w:rsid w:val="00065F8E"/>
    <w:rsid w:val="000A4314"/>
    <w:rsid w:val="000A493C"/>
    <w:rsid w:val="000C46E0"/>
    <w:rsid w:val="001055B4"/>
    <w:rsid w:val="00114237"/>
    <w:rsid w:val="00122C52"/>
    <w:rsid w:val="00154122"/>
    <w:rsid w:val="00170780"/>
    <w:rsid w:val="00183681"/>
    <w:rsid w:val="00190207"/>
    <w:rsid w:val="00196F2E"/>
    <w:rsid w:val="001A1761"/>
    <w:rsid w:val="001A2B86"/>
    <w:rsid w:val="001C5704"/>
    <w:rsid w:val="001D70F9"/>
    <w:rsid w:val="001E28B8"/>
    <w:rsid w:val="001E57DC"/>
    <w:rsid w:val="001F58D1"/>
    <w:rsid w:val="00213A1A"/>
    <w:rsid w:val="00221CB8"/>
    <w:rsid w:val="00240F3E"/>
    <w:rsid w:val="00247797"/>
    <w:rsid w:val="002E1FB3"/>
    <w:rsid w:val="002F745C"/>
    <w:rsid w:val="00302A05"/>
    <w:rsid w:val="0032288A"/>
    <w:rsid w:val="00325E33"/>
    <w:rsid w:val="00334D59"/>
    <w:rsid w:val="00355AFF"/>
    <w:rsid w:val="003706C4"/>
    <w:rsid w:val="003C0F87"/>
    <w:rsid w:val="003D2167"/>
    <w:rsid w:val="0043059B"/>
    <w:rsid w:val="00433773"/>
    <w:rsid w:val="004567A1"/>
    <w:rsid w:val="00460F20"/>
    <w:rsid w:val="004650D1"/>
    <w:rsid w:val="00486112"/>
    <w:rsid w:val="004E261D"/>
    <w:rsid w:val="004E2F4D"/>
    <w:rsid w:val="00501F14"/>
    <w:rsid w:val="00521726"/>
    <w:rsid w:val="00522EAE"/>
    <w:rsid w:val="00560BE9"/>
    <w:rsid w:val="005756DF"/>
    <w:rsid w:val="005902D0"/>
    <w:rsid w:val="005B3B26"/>
    <w:rsid w:val="005D6748"/>
    <w:rsid w:val="005D6CFD"/>
    <w:rsid w:val="005F18E0"/>
    <w:rsid w:val="00625244"/>
    <w:rsid w:val="00636B17"/>
    <w:rsid w:val="00640777"/>
    <w:rsid w:val="00644078"/>
    <w:rsid w:val="006D7DA0"/>
    <w:rsid w:val="006E0ED9"/>
    <w:rsid w:val="00763E20"/>
    <w:rsid w:val="00774439"/>
    <w:rsid w:val="007D021B"/>
    <w:rsid w:val="007E0591"/>
    <w:rsid w:val="008642AE"/>
    <w:rsid w:val="008919B2"/>
    <w:rsid w:val="008D2532"/>
    <w:rsid w:val="0090421E"/>
    <w:rsid w:val="009337AD"/>
    <w:rsid w:val="009800F5"/>
    <w:rsid w:val="009F5A72"/>
    <w:rsid w:val="00A62754"/>
    <w:rsid w:val="00A650B3"/>
    <w:rsid w:val="00A84C2D"/>
    <w:rsid w:val="00AA3738"/>
    <w:rsid w:val="00AA4221"/>
    <w:rsid w:val="00AB5950"/>
    <w:rsid w:val="00AD3793"/>
    <w:rsid w:val="00AF3D35"/>
    <w:rsid w:val="00B3672D"/>
    <w:rsid w:val="00B37C78"/>
    <w:rsid w:val="00B8714E"/>
    <w:rsid w:val="00BC05F2"/>
    <w:rsid w:val="00BC5031"/>
    <w:rsid w:val="00BD7A8D"/>
    <w:rsid w:val="00C02960"/>
    <w:rsid w:val="00C0750A"/>
    <w:rsid w:val="00C13433"/>
    <w:rsid w:val="00C328FA"/>
    <w:rsid w:val="00C3782E"/>
    <w:rsid w:val="00C41AEB"/>
    <w:rsid w:val="00C440CB"/>
    <w:rsid w:val="00C82EBC"/>
    <w:rsid w:val="00C8594A"/>
    <w:rsid w:val="00CA5EB3"/>
    <w:rsid w:val="00CC04F8"/>
    <w:rsid w:val="00CE45BC"/>
    <w:rsid w:val="00D00D34"/>
    <w:rsid w:val="00D02DB9"/>
    <w:rsid w:val="00D278E6"/>
    <w:rsid w:val="00DA00FF"/>
    <w:rsid w:val="00DA7750"/>
    <w:rsid w:val="00DF16C2"/>
    <w:rsid w:val="00E10047"/>
    <w:rsid w:val="00E35CA5"/>
    <w:rsid w:val="00E5647E"/>
    <w:rsid w:val="00E66F10"/>
    <w:rsid w:val="00E6706E"/>
    <w:rsid w:val="00E92FA9"/>
    <w:rsid w:val="00E969E1"/>
    <w:rsid w:val="00EA1D1D"/>
    <w:rsid w:val="00EA2336"/>
    <w:rsid w:val="00EC4F82"/>
    <w:rsid w:val="00EE33E1"/>
    <w:rsid w:val="00EF22BF"/>
    <w:rsid w:val="00F16912"/>
    <w:rsid w:val="00F5632D"/>
    <w:rsid w:val="00FA4885"/>
    <w:rsid w:val="00FE3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1AEB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1AEB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707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0F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0F3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334D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3D2167"/>
  </w:style>
  <w:style w:type="table" w:customStyle="1" w:styleId="12">
    <w:name w:val="Сетка таблицы1"/>
    <w:basedOn w:val="a1"/>
    <w:next w:val="aa"/>
    <w:uiPriority w:val="59"/>
    <w:rsid w:val="003D2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1AEB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1AEB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707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142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14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0F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0F3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334D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3D2167"/>
  </w:style>
  <w:style w:type="table" w:customStyle="1" w:styleId="12">
    <w:name w:val="Сетка таблицы1"/>
    <w:basedOn w:val="a1"/>
    <w:next w:val="aa"/>
    <w:uiPriority w:val="59"/>
    <w:rsid w:val="003D2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7EE53-287E-42F6-A95B-13B606D4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4253</Words>
  <Characters>24243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4</cp:revision>
  <cp:lastPrinted>2014-08-30T09:29:00Z</cp:lastPrinted>
  <dcterms:created xsi:type="dcterms:W3CDTF">2014-09-02T13:09:00Z</dcterms:created>
  <dcterms:modified xsi:type="dcterms:W3CDTF">2014-09-03T10:49:00Z</dcterms:modified>
</cp:coreProperties>
</file>