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C6E" w:rsidRDefault="00BC7C6E" w:rsidP="00BC7C6E">
      <w:pPr>
        <w:jc w:val="right"/>
        <w:rPr>
          <w:b/>
          <w:sz w:val="24"/>
          <w:szCs w:val="24"/>
        </w:rPr>
      </w:pPr>
      <w:r>
        <w:rPr>
          <w:noProof/>
        </w:rPr>
        <w:drawing>
          <wp:anchor distT="0" distB="0" distL="90170" distR="90170" simplePos="0" relativeHeight="251658240" behindDoc="0" locked="0" layoutInCell="1" allowOverlap="1" wp14:anchorId="527916FD" wp14:editId="0A73CA85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457200" cy="77724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7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</w:t>
      </w:r>
      <w:r>
        <w:tab/>
      </w:r>
      <w:r>
        <w:tab/>
      </w:r>
      <w: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BC7C6E" w:rsidRDefault="00BC7C6E" w:rsidP="00BC7C6E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BC7C6E" w:rsidRDefault="00BC7C6E" w:rsidP="00BC7C6E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BC7C6E" w:rsidRDefault="00BC7C6E" w:rsidP="00BC7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BC7C6E" w:rsidRDefault="00BC7C6E" w:rsidP="00BC7C6E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BC7C6E" w:rsidRDefault="00BC7C6E" w:rsidP="00BC7C6E">
      <w:pPr>
        <w:jc w:val="center"/>
        <w:rPr>
          <w:b/>
          <w:caps/>
          <w:sz w:val="28"/>
          <w:szCs w:val="28"/>
        </w:rPr>
      </w:pPr>
    </w:p>
    <w:p w:rsidR="00BC7C6E" w:rsidRDefault="00BC7C6E" w:rsidP="00BC7C6E">
      <w:pPr>
        <w:jc w:val="center"/>
        <w:rPr>
          <w:b/>
          <w:caps/>
          <w:sz w:val="46"/>
          <w:szCs w:val="44"/>
        </w:rPr>
      </w:pPr>
      <w:r>
        <w:rPr>
          <w:b/>
          <w:caps/>
          <w:sz w:val="46"/>
          <w:szCs w:val="44"/>
        </w:rPr>
        <w:t>постановление</w:t>
      </w:r>
    </w:p>
    <w:p w:rsidR="00993B31" w:rsidRDefault="00993B31" w:rsidP="00BC7C6E">
      <w:pPr>
        <w:rPr>
          <w:sz w:val="28"/>
          <w:szCs w:val="28"/>
        </w:rPr>
      </w:pPr>
    </w:p>
    <w:p w:rsidR="005631AD" w:rsidRDefault="00272F91" w:rsidP="00BC7C6E">
      <w:pPr>
        <w:rPr>
          <w:b/>
          <w:sz w:val="28"/>
        </w:rPr>
      </w:pPr>
      <w:r>
        <w:rPr>
          <w:b/>
          <w:sz w:val="28"/>
        </w:rPr>
        <w:t xml:space="preserve">             </w:t>
      </w:r>
      <w:r w:rsidR="00BC7C6E">
        <w:rPr>
          <w:b/>
          <w:sz w:val="28"/>
        </w:rPr>
        <w:t xml:space="preserve"> </w:t>
      </w:r>
    </w:p>
    <w:p w:rsidR="00BC7C6E" w:rsidRDefault="005631AD" w:rsidP="00BC7C6E">
      <w:pPr>
        <w:rPr>
          <w:b/>
          <w:sz w:val="28"/>
        </w:rPr>
      </w:pPr>
      <w:r>
        <w:rPr>
          <w:b/>
          <w:sz w:val="28"/>
        </w:rPr>
        <w:t xml:space="preserve">  </w:t>
      </w:r>
      <w:r w:rsidR="008D20B0">
        <w:rPr>
          <w:b/>
          <w:sz w:val="28"/>
        </w:rPr>
        <w:t xml:space="preserve">19.12. </w:t>
      </w:r>
      <w:r w:rsidR="00BC7C6E">
        <w:rPr>
          <w:b/>
          <w:sz w:val="28"/>
        </w:rPr>
        <w:t>201</w:t>
      </w:r>
      <w:r w:rsidR="00272F91">
        <w:rPr>
          <w:b/>
          <w:sz w:val="28"/>
        </w:rPr>
        <w:t>3</w:t>
      </w:r>
      <w:r w:rsidR="00C251C6">
        <w:rPr>
          <w:b/>
          <w:sz w:val="28"/>
        </w:rPr>
        <w:t>г</w:t>
      </w:r>
      <w:r w:rsidR="00BC7C6E">
        <w:rPr>
          <w:b/>
          <w:sz w:val="28"/>
        </w:rPr>
        <w:t xml:space="preserve">                            </w:t>
      </w:r>
      <w:r w:rsidR="005011B9">
        <w:rPr>
          <w:b/>
          <w:sz w:val="28"/>
        </w:rPr>
        <w:t xml:space="preserve"> </w:t>
      </w:r>
      <w:r w:rsidR="00643642" w:rsidRPr="00272F91">
        <w:rPr>
          <w:b/>
          <w:sz w:val="28"/>
        </w:rPr>
        <w:t xml:space="preserve">   </w:t>
      </w:r>
      <w:r w:rsidR="00BC7C6E">
        <w:rPr>
          <w:b/>
          <w:sz w:val="28"/>
        </w:rPr>
        <w:t xml:space="preserve"> </w:t>
      </w:r>
      <w:r w:rsidR="00272F91">
        <w:rPr>
          <w:b/>
          <w:sz w:val="28"/>
        </w:rPr>
        <w:t xml:space="preserve"> </w:t>
      </w:r>
      <w:r w:rsidR="00BC7C6E">
        <w:rPr>
          <w:b/>
          <w:sz w:val="28"/>
        </w:rPr>
        <w:t xml:space="preserve"> </w:t>
      </w:r>
      <w:r w:rsidR="00643642" w:rsidRPr="00272F91">
        <w:rPr>
          <w:b/>
          <w:sz w:val="28"/>
        </w:rPr>
        <w:t xml:space="preserve"> </w:t>
      </w:r>
      <w:r w:rsidR="00BC7C6E">
        <w:rPr>
          <w:b/>
          <w:sz w:val="28"/>
        </w:rPr>
        <w:t>№</w:t>
      </w:r>
      <w:r w:rsidR="00272F91">
        <w:rPr>
          <w:b/>
          <w:sz w:val="28"/>
        </w:rPr>
        <w:t xml:space="preserve"> </w:t>
      </w:r>
      <w:r w:rsidR="008D20B0">
        <w:rPr>
          <w:b/>
          <w:sz w:val="28"/>
        </w:rPr>
        <w:t>1222</w:t>
      </w:r>
      <w:r w:rsidR="00272F91">
        <w:rPr>
          <w:b/>
          <w:sz w:val="28"/>
        </w:rPr>
        <w:t xml:space="preserve">   </w:t>
      </w:r>
      <w:r w:rsidR="00BC7C6E">
        <w:rPr>
          <w:b/>
          <w:sz w:val="28"/>
        </w:rPr>
        <w:tab/>
        <w:t xml:space="preserve">       </w:t>
      </w:r>
      <w:r w:rsidR="00643642" w:rsidRPr="00272F91">
        <w:rPr>
          <w:b/>
          <w:sz w:val="28"/>
        </w:rPr>
        <w:t xml:space="preserve">   </w:t>
      </w:r>
      <w:r w:rsidR="005011B9">
        <w:rPr>
          <w:b/>
          <w:sz w:val="28"/>
        </w:rPr>
        <w:t xml:space="preserve">    </w:t>
      </w:r>
      <w:r w:rsidR="00C251C6">
        <w:rPr>
          <w:b/>
          <w:sz w:val="28"/>
        </w:rPr>
        <w:t xml:space="preserve">      </w:t>
      </w:r>
      <w:r w:rsidR="00643642" w:rsidRPr="00272F91">
        <w:rPr>
          <w:b/>
          <w:sz w:val="28"/>
        </w:rPr>
        <w:t xml:space="preserve"> </w:t>
      </w:r>
      <w:proofErr w:type="spellStart"/>
      <w:r w:rsidR="00BC7C6E">
        <w:rPr>
          <w:b/>
          <w:sz w:val="28"/>
        </w:rPr>
        <w:t>р.п</w:t>
      </w:r>
      <w:proofErr w:type="spellEnd"/>
      <w:r w:rsidR="00BC7C6E">
        <w:rPr>
          <w:b/>
          <w:sz w:val="28"/>
        </w:rPr>
        <w:t>.  Каменоломни</w:t>
      </w:r>
    </w:p>
    <w:p w:rsidR="00993B31" w:rsidRDefault="00993B31" w:rsidP="00BC7C6E">
      <w:pPr>
        <w:rPr>
          <w:b/>
          <w:sz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</w:tblGrid>
      <w:tr w:rsidR="00BC7C6E" w:rsidTr="00BC7C6E">
        <w:trPr>
          <w:trHeight w:val="1555"/>
        </w:trPr>
        <w:tc>
          <w:tcPr>
            <w:tcW w:w="4395" w:type="dxa"/>
            <w:hideMark/>
          </w:tcPr>
          <w:p w:rsidR="00BC7C6E" w:rsidRDefault="00BC7C6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26.09.2011 №687</w:t>
            </w:r>
          </w:p>
        </w:tc>
      </w:tr>
    </w:tbl>
    <w:p w:rsidR="00230DAF" w:rsidRDefault="00230DAF"/>
    <w:p w:rsidR="00BC7C6E" w:rsidRDefault="00BC7C6E"/>
    <w:p w:rsidR="00BC7C6E" w:rsidRDefault="005631AD" w:rsidP="002D0F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73E22">
        <w:rPr>
          <w:sz w:val="28"/>
          <w:szCs w:val="28"/>
        </w:rPr>
        <w:tab/>
      </w:r>
      <w:r w:rsidR="00B43D8A" w:rsidRPr="00B43D8A">
        <w:rPr>
          <w:sz w:val="28"/>
          <w:szCs w:val="28"/>
        </w:rPr>
        <w:t xml:space="preserve">В целях обеспечения эффективного использования средств </w:t>
      </w:r>
      <w:r w:rsidR="00B43D8A">
        <w:rPr>
          <w:sz w:val="28"/>
          <w:szCs w:val="28"/>
        </w:rPr>
        <w:t>районного</w:t>
      </w:r>
      <w:r w:rsidR="00B43D8A" w:rsidRPr="00B43D8A">
        <w:rPr>
          <w:sz w:val="28"/>
          <w:szCs w:val="28"/>
        </w:rPr>
        <w:t xml:space="preserve"> бюджета</w:t>
      </w:r>
      <w:r w:rsidR="00B43D8A">
        <w:rPr>
          <w:sz w:val="28"/>
          <w:szCs w:val="28"/>
        </w:rPr>
        <w:t xml:space="preserve">, </w:t>
      </w:r>
      <w:r w:rsidR="00BC7C6E">
        <w:rPr>
          <w:sz w:val="28"/>
          <w:szCs w:val="28"/>
        </w:rPr>
        <w:t>руководствуясь ч.8 ст.51 Устава  муниципального</w:t>
      </w:r>
      <w:r w:rsidR="002D0F78">
        <w:rPr>
          <w:sz w:val="28"/>
          <w:szCs w:val="28"/>
        </w:rPr>
        <w:t xml:space="preserve"> </w:t>
      </w:r>
      <w:r w:rsidR="00993B31">
        <w:rPr>
          <w:sz w:val="28"/>
          <w:szCs w:val="28"/>
        </w:rPr>
        <w:t>образования «Октябрьский р</w:t>
      </w:r>
      <w:r w:rsidR="008022F4">
        <w:rPr>
          <w:sz w:val="28"/>
          <w:szCs w:val="28"/>
        </w:rPr>
        <w:t>айон»</w:t>
      </w:r>
    </w:p>
    <w:p w:rsidR="008C5690" w:rsidRDefault="008C5690" w:rsidP="002D0F78">
      <w:pPr>
        <w:jc w:val="both"/>
        <w:rPr>
          <w:sz w:val="28"/>
          <w:szCs w:val="28"/>
        </w:rPr>
      </w:pPr>
    </w:p>
    <w:p w:rsidR="00D73E22" w:rsidRDefault="00D73E22" w:rsidP="002D0F78">
      <w:pPr>
        <w:jc w:val="center"/>
        <w:rPr>
          <w:sz w:val="28"/>
          <w:szCs w:val="28"/>
        </w:rPr>
      </w:pPr>
    </w:p>
    <w:p w:rsidR="002D0F78" w:rsidRDefault="002D0F78" w:rsidP="002D0F7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C5690" w:rsidRDefault="008C5690" w:rsidP="002D0F78">
      <w:pPr>
        <w:jc w:val="center"/>
        <w:rPr>
          <w:sz w:val="28"/>
          <w:szCs w:val="28"/>
        </w:rPr>
      </w:pPr>
    </w:p>
    <w:p w:rsidR="008C5690" w:rsidRPr="008C5690" w:rsidRDefault="008C5690" w:rsidP="008C5690">
      <w:pPr>
        <w:numPr>
          <w:ilvl w:val="0"/>
          <w:numId w:val="3"/>
        </w:numPr>
        <w:ind w:left="0" w:firstLine="735"/>
        <w:jc w:val="both"/>
        <w:rPr>
          <w:sz w:val="28"/>
          <w:szCs w:val="28"/>
        </w:rPr>
      </w:pPr>
      <w:r w:rsidRPr="008C5690">
        <w:rPr>
          <w:sz w:val="28"/>
          <w:szCs w:val="28"/>
        </w:rPr>
        <w:t>Внести в постановление Администрации Октябрьского района от 26.09.2011 №687 «Об утверждении районной долгосрочной целевой программы «Создание благоприятных условий для привлечения инвестиций в Октябрьский район на 2012 – 2015годы» следующие изменения:</w:t>
      </w:r>
    </w:p>
    <w:p w:rsidR="00D73E22" w:rsidRPr="00D73E22" w:rsidRDefault="00D73E22" w:rsidP="00D73E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 </w:t>
      </w:r>
      <w:r w:rsidRPr="00D73E22">
        <w:rPr>
          <w:sz w:val="28"/>
          <w:szCs w:val="28"/>
        </w:rPr>
        <w:t xml:space="preserve">Приложение к </w:t>
      </w:r>
      <w:r w:rsidR="005631AD">
        <w:rPr>
          <w:sz w:val="28"/>
          <w:szCs w:val="28"/>
        </w:rPr>
        <w:t xml:space="preserve">постановлению Администрации Октябрьского района от 26.09.2011 года №687 </w:t>
      </w:r>
      <w:r w:rsidRPr="00D73E22">
        <w:rPr>
          <w:sz w:val="28"/>
          <w:szCs w:val="28"/>
        </w:rPr>
        <w:t xml:space="preserve">изложить в новой редакции в </w:t>
      </w:r>
      <w:r>
        <w:rPr>
          <w:sz w:val="28"/>
          <w:szCs w:val="28"/>
        </w:rPr>
        <w:t xml:space="preserve">соответствии с приложением №1 </w:t>
      </w:r>
      <w:r w:rsidRPr="00D73E22">
        <w:rPr>
          <w:sz w:val="28"/>
          <w:szCs w:val="28"/>
        </w:rPr>
        <w:t>к настоящему постановлению</w:t>
      </w:r>
      <w:r>
        <w:rPr>
          <w:sz w:val="28"/>
          <w:szCs w:val="28"/>
        </w:rPr>
        <w:t>.</w:t>
      </w:r>
    </w:p>
    <w:p w:rsidR="008C5690" w:rsidRPr="00275927" w:rsidRDefault="008C5690" w:rsidP="00275927">
      <w:pPr>
        <w:pStyle w:val="a3"/>
        <w:numPr>
          <w:ilvl w:val="1"/>
          <w:numId w:val="5"/>
        </w:numPr>
        <w:ind w:left="0" w:firstLine="698"/>
        <w:jc w:val="both"/>
        <w:rPr>
          <w:sz w:val="28"/>
          <w:szCs w:val="28"/>
        </w:rPr>
      </w:pPr>
      <w:r w:rsidRPr="00275927">
        <w:rPr>
          <w:sz w:val="28"/>
          <w:szCs w:val="28"/>
        </w:rPr>
        <w:t>Приложение № 2</w:t>
      </w:r>
      <w:r w:rsidR="00F22FD4" w:rsidRPr="00275927">
        <w:rPr>
          <w:sz w:val="28"/>
          <w:szCs w:val="28"/>
        </w:rPr>
        <w:t xml:space="preserve"> </w:t>
      </w:r>
      <w:r w:rsidRPr="00275927">
        <w:rPr>
          <w:sz w:val="28"/>
          <w:szCs w:val="28"/>
        </w:rPr>
        <w:t>к районной  долгосрочной целевой программе «Создание благоприятных условий для привлечения инвестиций в Октябрьский район на 2012 – 2015 годы» изложить в новой редакции в соответствии с приложением</w:t>
      </w:r>
      <w:r w:rsidR="00D73E22">
        <w:rPr>
          <w:sz w:val="28"/>
          <w:szCs w:val="28"/>
        </w:rPr>
        <w:t xml:space="preserve"> №2</w:t>
      </w:r>
      <w:r w:rsidRPr="00275927">
        <w:rPr>
          <w:sz w:val="28"/>
          <w:szCs w:val="28"/>
        </w:rPr>
        <w:t xml:space="preserve"> к настоящему постановлению</w:t>
      </w:r>
      <w:r w:rsidR="00D73E22">
        <w:rPr>
          <w:sz w:val="28"/>
          <w:szCs w:val="28"/>
        </w:rPr>
        <w:t>.</w:t>
      </w:r>
    </w:p>
    <w:p w:rsidR="00085170" w:rsidRPr="00F22FD4" w:rsidRDefault="008C5690" w:rsidP="00275927">
      <w:pPr>
        <w:numPr>
          <w:ilvl w:val="0"/>
          <w:numId w:val="5"/>
        </w:numPr>
        <w:ind w:left="0" w:firstLine="735"/>
        <w:jc w:val="both"/>
        <w:rPr>
          <w:sz w:val="28"/>
          <w:szCs w:val="28"/>
        </w:rPr>
      </w:pPr>
      <w:proofErr w:type="gramStart"/>
      <w:r w:rsidRPr="008C5690">
        <w:rPr>
          <w:color w:val="000000"/>
          <w:sz w:val="28"/>
          <w:szCs w:val="28"/>
        </w:rPr>
        <w:t>Контроль за</w:t>
      </w:r>
      <w:proofErr w:type="gramEnd"/>
      <w:r w:rsidRPr="008C5690">
        <w:rPr>
          <w:color w:val="000000"/>
          <w:sz w:val="28"/>
          <w:szCs w:val="28"/>
        </w:rPr>
        <w:t xml:space="preserve"> выполнением  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085170" w:rsidRPr="00FF627F" w:rsidRDefault="00085170" w:rsidP="00085170">
      <w:pPr>
        <w:pStyle w:val="a3"/>
        <w:ind w:left="735"/>
        <w:jc w:val="both"/>
        <w:rPr>
          <w:sz w:val="28"/>
          <w:szCs w:val="28"/>
        </w:rPr>
      </w:pPr>
    </w:p>
    <w:p w:rsidR="00E55FC4" w:rsidRPr="005631AD" w:rsidRDefault="00E55FC4" w:rsidP="00E55FC4">
      <w:pPr>
        <w:rPr>
          <w:sz w:val="28"/>
          <w:szCs w:val="28"/>
        </w:rPr>
      </w:pPr>
      <w:r w:rsidRPr="005631AD">
        <w:rPr>
          <w:sz w:val="28"/>
          <w:szCs w:val="28"/>
        </w:rPr>
        <w:t xml:space="preserve">           Глава </w:t>
      </w:r>
    </w:p>
    <w:p w:rsidR="00CB0EA6" w:rsidRPr="005631AD" w:rsidRDefault="00E55FC4" w:rsidP="00085170">
      <w:pPr>
        <w:rPr>
          <w:sz w:val="28"/>
          <w:szCs w:val="28"/>
        </w:rPr>
      </w:pPr>
      <w:r w:rsidRPr="005631AD">
        <w:rPr>
          <w:sz w:val="28"/>
          <w:szCs w:val="28"/>
        </w:rPr>
        <w:t xml:space="preserve">Октябрьского района                                                                           Е.П. </w:t>
      </w:r>
      <w:proofErr w:type="spellStart"/>
      <w:r w:rsidRPr="005631AD">
        <w:rPr>
          <w:sz w:val="28"/>
          <w:szCs w:val="28"/>
        </w:rPr>
        <w:t>Луганцев</w:t>
      </w:r>
      <w:proofErr w:type="spellEnd"/>
    </w:p>
    <w:p w:rsidR="00D73E22" w:rsidRDefault="00D73E22" w:rsidP="00D73E22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 к постановлению</w:t>
      </w:r>
    </w:p>
    <w:p w:rsidR="00D73E22" w:rsidRDefault="00D73E22" w:rsidP="00D73E22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D73E22" w:rsidRPr="009F7ABD" w:rsidRDefault="008D20B0" w:rsidP="00D73E22">
      <w:pPr>
        <w:jc w:val="right"/>
        <w:rPr>
          <w:sz w:val="28"/>
          <w:szCs w:val="28"/>
        </w:rPr>
      </w:pPr>
      <w:r>
        <w:rPr>
          <w:sz w:val="28"/>
          <w:szCs w:val="28"/>
        </w:rPr>
        <w:t>от19.12.2013 г. №1222</w:t>
      </w:r>
    </w:p>
    <w:p w:rsidR="00D73E22" w:rsidRDefault="00D73E22" w:rsidP="00085170">
      <w:pPr>
        <w:rPr>
          <w:sz w:val="28"/>
          <w:szCs w:val="28"/>
        </w:rPr>
      </w:pPr>
    </w:p>
    <w:p w:rsidR="00D73E22" w:rsidRDefault="00D73E22" w:rsidP="00085170">
      <w:pPr>
        <w:rPr>
          <w:sz w:val="28"/>
          <w:szCs w:val="28"/>
        </w:rPr>
      </w:pPr>
    </w:p>
    <w:p w:rsidR="00D73E22" w:rsidRPr="00D73E22" w:rsidRDefault="00D73E22" w:rsidP="00D73E22">
      <w:pPr>
        <w:jc w:val="center"/>
        <w:rPr>
          <w:color w:val="000000"/>
          <w:sz w:val="28"/>
          <w:szCs w:val="28"/>
        </w:rPr>
      </w:pPr>
      <w:r w:rsidRPr="00D73E22">
        <w:rPr>
          <w:color w:val="000000"/>
          <w:sz w:val="28"/>
          <w:szCs w:val="28"/>
        </w:rPr>
        <w:t>ПАСПОРТ</w:t>
      </w:r>
    </w:p>
    <w:p w:rsidR="00D73E22" w:rsidRPr="00D73E22" w:rsidRDefault="00D73E22" w:rsidP="00D73E22">
      <w:pPr>
        <w:jc w:val="center"/>
        <w:rPr>
          <w:color w:val="000000"/>
          <w:sz w:val="28"/>
          <w:szCs w:val="28"/>
        </w:rPr>
      </w:pPr>
      <w:r w:rsidRPr="00D73E22">
        <w:rPr>
          <w:color w:val="000000"/>
          <w:sz w:val="28"/>
          <w:szCs w:val="28"/>
        </w:rPr>
        <w:t>районной долгосрочной целевой программы</w:t>
      </w:r>
    </w:p>
    <w:p w:rsidR="00D73E22" w:rsidRPr="00D73E22" w:rsidRDefault="00D73E22" w:rsidP="00D73E22">
      <w:pPr>
        <w:jc w:val="center"/>
        <w:rPr>
          <w:color w:val="000000"/>
          <w:sz w:val="28"/>
          <w:szCs w:val="28"/>
        </w:rPr>
      </w:pPr>
      <w:r w:rsidRPr="00D73E22">
        <w:rPr>
          <w:color w:val="000000"/>
          <w:sz w:val="28"/>
          <w:szCs w:val="28"/>
        </w:rPr>
        <w:t>«Создание благоприятных условий для привлечения инвестиций в Октябрьский район на 2012-2015 годы»</w:t>
      </w:r>
    </w:p>
    <w:p w:rsidR="00D73E22" w:rsidRPr="00D73E22" w:rsidRDefault="00D73E22" w:rsidP="00D73E22">
      <w:pPr>
        <w:jc w:val="center"/>
        <w:rPr>
          <w:color w:val="000000"/>
          <w:sz w:val="28"/>
          <w:szCs w:val="28"/>
        </w:rPr>
      </w:pPr>
    </w:p>
    <w:tbl>
      <w:tblPr>
        <w:tblW w:w="48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0"/>
        <w:gridCol w:w="6936"/>
      </w:tblGrid>
      <w:tr w:rsidR="00D73E22" w:rsidRPr="00D73E22" w:rsidTr="00D73E22">
        <w:trPr>
          <w:jc w:val="center"/>
        </w:trPr>
        <w:tc>
          <w:tcPr>
            <w:tcW w:w="246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Районная  долгосрочная целевая программа «Создание благоприятных условий для привлечения инвестиций в Октябрьский район на 2012-2015 годы»</w:t>
            </w:r>
          </w:p>
        </w:tc>
      </w:tr>
      <w:tr w:rsidR="00D73E22" w:rsidRPr="00D73E22" w:rsidTr="00D73E22">
        <w:trPr>
          <w:jc w:val="center"/>
        </w:trPr>
        <w:tc>
          <w:tcPr>
            <w:tcW w:w="2469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Основание</w:t>
            </w:r>
            <w:r w:rsidRPr="00D73E22">
              <w:rPr>
                <w:color w:val="000000"/>
                <w:sz w:val="28"/>
                <w:szCs w:val="28"/>
              </w:rPr>
              <w:br/>
              <w:t xml:space="preserve">для разработки Программы </w:t>
            </w: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распоряжение Администрации Октябрьского района</w:t>
            </w:r>
            <w:r w:rsidRPr="00D73E22">
              <w:rPr>
                <w:color w:val="000000"/>
                <w:sz w:val="28"/>
                <w:szCs w:val="28"/>
              </w:rPr>
              <w:br/>
              <w:t>от 31.01.2011г. № 19 «О разработке Районной долгосрочной целевой программы «Создание благоприятных условий для привлечения инвестиций в Октябрьский район на 2012-2015 годы»</w:t>
            </w:r>
          </w:p>
        </w:tc>
      </w:tr>
      <w:tr w:rsidR="00D73E22" w:rsidRPr="00D73E22" w:rsidTr="00D73E22">
        <w:trPr>
          <w:jc w:val="center"/>
        </w:trPr>
        <w:tc>
          <w:tcPr>
            <w:tcW w:w="2469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 xml:space="preserve">Заказчик Программы </w:t>
            </w: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Отдел инвестиционного развития Администрации Октябрьского района</w:t>
            </w:r>
          </w:p>
        </w:tc>
      </w:tr>
      <w:tr w:rsidR="00D73E22" w:rsidRPr="00D73E22" w:rsidTr="00D73E22">
        <w:trPr>
          <w:jc w:val="center"/>
        </w:trPr>
        <w:tc>
          <w:tcPr>
            <w:tcW w:w="2469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 xml:space="preserve">Разработчик Программы </w:t>
            </w: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Отдел инвестиционного развития Администрации Октябрьского района</w:t>
            </w:r>
          </w:p>
        </w:tc>
      </w:tr>
      <w:tr w:rsidR="00D73E22" w:rsidRPr="00D73E22" w:rsidTr="00D73E22">
        <w:trPr>
          <w:jc w:val="center"/>
        </w:trPr>
        <w:tc>
          <w:tcPr>
            <w:tcW w:w="2469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 xml:space="preserve">Основная цель Программы </w:t>
            </w: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повышение уровня и качества жизни каждого жителя Октябрьского района на основе устойчивого социально-экономического развития;</w:t>
            </w:r>
          </w:p>
          <w:p w:rsidR="00D73E22" w:rsidRPr="00D73E22" w:rsidRDefault="00D73E22" w:rsidP="00D73E2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D73E22">
              <w:rPr>
                <w:sz w:val="28"/>
                <w:szCs w:val="28"/>
                <w:lang w:eastAsia="en-US"/>
              </w:rPr>
              <w:t>создание условий для широкого использования государственно-частного партнерства для привлечения инвестиций;</w:t>
            </w:r>
          </w:p>
          <w:p w:rsidR="00D73E22" w:rsidRPr="00D73E22" w:rsidRDefault="00D73E22" w:rsidP="00D73E2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повышение инвестиционной активности внешних и внутренних инвесторов.</w:t>
            </w:r>
          </w:p>
        </w:tc>
      </w:tr>
      <w:tr w:rsidR="00D73E22" w:rsidRPr="00D73E22" w:rsidTr="00D73E22">
        <w:trPr>
          <w:jc w:val="center"/>
        </w:trPr>
        <w:tc>
          <w:tcPr>
            <w:tcW w:w="2469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 xml:space="preserve">Основные задачи Программы </w:t>
            </w: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создание благоприятной для инвестиций административной среды;</w:t>
            </w:r>
          </w:p>
          <w:p w:rsidR="00D73E22" w:rsidRPr="00D73E22" w:rsidRDefault="00D73E22" w:rsidP="00D73E22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73E22">
              <w:rPr>
                <w:sz w:val="28"/>
                <w:szCs w:val="28"/>
                <w:lang w:eastAsia="en-US"/>
              </w:rPr>
              <w:t>поддержание имиджа инвестиционно привлекательной территории, продвижение Октябрьского района на российском и международном рынке инвестиций;</w:t>
            </w:r>
          </w:p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создание подготовленной для реализации инвестиционных проектов инженерной и транспортной инфраструктуры;</w:t>
            </w:r>
          </w:p>
          <w:p w:rsidR="00D73E22" w:rsidRPr="00D73E22" w:rsidRDefault="00D73E22" w:rsidP="00D73E2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D73E22">
              <w:rPr>
                <w:sz w:val="28"/>
                <w:szCs w:val="28"/>
                <w:lang w:eastAsia="en-US"/>
              </w:rPr>
              <w:t>определение направления совершенствования процессов и условий для привлечения инвестиций;</w:t>
            </w:r>
          </w:p>
          <w:p w:rsidR="00D73E22" w:rsidRPr="00D73E22" w:rsidRDefault="00D73E22" w:rsidP="00D73E2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D73E22">
              <w:rPr>
                <w:sz w:val="28"/>
                <w:szCs w:val="28"/>
                <w:lang w:eastAsia="en-US"/>
              </w:rPr>
              <w:t>создание и структуризация единой базы инвестиционных проектов, обеспечение ее систематического обновления;</w:t>
            </w:r>
          </w:p>
          <w:p w:rsidR="00D73E22" w:rsidRPr="00D73E22" w:rsidRDefault="00D73E22" w:rsidP="00D73E2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D73E22">
              <w:rPr>
                <w:sz w:val="28"/>
                <w:szCs w:val="28"/>
                <w:lang w:eastAsia="en-US"/>
              </w:rPr>
              <w:t>содействие реализации экономически эффективных инвестиционных проектов;</w:t>
            </w:r>
          </w:p>
          <w:p w:rsidR="00D73E22" w:rsidRPr="00D73E22" w:rsidRDefault="00D73E22" w:rsidP="00D73E2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D73E22">
              <w:rPr>
                <w:sz w:val="28"/>
                <w:szCs w:val="28"/>
                <w:lang w:eastAsia="en-US"/>
              </w:rPr>
              <w:t xml:space="preserve">поддержка и стимулирование инвестиционной </w:t>
            </w:r>
            <w:r w:rsidRPr="00D73E22">
              <w:rPr>
                <w:sz w:val="28"/>
                <w:szCs w:val="28"/>
                <w:lang w:eastAsia="en-US"/>
              </w:rPr>
              <w:lastRenderedPageBreak/>
              <w:t>деятельности в Октябрьском районе;</w:t>
            </w:r>
          </w:p>
          <w:p w:rsidR="00D73E22" w:rsidRPr="00D73E22" w:rsidRDefault="00D73E22" w:rsidP="00D73E2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D73E22">
              <w:rPr>
                <w:sz w:val="28"/>
                <w:szCs w:val="28"/>
                <w:lang w:eastAsia="en-US"/>
              </w:rPr>
              <w:t>содействие расширению внешнеэкономических и межрегиональных связей;</w:t>
            </w:r>
          </w:p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 xml:space="preserve">формирование </w:t>
            </w:r>
            <w:proofErr w:type="gramStart"/>
            <w:r w:rsidRPr="00D73E22">
              <w:rPr>
                <w:color w:val="000000"/>
                <w:sz w:val="28"/>
                <w:szCs w:val="28"/>
              </w:rPr>
              <w:t>экономических механизмов</w:t>
            </w:r>
            <w:proofErr w:type="gramEnd"/>
            <w:r w:rsidRPr="00D73E22">
              <w:rPr>
                <w:color w:val="000000"/>
                <w:sz w:val="28"/>
                <w:szCs w:val="28"/>
              </w:rPr>
              <w:t xml:space="preserve"> привлечения и поддержки инвестиций (финансовая поддержка, привлекательные тарифные условия).</w:t>
            </w:r>
          </w:p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73E22" w:rsidRPr="00D73E22" w:rsidTr="00D73E22">
        <w:trPr>
          <w:jc w:val="center"/>
        </w:trPr>
        <w:tc>
          <w:tcPr>
            <w:tcW w:w="2469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lastRenderedPageBreak/>
              <w:t xml:space="preserve">Сроки реализации Программы </w:t>
            </w: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 xml:space="preserve">2012 – 2015 годы </w:t>
            </w:r>
          </w:p>
        </w:tc>
      </w:tr>
      <w:tr w:rsidR="00D73E22" w:rsidRPr="00D73E22" w:rsidTr="00D73E22">
        <w:trPr>
          <w:jc w:val="center"/>
        </w:trPr>
        <w:tc>
          <w:tcPr>
            <w:tcW w:w="2469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Структура Программы, перечень подпрограмм, основных направлений</w:t>
            </w:r>
          </w:p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 xml:space="preserve">и мероприятий </w:t>
            </w: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Паспорт Программы.</w:t>
            </w:r>
          </w:p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Раздел I. Содержание проблемы и обоснование необходимости ее решения программными методами.</w:t>
            </w:r>
          </w:p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Раздел II. Основные цели и задачи, сроки и этапы реализации Программы. Целевые индикаторы и показатели.</w:t>
            </w:r>
          </w:p>
          <w:p w:rsidR="00D73E22" w:rsidRPr="00D73E22" w:rsidRDefault="00D73E22" w:rsidP="00D73E22">
            <w:pPr>
              <w:spacing w:line="233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Раздел III. Система программных мероприятий, ресурсное обеспечение Программы.</w:t>
            </w:r>
          </w:p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Раздел IV. Нормативное обеспечение Программы.</w:t>
            </w:r>
          </w:p>
          <w:p w:rsidR="00D73E22" w:rsidRPr="00D73E22" w:rsidRDefault="00D73E22" w:rsidP="00D73E22">
            <w:pPr>
              <w:tabs>
                <w:tab w:val="left" w:pos="360"/>
              </w:tabs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 xml:space="preserve">Раздел V. Механизм реализации Программы, включая организацию управления Программой и </w:t>
            </w:r>
            <w:proofErr w:type="gramStart"/>
            <w:r w:rsidRPr="00D73E22">
              <w:rPr>
                <w:sz w:val="28"/>
                <w:szCs w:val="28"/>
              </w:rPr>
              <w:t>контроль за</w:t>
            </w:r>
            <w:proofErr w:type="gramEnd"/>
            <w:r w:rsidRPr="00D73E22">
              <w:rPr>
                <w:sz w:val="28"/>
                <w:szCs w:val="28"/>
              </w:rPr>
              <w:t xml:space="preserve"> ходом ее реализации.</w:t>
            </w:r>
          </w:p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Приложение № 1. Целевые индикаторы и показатели реализации районной долгосрочной целевой программы</w:t>
            </w:r>
          </w:p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«Создание благоприятных условий для привлечения инвестиций в Октябрьский район на 2012-2015 годы».</w:t>
            </w:r>
          </w:p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Приложение № 2. Перечень мероприятий по реализации районной долгосрочной целевой программы</w:t>
            </w:r>
          </w:p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«Создание благоприятных условий для привлечения инвестиций в Октябрьский район на 2012-2015 годы».</w:t>
            </w:r>
          </w:p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Раздел VI. Оценка эффективности социально-экономических последствий от реализации Программы.</w:t>
            </w:r>
          </w:p>
        </w:tc>
      </w:tr>
      <w:tr w:rsidR="00D73E22" w:rsidRPr="00D73E22" w:rsidTr="00D73E22">
        <w:trPr>
          <w:trHeight w:val="724"/>
          <w:jc w:val="center"/>
        </w:trPr>
        <w:tc>
          <w:tcPr>
            <w:tcW w:w="2469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spacing w:line="235" w:lineRule="auto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Исполнители</w:t>
            </w:r>
          </w:p>
          <w:p w:rsidR="00D73E22" w:rsidRPr="00D73E22" w:rsidRDefault="00D73E22" w:rsidP="00D73E22">
            <w:pPr>
              <w:spacing w:line="235" w:lineRule="auto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Отдел инвестиционного развития</w:t>
            </w:r>
            <w:r w:rsidRPr="00D73E22">
              <w:rPr>
                <w:color w:val="000000"/>
                <w:sz w:val="28"/>
                <w:szCs w:val="28"/>
              </w:rPr>
              <w:t xml:space="preserve"> Администрации Октябрьского района</w:t>
            </w:r>
          </w:p>
        </w:tc>
      </w:tr>
      <w:tr w:rsidR="00D73E22" w:rsidRPr="00D73E22" w:rsidTr="00D73E22">
        <w:trPr>
          <w:trHeight w:val="428"/>
          <w:jc w:val="center"/>
        </w:trPr>
        <w:tc>
          <w:tcPr>
            <w:tcW w:w="2469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spacing w:line="235" w:lineRule="auto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>Объемы</w:t>
            </w:r>
          </w:p>
          <w:p w:rsidR="00D73E22" w:rsidRPr="00D73E22" w:rsidRDefault="00D73E22" w:rsidP="00D73E22">
            <w:pPr>
              <w:spacing w:line="235" w:lineRule="auto"/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 xml:space="preserve">и источники финансирования Программы </w:t>
            </w: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 xml:space="preserve">общий объем финансирования Программы составляет </w:t>
            </w:r>
          </w:p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43559,0</w:t>
            </w:r>
            <w:r w:rsidRPr="00D73E22">
              <w:rPr>
                <w:sz w:val="28"/>
                <w:szCs w:val="28"/>
              </w:rPr>
              <w:t xml:space="preserve"> тыс. рублей, в том числе:</w:t>
            </w:r>
          </w:p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 xml:space="preserve">средств районного бюджета – </w:t>
            </w:r>
            <w:r>
              <w:rPr>
                <w:b/>
                <w:bCs/>
                <w:spacing w:val="-30"/>
                <w:sz w:val="26"/>
                <w:szCs w:val="26"/>
              </w:rPr>
              <w:t>3</w:t>
            </w:r>
            <w:r w:rsidRPr="00D73E22">
              <w:rPr>
                <w:b/>
                <w:bCs/>
                <w:spacing w:val="-30"/>
                <w:sz w:val="26"/>
                <w:szCs w:val="26"/>
              </w:rPr>
              <w:t>7259,0</w:t>
            </w:r>
            <w:r w:rsidRPr="00D73E22">
              <w:rPr>
                <w:sz w:val="28"/>
                <w:szCs w:val="28"/>
              </w:rPr>
              <w:t xml:space="preserve"> тыс. рублей:</w:t>
            </w:r>
          </w:p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 xml:space="preserve"> в 2012 году - </w:t>
            </w:r>
            <w:r w:rsidRPr="00D73E22">
              <w:rPr>
                <w:b/>
                <w:bCs/>
                <w:spacing w:val="-24"/>
                <w:sz w:val="28"/>
                <w:szCs w:val="28"/>
              </w:rPr>
              <w:t>11199,0</w:t>
            </w:r>
            <w:r w:rsidRPr="00D73E22">
              <w:rPr>
                <w:sz w:val="28"/>
                <w:szCs w:val="28"/>
              </w:rPr>
              <w:t xml:space="preserve"> тыс. рублей;</w:t>
            </w:r>
          </w:p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 xml:space="preserve"> в 2013 году - </w:t>
            </w:r>
            <w:r w:rsidRPr="00D73E22">
              <w:rPr>
                <w:b/>
                <w:bCs/>
                <w:spacing w:val="-24"/>
                <w:sz w:val="28"/>
                <w:szCs w:val="28"/>
              </w:rPr>
              <w:t>2010,0</w:t>
            </w:r>
            <w:r w:rsidRPr="00D73E22">
              <w:rPr>
                <w:sz w:val="28"/>
                <w:szCs w:val="28"/>
              </w:rPr>
              <w:t xml:space="preserve"> тыс. рублей;</w:t>
            </w:r>
          </w:p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 xml:space="preserve"> в 2014 году - </w:t>
            </w:r>
            <w:r w:rsidRPr="00D73E22">
              <w:rPr>
                <w:b/>
                <w:bCs/>
                <w:spacing w:val="-28"/>
                <w:sz w:val="28"/>
                <w:szCs w:val="28"/>
              </w:rPr>
              <w:t>12020,0</w:t>
            </w:r>
            <w:r w:rsidRPr="00D73E22">
              <w:rPr>
                <w:sz w:val="28"/>
                <w:szCs w:val="28"/>
              </w:rPr>
              <w:t xml:space="preserve"> тыс. рублей;</w:t>
            </w:r>
          </w:p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 xml:space="preserve"> в 2015 году - </w:t>
            </w:r>
            <w:r w:rsidRPr="00D73E22">
              <w:rPr>
                <w:b/>
                <w:bCs/>
                <w:spacing w:val="-24"/>
                <w:sz w:val="28"/>
                <w:szCs w:val="28"/>
              </w:rPr>
              <w:t>12030,0</w:t>
            </w:r>
            <w:r w:rsidRPr="00D73E22">
              <w:rPr>
                <w:sz w:val="28"/>
                <w:szCs w:val="28"/>
              </w:rPr>
              <w:t xml:space="preserve"> тыс. рублей.</w:t>
            </w:r>
          </w:p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Объем ассигнований и направления финансирования мероприятий Программы определяются нормативными правовыми актами Администрации Октябрьского района;</w:t>
            </w:r>
          </w:p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 xml:space="preserve">объемы финансирования Программы носят прогнозный характер и подлежат ежегодной корректировке с учетом </w:t>
            </w:r>
            <w:r w:rsidRPr="00D73E22">
              <w:rPr>
                <w:sz w:val="28"/>
                <w:szCs w:val="28"/>
              </w:rPr>
              <w:lastRenderedPageBreak/>
              <w:t>возможностей соответствующих бюджетов.</w:t>
            </w:r>
          </w:p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 xml:space="preserve">Программа финансируется в пределах бюджетных ассигнований, предусмотренных на ее реализацию Решением Собрания депутатов о бюджете Октябрьского района на очередной финансовый год </w:t>
            </w:r>
          </w:p>
          <w:p w:rsidR="00D73E22" w:rsidRPr="00D73E22" w:rsidRDefault="00D73E22" w:rsidP="00D73E22">
            <w:pPr>
              <w:spacing w:line="235" w:lineRule="auto"/>
              <w:jc w:val="both"/>
              <w:rPr>
                <w:sz w:val="28"/>
                <w:szCs w:val="28"/>
              </w:rPr>
            </w:pPr>
          </w:p>
        </w:tc>
      </w:tr>
      <w:tr w:rsidR="00D73E22" w:rsidRPr="00D73E22" w:rsidTr="00D73E22">
        <w:trPr>
          <w:jc w:val="center"/>
        </w:trPr>
        <w:tc>
          <w:tcPr>
            <w:tcW w:w="2469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lastRenderedPageBreak/>
              <w:t xml:space="preserve">Ожидаемые конечные результаты реализации Программы </w:t>
            </w:r>
          </w:p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Объем инвестиций в основной капитал (за исключением бюджетных средств) в расчете на 1 человека: в 2012 году – 28186,1 рублей; в 2013 году – 34761,3 рублей; в 2014 году – 41330,1 рублей; в 2015 году – 48598,3 рублей.</w:t>
            </w:r>
          </w:p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</w:p>
          <w:p w:rsidR="00D73E22" w:rsidRPr="00D73E22" w:rsidRDefault="00D73E22" w:rsidP="00D73E2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i/>
                <w:iCs/>
                <w:sz w:val="28"/>
                <w:szCs w:val="28"/>
              </w:rPr>
            </w:pPr>
            <w:proofErr w:type="gramStart"/>
            <w:r w:rsidRPr="00D73E22">
              <w:rPr>
                <w:sz w:val="28"/>
                <w:szCs w:val="28"/>
              </w:rPr>
              <w:t xml:space="preserve">Объем инвестиций за счет всех источников финансирования в действующих ценах: в 2012 году – 2658,1 млн. руб.; в 2013 году – 3150,9 млн. руб.; в 2014 году – 3646,5 млн. руб.; в 2015 году – 4193,5 млн. руб.  </w:t>
            </w:r>
            <w:proofErr w:type="gramEnd"/>
          </w:p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r w:rsidRPr="00D73E22">
              <w:rPr>
                <w:sz w:val="28"/>
                <w:szCs w:val="28"/>
              </w:rPr>
              <w:t>Средний уровень заработной платы: в 2012 году – 16023,9 руб.; в 2013 году – 17527,3 руб.; в 2014 году – 18926,5 руб.; в 2015 году – 20440,6 руб.</w:t>
            </w:r>
          </w:p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proofErr w:type="gramStart"/>
            <w:r w:rsidRPr="00D73E22">
              <w:rPr>
                <w:sz w:val="28"/>
                <w:szCs w:val="28"/>
              </w:rPr>
              <w:t>Ввод жилья на душу населения: в 2012 году – 0,304 кв. м. на душу населения; в 2013 году – 0,413 кв. м. на душу населения; в 2014 году – 0,468 кв. м. на душу населения; в 2015 году – 0,523 кв. м. на душу населения.</w:t>
            </w:r>
            <w:proofErr w:type="gramEnd"/>
          </w:p>
          <w:p w:rsidR="00D73E22" w:rsidRPr="00D73E22" w:rsidRDefault="00D73E22" w:rsidP="00D73E22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73E22" w:rsidRPr="00D73E22" w:rsidTr="00D73E22">
        <w:trPr>
          <w:jc w:val="center"/>
        </w:trPr>
        <w:tc>
          <w:tcPr>
            <w:tcW w:w="2469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rPr>
                <w:color w:val="000000"/>
                <w:sz w:val="28"/>
                <w:szCs w:val="28"/>
              </w:rPr>
            </w:pPr>
            <w:r w:rsidRPr="00D73E22">
              <w:rPr>
                <w:color w:val="000000"/>
                <w:sz w:val="28"/>
                <w:szCs w:val="28"/>
              </w:rPr>
              <w:t xml:space="preserve">Система организации </w:t>
            </w:r>
            <w:proofErr w:type="gramStart"/>
            <w:r w:rsidRPr="00D73E22">
              <w:rPr>
                <w:color w:val="000000"/>
                <w:sz w:val="28"/>
                <w:szCs w:val="28"/>
              </w:rPr>
              <w:t>контроля за</w:t>
            </w:r>
            <w:proofErr w:type="gramEnd"/>
            <w:r w:rsidRPr="00D73E22">
              <w:rPr>
                <w:color w:val="000000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7141" w:type="dxa"/>
            <w:tcMar>
              <w:left w:w="28" w:type="dxa"/>
              <w:right w:w="28" w:type="dxa"/>
            </w:tcMar>
          </w:tcPr>
          <w:p w:rsidR="00D73E22" w:rsidRPr="00D73E22" w:rsidRDefault="00D73E22" w:rsidP="00D73E22">
            <w:pPr>
              <w:jc w:val="both"/>
              <w:rPr>
                <w:sz w:val="28"/>
                <w:szCs w:val="28"/>
              </w:rPr>
            </w:pPr>
            <w:proofErr w:type="gramStart"/>
            <w:r w:rsidRPr="00D73E22">
              <w:rPr>
                <w:sz w:val="28"/>
                <w:szCs w:val="28"/>
              </w:rPr>
              <w:t>Контроль за</w:t>
            </w:r>
            <w:proofErr w:type="gramEnd"/>
            <w:r w:rsidRPr="00D73E22">
              <w:rPr>
                <w:sz w:val="28"/>
                <w:szCs w:val="28"/>
              </w:rPr>
              <w:t xml:space="preserve"> исполнением Программы осуществляет Администрация Октябрьского района, Финансово-экономическое управление</w:t>
            </w:r>
          </w:p>
        </w:tc>
      </w:tr>
    </w:tbl>
    <w:p w:rsidR="00D73E22" w:rsidRDefault="00D73E22" w:rsidP="00085170">
      <w:pPr>
        <w:rPr>
          <w:sz w:val="28"/>
          <w:szCs w:val="28"/>
        </w:rPr>
      </w:pPr>
    </w:p>
    <w:p w:rsidR="00D73E22" w:rsidRDefault="00D73E22" w:rsidP="00085170">
      <w:pPr>
        <w:rPr>
          <w:sz w:val="28"/>
          <w:szCs w:val="28"/>
        </w:rPr>
      </w:pPr>
    </w:p>
    <w:p w:rsidR="00D73E22" w:rsidRDefault="00D73E22" w:rsidP="00085170">
      <w:pPr>
        <w:rPr>
          <w:sz w:val="28"/>
          <w:szCs w:val="28"/>
        </w:rPr>
      </w:pPr>
    </w:p>
    <w:p w:rsidR="00035AA5" w:rsidRDefault="00035AA5" w:rsidP="00035AA5">
      <w:pPr>
        <w:rPr>
          <w:sz w:val="28"/>
          <w:szCs w:val="28"/>
        </w:rPr>
      </w:pPr>
    </w:p>
    <w:p w:rsidR="00D73E22" w:rsidRDefault="00035AA5" w:rsidP="00035AA5">
      <w:pPr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                </w:t>
      </w:r>
      <w:proofErr w:type="spellStart"/>
      <w:r>
        <w:rPr>
          <w:sz w:val="28"/>
          <w:szCs w:val="28"/>
        </w:rPr>
        <w:t>Н.Н.Савченко</w:t>
      </w:r>
      <w:proofErr w:type="spellEnd"/>
    </w:p>
    <w:p w:rsidR="00035AA5" w:rsidRDefault="00035AA5" w:rsidP="00035AA5">
      <w:pPr>
        <w:rPr>
          <w:sz w:val="28"/>
          <w:szCs w:val="28"/>
        </w:rPr>
        <w:sectPr w:rsidR="00035AA5" w:rsidSect="005631AD">
          <w:pgSz w:w="11906" w:h="16838"/>
          <w:pgMar w:top="709" w:right="851" w:bottom="1134" w:left="1418" w:header="709" w:footer="709" w:gutter="0"/>
          <w:cols w:space="708"/>
          <w:docGrid w:linePitch="360"/>
        </w:sectPr>
      </w:pPr>
      <w:r>
        <w:rPr>
          <w:sz w:val="28"/>
          <w:szCs w:val="28"/>
        </w:rPr>
        <w:t>Администрации района</w:t>
      </w:r>
    </w:p>
    <w:p w:rsidR="00E55FC4" w:rsidRDefault="00E55FC4" w:rsidP="00085170">
      <w:pPr>
        <w:rPr>
          <w:sz w:val="28"/>
          <w:szCs w:val="28"/>
        </w:rPr>
      </w:pPr>
    </w:p>
    <w:p w:rsidR="00C251C6" w:rsidRDefault="00C251C6" w:rsidP="00CD0B6C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D73E22">
        <w:rPr>
          <w:sz w:val="28"/>
          <w:szCs w:val="28"/>
        </w:rPr>
        <w:t xml:space="preserve"> № 2</w:t>
      </w:r>
      <w:r>
        <w:rPr>
          <w:sz w:val="28"/>
          <w:szCs w:val="28"/>
        </w:rPr>
        <w:t xml:space="preserve"> к постановлению</w:t>
      </w:r>
    </w:p>
    <w:p w:rsidR="009F7ABD" w:rsidRDefault="009F7ABD" w:rsidP="009F7ABD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9F7ABD" w:rsidRPr="009F7ABD" w:rsidRDefault="008D20B0" w:rsidP="009F7ABD">
      <w:pPr>
        <w:jc w:val="right"/>
        <w:rPr>
          <w:sz w:val="28"/>
          <w:szCs w:val="28"/>
        </w:rPr>
      </w:pPr>
      <w:r>
        <w:rPr>
          <w:sz w:val="28"/>
          <w:szCs w:val="28"/>
        </w:rPr>
        <w:t>от 19.12.2013 г.№1222</w:t>
      </w:r>
    </w:p>
    <w:tbl>
      <w:tblPr>
        <w:tblW w:w="15627" w:type="dxa"/>
        <w:tblLayout w:type="fixed"/>
        <w:tblLook w:val="04A0" w:firstRow="1" w:lastRow="0" w:firstColumn="1" w:lastColumn="0" w:noHBand="0" w:noVBand="1"/>
      </w:tblPr>
      <w:tblGrid>
        <w:gridCol w:w="1460"/>
        <w:gridCol w:w="1260"/>
        <w:gridCol w:w="12907"/>
      </w:tblGrid>
      <w:tr w:rsidR="009F7ABD" w:rsidRPr="009F7ABD" w:rsidTr="009F7ABD">
        <w:trPr>
          <w:trHeight w:val="375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7ABD" w:rsidRPr="009F7ABD" w:rsidRDefault="009F7ABD" w:rsidP="00CD0B6C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7ABD" w:rsidRPr="009F7ABD" w:rsidRDefault="009F7ABD" w:rsidP="00CD0B6C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7ABD" w:rsidRPr="009F7ABD" w:rsidRDefault="009F7ABD" w:rsidP="00CD0B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9F7ABD" w:rsidRPr="009F7ABD" w:rsidRDefault="009F7ABD" w:rsidP="00CD0B6C">
      <w:pPr>
        <w:keepNext/>
        <w:tabs>
          <w:tab w:val="left" w:pos="2576"/>
        </w:tabs>
        <w:jc w:val="center"/>
        <w:outlineLvl w:val="0"/>
        <w:rPr>
          <w:sz w:val="28"/>
          <w:szCs w:val="28"/>
        </w:rPr>
      </w:pPr>
      <w:r w:rsidRPr="009F7ABD">
        <w:rPr>
          <w:sz w:val="28"/>
          <w:szCs w:val="28"/>
        </w:rPr>
        <w:t>ПЕРЕЧЕНЬ</w:t>
      </w:r>
    </w:p>
    <w:p w:rsidR="009F7ABD" w:rsidRPr="009F7ABD" w:rsidRDefault="009F7ABD" w:rsidP="009F7ABD">
      <w:pPr>
        <w:widowControl w:val="0"/>
        <w:jc w:val="center"/>
        <w:rPr>
          <w:sz w:val="28"/>
          <w:szCs w:val="28"/>
        </w:rPr>
      </w:pPr>
      <w:r w:rsidRPr="009F7ABD">
        <w:rPr>
          <w:sz w:val="28"/>
          <w:szCs w:val="28"/>
        </w:rPr>
        <w:t>мероприятий по реализации районной  долгосрочной целевой программ</w:t>
      </w:r>
      <w:r>
        <w:rPr>
          <w:sz w:val="28"/>
          <w:szCs w:val="28"/>
        </w:rPr>
        <w:t>ы</w:t>
      </w:r>
      <w:r w:rsidRPr="009F7ABD">
        <w:rPr>
          <w:sz w:val="28"/>
          <w:szCs w:val="28"/>
        </w:rPr>
        <w:t xml:space="preserve"> «Создание благоприятных условий для привлечения инвестиций в Октябрьский район на 2012 – 2015 годы»</w:t>
      </w:r>
    </w:p>
    <w:p w:rsidR="00643642" w:rsidRPr="00272F91" w:rsidRDefault="00643642" w:rsidP="00E55FC4">
      <w:pPr>
        <w:jc w:val="both"/>
        <w:rPr>
          <w:sz w:val="28"/>
          <w:szCs w:val="28"/>
        </w:rPr>
      </w:pPr>
    </w:p>
    <w:tbl>
      <w:tblPr>
        <w:tblW w:w="4972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3260"/>
        <w:gridCol w:w="1985"/>
        <w:gridCol w:w="1135"/>
        <w:gridCol w:w="1559"/>
        <w:gridCol w:w="1276"/>
        <w:gridCol w:w="1276"/>
        <w:gridCol w:w="1274"/>
        <w:gridCol w:w="1276"/>
        <w:gridCol w:w="1134"/>
      </w:tblGrid>
      <w:tr w:rsidR="00C251C6" w:rsidRPr="003418EE" w:rsidTr="00781F0B">
        <w:trPr>
          <w:trHeight w:val="20"/>
        </w:trPr>
        <w:tc>
          <w:tcPr>
            <w:tcW w:w="708" w:type="dxa"/>
            <w:vMerge w:val="restart"/>
            <w:tcMar>
              <w:left w:w="57" w:type="dxa"/>
              <w:right w:w="57" w:type="dxa"/>
            </w:tcMar>
          </w:tcPr>
          <w:p w:rsidR="00C251C6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 xml:space="preserve">№ </w:t>
            </w:r>
          </w:p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proofErr w:type="gramStart"/>
            <w:r w:rsidRPr="003418EE">
              <w:rPr>
                <w:sz w:val="28"/>
                <w:szCs w:val="28"/>
              </w:rPr>
              <w:t>п</w:t>
            </w:r>
            <w:proofErr w:type="gramEnd"/>
            <w:r w:rsidRPr="003418EE">
              <w:rPr>
                <w:sz w:val="28"/>
                <w:szCs w:val="28"/>
              </w:rPr>
              <w:t>/п</w:t>
            </w:r>
          </w:p>
        </w:tc>
        <w:tc>
          <w:tcPr>
            <w:tcW w:w="3260" w:type="dxa"/>
            <w:vMerge w:val="restart"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>Содержание мероприятия</w:t>
            </w:r>
          </w:p>
        </w:tc>
        <w:tc>
          <w:tcPr>
            <w:tcW w:w="1985" w:type="dxa"/>
            <w:vMerge w:val="restart"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1135" w:type="dxa"/>
            <w:vMerge w:val="restart"/>
            <w:tcMar>
              <w:left w:w="57" w:type="dxa"/>
              <w:right w:w="57" w:type="dxa"/>
            </w:tcMar>
          </w:tcPr>
          <w:p w:rsidR="00C251C6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 xml:space="preserve">Срок </w:t>
            </w:r>
          </w:p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18EE">
              <w:rPr>
                <w:sz w:val="28"/>
                <w:szCs w:val="28"/>
              </w:rPr>
              <w:t>испол</w:t>
            </w:r>
            <w:proofErr w:type="spellEnd"/>
            <w:r w:rsidRPr="003418EE">
              <w:rPr>
                <w:sz w:val="28"/>
                <w:szCs w:val="28"/>
              </w:rPr>
              <w:t>-нения</w:t>
            </w:r>
            <w:proofErr w:type="gramEnd"/>
          </w:p>
        </w:tc>
        <w:tc>
          <w:tcPr>
            <w:tcW w:w="1559" w:type="dxa"/>
            <w:vMerge w:val="restart"/>
            <w:tcMar>
              <w:left w:w="57" w:type="dxa"/>
              <w:right w:w="57" w:type="dxa"/>
            </w:tcMar>
          </w:tcPr>
          <w:p w:rsidR="00C251C6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>Источники</w:t>
            </w:r>
          </w:p>
          <w:p w:rsidR="00C251C6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финан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proofErr w:type="spellStart"/>
            <w:r w:rsidRPr="003418EE">
              <w:rPr>
                <w:sz w:val="28"/>
                <w:szCs w:val="28"/>
              </w:rPr>
              <w:t>сирования</w:t>
            </w:r>
            <w:proofErr w:type="spellEnd"/>
          </w:p>
        </w:tc>
        <w:tc>
          <w:tcPr>
            <w:tcW w:w="6236" w:type="dxa"/>
            <w:gridSpan w:val="5"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>Объем финансирования (тыс. рублей)</w:t>
            </w:r>
          </w:p>
        </w:tc>
      </w:tr>
      <w:tr w:rsidR="00C251C6" w:rsidRPr="003418EE" w:rsidTr="00781F0B">
        <w:trPr>
          <w:trHeight w:val="20"/>
        </w:trPr>
        <w:tc>
          <w:tcPr>
            <w:tcW w:w="708" w:type="dxa"/>
            <w:vMerge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135" w:type="dxa"/>
            <w:vMerge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>всего</w:t>
            </w:r>
          </w:p>
        </w:tc>
        <w:tc>
          <w:tcPr>
            <w:tcW w:w="4960" w:type="dxa"/>
            <w:gridSpan w:val="4"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>в том числе по годам</w:t>
            </w:r>
          </w:p>
        </w:tc>
      </w:tr>
      <w:tr w:rsidR="00C251C6" w:rsidRPr="003418EE" w:rsidTr="00781F0B">
        <w:trPr>
          <w:trHeight w:val="20"/>
        </w:trPr>
        <w:tc>
          <w:tcPr>
            <w:tcW w:w="708" w:type="dxa"/>
            <w:vMerge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135" w:type="dxa"/>
            <w:vMerge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>2012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>2013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>2014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3418EE" w:rsidRDefault="00C251C6" w:rsidP="00781F0B">
            <w:pPr>
              <w:tabs>
                <w:tab w:val="left" w:pos="2576"/>
              </w:tabs>
              <w:jc w:val="center"/>
              <w:rPr>
                <w:sz w:val="28"/>
                <w:szCs w:val="28"/>
              </w:rPr>
            </w:pPr>
            <w:r w:rsidRPr="003418EE">
              <w:rPr>
                <w:sz w:val="28"/>
                <w:szCs w:val="28"/>
              </w:rPr>
              <w:t>2015</w:t>
            </w:r>
          </w:p>
        </w:tc>
      </w:tr>
    </w:tbl>
    <w:p w:rsidR="00C251C6" w:rsidRPr="00626FA2" w:rsidRDefault="00C251C6" w:rsidP="00C251C6">
      <w:pPr>
        <w:rPr>
          <w:sz w:val="2"/>
          <w:szCs w:val="2"/>
        </w:rPr>
      </w:pPr>
    </w:p>
    <w:tbl>
      <w:tblPr>
        <w:tblW w:w="4972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7"/>
        <w:gridCol w:w="3262"/>
        <w:gridCol w:w="1983"/>
        <w:gridCol w:w="1135"/>
        <w:gridCol w:w="1559"/>
        <w:gridCol w:w="1277"/>
        <w:gridCol w:w="1276"/>
        <w:gridCol w:w="1274"/>
        <w:gridCol w:w="1276"/>
        <w:gridCol w:w="1134"/>
      </w:tblGrid>
      <w:tr w:rsidR="00C251C6" w:rsidRPr="0052324D" w:rsidTr="00781F0B">
        <w:trPr>
          <w:trHeight w:val="20"/>
          <w:tblHeader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1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2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3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7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10</w:t>
            </w:r>
          </w:p>
        </w:tc>
      </w:tr>
      <w:tr w:rsidR="00C251C6" w:rsidRPr="0052324D" w:rsidTr="00781F0B">
        <w:trPr>
          <w:trHeight w:val="20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2324D">
              <w:rPr>
                <w:b/>
                <w:bCs/>
                <w:sz w:val="24"/>
                <w:szCs w:val="24"/>
              </w:rPr>
              <w:t>. Создание благоприятной для инвестиций административной среды на территории Октябрьского района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1.1.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a4"/>
              <w:widowControl/>
              <w:tabs>
                <w:tab w:val="left" w:pos="2576"/>
              </w:tabs>
              <w:autoSpaceDE/>
              <w:autoSpaceDN/>
              <w:adjustRightInd/>
              <w:spacing w:line="230" w:lineRule="auto"/>
              <w:rPr>
                <w:rFonts w:ascii="Times New Roman" w:hAnsi="Times New Roman" w:cs="Times New Roman"/>
              </w:rPr>
            </w:pPr>
            <w:r w:rsidRPr="0052324D">
              <w:rPr>
                <w:rFonts w:ascii="Times New Roman" w:hAnsi="Times New Roman" w:cs="Times New Roman"/>
              </w:rPr>
              <w:t xml:space="preserve">Организация работы Совета по привлечению инвестиций при Главе Администрации Октябрьского района 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Отдел инвестиционного развития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2324D">
              <w:rPr>
                <w:sz w:val="24"/>
                <w:szCs w:val="24"/>
              </w:rPr>
              <w:t>ежеме-сячно</w:t>
            </w:r>
            <w:proofErr w:type="spellEnd"/>
            <w:proofErr w:type="gramEnd"/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1.2.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Проведение годовой </w:t>
            </w:r>
            <w:proofErr w:type="gramStart"/>
            <w:r w:rsidRPr="0052324D">
              <w:rPr>
                <w:sz w:val="24"/>
                <w:szCs w:val="24"/>
              </w:rPr>
              <w:t>оценки реализации Стратегии развития района</w:t>
            </w:r>
            <w:proofErr w:type="gramEnd"/>
            <w:r w:rsidRPr="0052324D">
              <w:rPr>
                <w:sz w:val="24"/>
                <w:szCs w:val="24"/>
              </w:rPr>
              <w:t xml:space="preserve"> и внесение предложений по корректировке Стратегии развития района, Сбалансированной системе показателей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Отдел инвестиционного развития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pacing w:val="-4"/>
                <w:sz w:val="24"/>
                <w:szCs w:val="24"/>
              </w:rPr>
            </w:pPr>
            <w:r w:rsidRPr="0052324D">
              <w:rPr>
                <w:spacing w:val="-4"/>
                <w:sz w:val="24"/>
                <w:szCs w:val="24"/>
              </w:rPr>
              <w:t>ежегодно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1.3.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Внесение  изменений </w:t>
            </w:r>
            <w:proofErr w:type="gramStart"/>
            <w:r w:rsidRPr="0052324D">
              <w:rPr>
                <w:sz w:val="24"/>
                <w:szCs w:val="24"/>
              </w:rPr>
              <w:t xml:space="preserve">в целевые комплексные программы по реализации  основных стратегических направлений развития района в соответствии со </w:t>
            </w:r>
            <w:r w:rsidRPr="0052324D">
              <w:rPr>
                <w:sz w:val="24"/>
                <w:szCs w:val="24"/>
              </w:rPr>
              <w:lastRenderedPageBreak/>
              <w:t>скорректированной Стратегией развития Октябрьского района на период</w:t>
            </w:r>
            <w:proofErr w:type="gramEnd"/>
            <w:r w:rsidRPr="0052324D">
              <w:rPr>
                <w:sz w:val="24"/>
                <w:szCs w:val="24"/>
              </w:rPr>
              <w:t xml:space="preserve"> до 2020 года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 xml:space="preserve">Рабочие группы по реализации основных стратегических направлений 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pacing w:val="-4"/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>1.4.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аудита администра</w:t>
            </w:r>
            <w:r w:rsidRPr="0052324D">
              <w:rPr>
                <w:sz w:val="24"/>
                <w:szCs w:val="24"/>
              </w:rPr>
              <w:t>тивных процедур, оказывающ</w:t>
            </w:r>
            <w:r>
              <w:rPr>
                <w:sz w:val="24"/>
                <w:szCs w:val="24"/>
              </w:rPr>
              <w:t>их влияние на привлечение инвес</w:t>
            </w:r>
            <w:r w:rsidRPr="0052324D">
              <w:rPr>
                <w:sz w:val="24"/>
                <w:szCs w:val="24"/>
              </w:rPr>
              <w:t>тиций с целью оптимизации, а также сокращения количества и сроков выдачи разрешений и осуществления иных мер для формирования благоприятной административной среды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Отдел инвестиционного развития, 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pacing w:val="-4"/>
                <w:sz w:val="24"/>
                <w:szCs w:val="24"/>
              </w:rPr>
            </w:pPr>
            <w:r w:rsidRPr="0052324D">
              <w:rPr>
                <w:spacing w:val="-4"/>
                <w:sz w:val="24"/>
                <w:szCs w:val="24"/>
              </w:rPr>
              <w:t>ежегодно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1.5.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a4"/>
              <w:widowControl/>
              <w:tabs>
                <w:tab w:val="left" w:pos="2576"/>
              </w:tabs>
              <w:autoSpaceDE/>
              <w:autoSpaceDN/>
              <w:adjustRightInd/>
              <w:spacing w:line="230" w:lineRule="auto"/>
              <w:rPr>
                <w:rFonts w:ascii="Times New Roman" w:hAnsi="Times New Roman" w:cs="Times New Roman"/>
              </w:rPr>
            </w:pPr>
            <w:r w:rsidRPr="0052324D">
              <w:rPr>
                <w:rFonts w:ascii="Times New Roman" w:hAnsi="Times New Roman" w:cs="Times New Roman"/>
              </w:rPr>
              <w:t>Организация сопровождения и мониторинг инвестиционных проектов, имеющих социально-экономическое значение для развития Октябрьского района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2324D">
              <w:rPr>
                <w:sz w:val="24"/>
                <w:szCs w:val="24"/>
              </w:rPr>
              <w:t>ежеме-сячно</w:t>
            </w:r>
            <w:proofErr w:type="spellEnd"/>
            <w:proofErr w:type="gramEnd"/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1.6.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pStyle w:val="2"/>
              <w:keepNext w:val="0"/>
              <w:tabs>
                <w:tab w:val="left" w:pos="2576"/>
              </w:tabs>
              <w:suppressAutoHyphens/>
              <w:spacing w:line="235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C251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Подготовка проектов соглашений, меморандумов, договоров о сотрудничестве, протоколов о намерениях сотрудничества с потенциальными инвесторами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Отдел инвестиционного развития, 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1.7.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pStyle w:val="2"/>
              <w:keepNext w:val="0"/>
              <w:tabs>
                <w:tab w:val="left" w:pos="2576"/>
              </w:tabs>
              <w:suppressAutoHyphens/>
              <w:spacing w:line="235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C251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Обеспечение оперативной связи и эффективного взаимодействия инвесторов с руководством района и решения в режиме  «он-</w:t>
            </w:r>
            <w:proofErr w:type="spellStart"/>
            <w:r w:rsidRPr="00C251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лайн</w:t>
            </w:r>
            <w:proofErr w:type="spellEnd"/>
            <w:r w:rsidRPr="00C251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» </w:t>
            </w:r>
            <w:r w:rsidRPr="00C251C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возникающих в процессе инвестиционной деятельности проблем и вопросов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>Отдел инвестиционного развития, 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финансирование не требуется</w:t>
            </w:r>
          </w:p>
        </w:tc>
        <w:bookmarkStart w:id="0" w:name="_GoBack"/>
        <w:bookmarkEnd w:id="0"/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Итого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  <w:vAlign w:val="bottom"/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pacing w:val="-16"/>
                <w:sz w:val="24"/>
                <w:szCs w:val="24"/>
              </w:rPr>
            </w:pPr>
            <w:r w:rsidRPr="0052324D">
              <w:rPr>
                <w:spacing w:val="-16"/>
                <w:sz w:val="24"/>
                <w:szCs w:val="24"/>
              </w:rPr>
              <w:t>-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bottom"/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pacing w:val="-8"/>
                <w:sz w:val="24"/>
                <w:szCs w:val="24"/>
              </w:rPr>
            </w:pPr>
            <w:r w:rsidRPr="0052324D">
              <w:rPr>
                <w:spacing w:val="-8"/>
                <w:sz w:val="24"/>
                <w:szCs w:val="24"/>
              </w:rPr>
              <w:t>-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bottom"/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pacing w:val="-8"/>
                <w:sz w:val="24"/>
                <w:szCs w:val="24"/>
              </w:rPr>
            </w:pPr>
            <w:r w:rsidRPr="0052324D">
              <w:rPr>
                <w:spacing w:val="-8"/>
                <w:sz w:val="24"/>
                <w:szCs w:val="24"/>
              </w:rPr>
              <w:t>-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bottom"/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pacing w:val="-14"/>
                <w:sz w:val="24"/>
                <w:szCs w:val="24"/>
              </w:rPr>
            </w:pPr>
            <w:r w:rsidRPr="0052324D">
              <w:rPr>
                <w:spacing w:val="-14"/>
                <w:sz w:val="24"/>
                <w:szCs w:val="24"/>
              </w:rPr>
              <w:t>-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bottom"/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pacing w:val="-16"/>
                <w:sz w:val="24"/>
                <w:szCs w:val="24"/>
              </w:rPr>
            </w:pPr>
            <w:r w:rsidRPr="0052324D">
              <w:rPr>
                <w:spacing w:val="-16"/>
                <w:sz w:val="24"/>
                <w:szCs w:val="24"/>
              </w:rPr>
              <w:t>-</w:t>
            </w:r>
          </w:p>
        </w:tc>
      </w:tr>
      <w:tr w:rsidR="00C251C6" w:rsidRPr="0052324D" w:rsidTr="00781F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48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  <w:b/>
                <w:bCs/>
              </w:rPr>
            </w:pPr>
            <w:r w:rsidRPr="0052324D">
              <w:rPr>
                <w:b/>
                <w:bCs/>
                <w:lang w:val="en-US"/>
              </w:rPr>
              <w:t>II</w:t>
            </w:r>
            <w:r w:rsidRPr="0052324D">
              <w:rPr>
                <w:b/>
                <w:bCs/>
              </w:rPr>
              <w:t xml:space="preserve">. </w:t>
            </w:r>
            <w:r w:rsidRPr="0052324D">
              <w:rPr>
                <w:rStyle w:val="FontStyle11"/>
                <w:b/>
                <w:bCs/>
              </w:rPr>
              <w:t>Проведение проектных работ в части территориально-пространственного развития инвестиционного потенциала Октябрьского района в рамках разработки документов  территориального планирования</w:t>
            </w:r>
          </w:p>
        </w:tc>
      </w:tr>
      <w:tr w:rsidR="00C251C6" w:rsidRPr="0052324D" w:rsidTr="00781F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</w:rPr>
            </w:pPr>
            <w:r w:rsidRPr="0052324D">
              <w:rPr>
                <w:rStyle w:val="FontStyle14"/>
              </w:rPr>
              <w:t>2.1.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shd w:val="clear" w:color="auto" w:fill="FFFFFF"/>
              <w:tabs>
                <w:tab w:val="left" w:pos="2576"/>
              </w:tabs>
              <w:spacing w:line="235" w:lineRule="auto"/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Разработка проектов планировки и межевания по поселениям: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</w:rPr>
            </w:pPr>
            <w:r w:rsidRPr="0052324D">
              <w:t>весь период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C251C6" w:rsidRPr="0052324D" w:rsidTr="00781F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</w:rPr>
            </w:pPr>
            <w:r w:rsidRPr="00C251C6">
              <w:rPr>
                <w:rStyle w:val="FontStyle14"/>
              </w:rPr>
              <w:t>2.1.1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C251C6">
              <w:rPr>
                <w:sz w:val="24"/>
                <w:szCs w:val="24"/>
              </w:rPr>
              <w:t>Каменоломненское</w:t>
            </w:r>
            <w:proofErr w:type="spellEnd"/>
            <w:r w:rsidRPr="00C251C6">
              <w:rPr>
                <w:sz w:val="24"/>
                <w:szCs w:val="24"/>
              </w:rPr>
              <w:t xml:space="preserve"> (г)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BF182D" w:rsidRDefault="00BF182D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  <w:sz w:val="24"/>
              </w:rPr>
            </w:pPr>
            <w:r>
              <w:rPr>
                <w:rStyle w:val="FontStyle14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</w:rPr>
            </w:pPr>
            <w:r w:rsidRPr="00C251C6">
              <w:rPr>
                <w:rStyle w:val="FontStyle1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</w:rPr>
            </w:pPr>
            <w:r>
              <w:rPr>
                <w:rStyle w:val="FontStyle1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</w:tr>
      <w:tr w:rsidR="00C251C6" w:rsidRPr="0052324D" w:rsidTr="00781F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</w:rPr>
            </w:pPr>
            <w:r w:rsidRPr="00C251C6">
              <w:rPr>
                <w:rStyle w:val="FontStyle14"/>
              </w:rPr>
              <w:t>2.1.2.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proofErr w:type="spellStart"/>
            <w:r w:rsidRPr="00C251C6">
              <w:rPr>
                <w:sz w:val="24"/>
                <w:szCs w:val="24"/>
              </w:rPr>
              <w:t>Бессергеневское</w:t>
            </w:r>
            <w:proofErr w:type="spellEnd"/>
            <w:r w:rsidRPr="00C251C6">
              <w:rPr>
                <w:sz w:val="24"/>
                <w:szCs w:val="24"/>
              </w:rPr>
              <w:t xml:space="preserve"> (с)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shd w:val="clear" w:color="auto" w:fill="FFFFFF"/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BF182D" w:rsidRDefault="00BF182D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  <w:sz w:val="24"/>
              </w:rPr>
            </w:pPr>
            <w:r>
              <w:rPr>
                <w:rStyle w:val="FontStyle14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pacing w:val="-8"/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35" w:lineRule="auto"/>
              <w:jc w:val="center"/>
              <w:rPr>
                <w:rStyle w:val="FontStyle14"/>
              </w:rPr>
            </w:pPr>
            <w:r>
              <w:rPr>
                <w:rStyle w:val="FontStyle1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</w:tr>
      <w:tr w:rsidR="00C251C6" w:rsidRPr="0052324D" w:rsidTr="00781F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</w:rPr>
            </w:pPr>
            <w:r w:rsidRPr="00C251C6">
              <w:rPr>
                <w:rStyle w:val="FontStyle14"/>
              </w:rPr>
              <w:t>2.1.3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proofErr w:type="spellStart"/>
            <w:r w:rsidRPr="00C251C6">
              <w:rPr>
                <w:sz w:val="24"/>
                <w:szCs w:val="24"/>
              </w:rPr>
              <w:t>Персиановское</w:t>
            </w:r>
            <w:proofErr w:type="spellEnd"/>
            <w:r w:rsidRPr="00C251C6">
              <w:rPr>
                <w:sz w:val="24"/>
                <w:szCs w:val="24"/>
              </w:rPr>
              <w:t xml:space="preserve"> (с)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BF182D" w:rsidRDefault="00BF182D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  <w:sz w:val="24"/>
              </w:rPr>
            </w:pPr>
            <w:r>
              <w:rPr>
                <w:rStyle w:val="FontStyle14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</w:rPr>
            </w:pPr>
            <w:r w:rsidRPr="00C251C6">
              <w:rPr>
                <w:rStyle w:val="FontStyle1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</w:rPr>
            </w:pPr>
            <w:r>
              <w:rPr>
                <w:rStyle w:val="FontStyle1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</w:tr>
      <w:tr w:rsidR="00C251C6" w:rsidRPr="0052324D" w:rsidTr="00781F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</w:rPr>
            </w:pPr>
            <w:r w:rsidRPr="00C251C6">
              <w:rPr>
                <w:rStyle w:val="FontStyle14"/>
              </w:rPr>
              <w:t>2.1.4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Коммунарское (с)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BF182D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pacing w:val="-8"/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</w:tr>
      <w:tr w:rsidR="00C251C6" w:rsidRPr="0052324D" w:rsidTr="00781F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</w:rPr>
            </w:pPr>
            <w:r w:rsidRPr="00C251C6">
              <w:rPr>
                <w:rStyle w:val="FontStyle14"/>
              </w:rPr>
              <w:t>2.1.5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proofErr w:type="spellStart"/>
            <w:r w:rsidRPr="00C251C6">
              <w:rPr>
                <w:sz w:val="24"/>
                <w:szCs w:val="24"/>
              </w:rPr>
              <w:t>Кривянское</w:t>
            </w:r>
            <w:proofErr w:type="spellEnd"/>
            <w:r w:rsidRPr="00C251C6">
              <w:rPr>
                <w:sz w:val="24"/>
                <w:szCs w:val="24"/>
              </w:rPr>
              <w:t xml:space="preserve"> (с)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</w:tr>
      <w:tr w:rsidR="00C251C6" w:rsidRPr="0052324D" w:rsidTr="00781F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</w:rPr>
            </w:pPr>
            <w:r w:rsidRPr="00C251C6">
              <w:rPr>
                <w:rStyle w:val="FontStyle14"/>
              </w:rPr>
              <w:t>2.1.6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shd w:val="clear" w:color="auto" w:fill="FFFFFF"/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Артемовское (с) поселение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pacing w:val="-8"/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rStyle w:val="FontStyle14"/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300,0</w:t>
            </w:r>
          </w:p>
        </w:tc>
      </w:tr>
      <w:tr w:rsidR="00C251C6" w:rsidRPr="0052324D" w:rsidTr="00781F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4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251C6" w:rsidRPr="00C251C6" w:rsidRDefault="00C251C6" w:rsidP="00781F0B">
            <w:pPr>
              <w:shd w:val="clear" w:color="auto" w:fill="FFFFFF"/>
              <w:tabs>
                <w:tab w:val="left" w:pos="2576"/>
              </w:tabs>
              <w:spacing w:line="221" w:lineRule="auto"/>
              <w:rPr>
                <w:b/>
                <w:bCs/>
                <w:sz w:val="24"/>
                <w:szCs w:val="24"/>
              </w:rPr>
            </w:pPr>
            <w:r w:rsidRPr="00C251C6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C251C6">
              <w:rPr>
                <w:rStyle w:val="FontStyle14"/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C251C6">
              <w:rPr>
                <w:rStyle w:val="FontStyle14"/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BF182D" w:rsidRDefault="00BF182D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BF182D">
              <w:rPr>
                <w:b/>
                <w:sz w:val="24"/>
                <w:szCs w:val="24"/>
              </w:rPr>
              <w:t>Бюджет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BF182D" w:rsidP="00781F0B">
            <w:pPr>
              <w:tabs>
                <w:tab w:val="left" w:pos="2576"/>
              </w:tabs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C251C6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C251C6">
              <w:rPr>
                <w:rStyle w:val="FontStyle14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C251C6">
              <w:rPr>
                <w:rStyle w:val="FontStyle14"/>
                <w:b/>
                <w:bCs/>
                <w:sz w:val="24"/>
                <w:szCs w:val="24"/>
              </w:rPr>
              <w:t>300,0</w:t>
            </w:r>
          </w:p>
        </w:tc>
      </w:tr>
      <w:tr w:rsidR="00C251C6" w:rsidRPr="0052324D" w:rsidTr="00781F0B">
        <w:trPr>
          <w:trHeight w:val="20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  <w:rPr>
                <w:rStyle w:val="FontStyle11"/>
                <w:b/>
                <w:bCs/>
              </w:rPr>
            </w:pPr>
            <w:r w:rsidRPr="0052324D">
              <w:rPr>
                <w:b/>
                <w:bCs/>
                <w:lang w:val="en-US"/>
              </w:rPr>
              <w:t>III</w:t>
            </w:r>
            <w:r w:rsidRPr="0052324D">
              <w:rPr>
                <w:b/>
                <w:bCs/>
              </w:rPr>
              <w:t>.</w:t>
            </w:r>
            <w:r w:rsidRPr="0052324D">
              <w:rPr>
                <w:rStyle w:val="FontStyle11"/>
                <w:b/>
                <w:bCs/>
              </w:rPr>
              <w:t xml:space="preserve"> Создание и организация подготовленной инфраструктуры</w:t>
            </w:r>
          </w:p>
          <w:p w:rsidR="00C251C6" w:rsidRPr="0052324D" w:rsidRDefault="00C251C6" w:rsidP="00781F0B">
            <w:pPr>
              <w:pStyle w:val="Style5"/>
              <w:widowControl/>
              <w:tabs>
                <w:tab w:val="left" w:pos="2576"/>
              </w:tabs>
              <w:spacing w:line="221" w:lineRule="auto"/>
              <w:jc w:val="center"/>
            </w:pPr>
            <w:r w:rsidRPr="0052324D">
              <w:rPr>
                <w:rStyle w:val="FontStyle11"/>
                <w:b/>
                <w:bCs/>
              </w:rPr>
              <w:t>для реализации инвестиционных проектов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3.1.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11"/>
              <w:tabs>
                <w:tab w:val="left" w:pos="2576"/>
              </w:tabs>
              <w:spacing w:line="221" w:lineRule="auto"/>
              <w:jc w:val="both"/>
              <w:rPr>
                <w:kern w:val="0"/>
                <w:sz w:val="24"/>
                <w:szCs w:val="24"/>
              </w:rPr>
            </w:pPr>
            <w:r w:rsidRPr="0052324D">
              <w:rPr>
                <w:rFonts w:eastAsia="Times New Roman"/>
                <w:kern w:val="0"/>
                <w:sz w:val="24"/>
                <w:szCs w:val="24"/>
              </w:rPr>
              <w:t>Подбор и размещение инвесторов  на свободных земельных участках Октябрьского индустриального парка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архитектуры и сопровождения проектов 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 w:line="221" w:lineRule="auto"/>
              <w:jc w:val="center"/>
            </w:pPr>
            <w:r w:rsidRPr="0052324D"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3.2.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11"/>
              <w:tabs>
                <w:tab w:val="left" w:pos="2576"/>
              </w:tabs>
              <w:spacing w:line="221" w:lineRule="auto"/>
              <w:jc w:val="both"/>
              <w:rPr>
                <w:kern w:val="0"/>
                <w:sz w:val="24"/>
                <w:szCs w:val="24"/>
              </w:rPr>
            </w:pPr>
            <w:r w:rsidRPr="0052324D">
              <w:rPr>
                <w:kern w:val="0"/>
                <w:sz w:val="24"/>
                <w:szCs w:val="24"/>
              </w:rPr>
              <w:t xml:space="preserve">Формирование и актуализация банка данных инвестиционных проектов, </w:t>
            </w:r>
            <w:r w:rsidRPr="0052324D">
              <w:rPr>
                <w:kern w:val="0"/>
                <w:sz w:val="24"/>
                <w:szCs w:val="24"/>
              </w:rPr>
              <w:lastRenderedPageBreak/>
              <w:t>площадок и инвестиционных предложений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rPr>
                <w:sz w:val="24"/>
                <w:szCs w:val="24"/>
                <w:lang w:eastAsia="ar-SA"/>
              </w:rPr>
            </w:pPr>
          </w:p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rPr>
                <w:sz w:val="24"/>
                <w:szCs w:val="24"/>
                <w:lang w:eastAsia="ar-SA"/>
              </w:rPr>
            </w:pPr>
          </w:p>
          <w:p w:rsidR="00C251C6" w:rsidRPr="0052324D" w:rsidRDefault="00C251C6" w:rsidP="00781F0B">
            <w:pPr>
              <w:tabs>
                <w:tab w:val="left" w:pos="2576"/>
                <w:tab w:val="left" w:pos="3435"/>
              </w:tabs>
              <w:spacing w:line="221" w:lineRule="auto"/>
              <w:rPr>
                <w:sz w:val="24"/>
                <w:szCs w:val="24"/>
                <w:lang w:eastAsia="ar-SA"/>
              </w:rPr>
            </w:pPr>
            <w:r w:rsidRPr="0052324D">
              <w:rPr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 xml:space="preserve">Отдел инвестиционного развития 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>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 w:line="221" w:lineRule="auto"/>
              <w:jc w:val="center"/>
            </w:pPr>
            <w:r w:rsidRPr="0052324D"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a4"/>
              <w:widowControl/>
              <w:tabs>
                <w:tab w:val="left" w:pos="2576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a5"/>
              <w:widowControl/>
              <w:tabs>
                <w:tab w:val="left" w:pos="2576"/>
              </w:tabs>
              <w:autoSpaceDE/>
              <w:autoSpaceDN/>
              <w:adjustRightInd/>
              <w:jc w:val="left"/>
              <w:rPr>
                <w:rFonts w:ascii="Times New Roman" w:hAnsi="Times New Roman" w:cs="Times New Roman"/>
              </w:rPr>
            </w:pPr>
            <w:r w:rsidRPr="0052324D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pacing w:val="-32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rPr>
                <w:spacing w:val="-20"/>
                <w:sz w:val="24"/>
                <w:szCs w:val="24"/>
              </w:rPr>
            </w:pP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rPr>
                <w:spacing w:val="-18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pacing w:val="-28"/>
                <w:sz w:val="24"/>
                <w:szCs w:val="24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rPr>
                <w:spacing w:val="-24"/>
                <w:sz w:val="24"/>
                <w:szCs w:val="24"/>
              </w:rPr>
            </w:pPr>
          </w:p>
        </w:tc>
      </w:tr>
      <w:tr w:rsidR="00C251C6" w:rsidRPr="0052324D" w:rsidTr="00781F0B">
        <w:trPr>
          <w:trHeight w:val="348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  <w:lang w:val="en-US"/>
              </w:rPr>
              <w:t>IV</w:t>
            </w:r>
            <w:r w:rsidRPr="0052324D">
              <w:rPr>
                <w:b/>
                <w:bCs/>
                <w:sz w:val="24"/>
                <w:szCs w:val="24"/>
              </w:rPr>
              <w:t>. Формирование финансовых механизмов привлечения и поддержки инвестиций</w:t>
            </w:r>
          </w:p>
        </w:tc>
      </w:tr>
      <w:tr w:rsidR="001A650F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1A650F" w:rsidRPr="0052324D" w:rsidRDefault="001A650F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4.1.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1A650F" w:rsidRPr="0052324D" w:rsidRDefault="001A650F" w:rsidP="00781F0B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Реализация мер государственной поддержки в рамках Областного закона от 01.10.2004 № 151-ЗС «Об инвестициях в Ростовской области»: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1A650F" w:rsidRPr="0052324D" w:rsidRDefault="001A650F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</w:p>
          <w:p w:rsidR="001A650F" w:rsidRPr="0052324D" w:rsidRDefault="001A650F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1A650F" w:rsidRPr="0052324D" w:rsidRDefault="001A650F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1A650F" w:rsidRPr="0052324D" w:rsidRDefault="001A650F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весь период</w:t>
            </w:r>
          </w:p>
          <w:p w:rsidR="001A650F" w:rsidRPr="0052324D" w:rsidRDefault="001A650F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A650F" w:rsidRPr="0052324D" w:rsidRDefault="001A650F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277" w:type="dxa"/>
          </w:tcPr>
          <w:p w:rsidR="001A650F" w:rsidRPr="001A650F" w:rsidRDefault="005D1FF3" w:rsidP="001A65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A650F" w:rsidRPr="001A650F">
              <w:rPr>
                <w:sz w:val="24"/>
              </w:rPr>
              <w:t>0000,0</w:t>
            </w:r>
          </w:p>
        </w:tc>
        <w:tc>
          <w:tcPr>
            <w:tcW w:w="1276" w:type="dxa"/>
          </w:tcPr>
          <w:p w:rsidR="001A650F" w:rsidRPr="001A650F" w:rsidRDefault="001A650F" w:rsidP="001A650F">
            <w:pPr>
              <w:jc w:val="center"/>
              <w:rPr>
                <w:sz w:val="24"/>
              </w:rPr>
            </w:pPr>
            <w:r w:rsidRPr="001A650F">
              <w:rPr>
                <w:sz w:val="24"/>
              </w:rPr>
              <w:t>10000,0</w:t>
            </w:r>
          </w:p>
        </w:tc>
        <w:tc>
          <w:tcPr>
            <w:tcW w:w="1274" w:type="dxa"/>
          </w:tcPr>
          <w:p w:rsidR="001A650F" w:rsidRPr="001A650F" w:rsidRDefault="001A650F" w:rsidP="001A650F">
            <w:pPr>
              <w:jc w:val="center"/>
              <w:rPr>
                <w:sz w:val="24"/>
              </w:rPr>
            </w:pPr>
            <w:r w:rsidRPr="001A650F">
              <w:rPr>
                <w:sz w:val="24"/>
              </w:rPr>
              <w:t>-</w:t>
            </w:r>
          </w:p>
        </w:tc>
        <w:tc>
          <w:tcPr>
            <w:tcW w:w="1276" w:type="dxa"/>
          </w:tcPr>
          <w:p w:rsidR="001A650F" w:rsidRPr="001A650F" w:rsidRDefault="001A650F" w:rsidP="001A650F">
            <w:pPr>
              <w:jc w:val="center"/>
              <w:rPr>
                <w:sz w:val="24"/>
              </w:rPr>
            </w:pPr>
            <w:r w:rsidRPr="001A650F">
              <w:rPr>
                <w:sz w:val="24"/>
              </w:rPr>
              <w:t>10000,0</w:t>
            </w:r>
          </w:p>
        </w:tc>
        <w:tc>
          <w:tcPr>
            <w:tcW w:w="1134" w:type="dxa"/>
          </w:tcPr>
          <w:p w:rsidR="001A650F" w:rsidRPr="001A650F" w:rsidRDefault="001A650F" w:rsidP="001A650F">
            <w:pPr>
              <w:jc w:val="center"/>
              <w:rPr>
                <w:sz w:val="24"/>
              </w:rPr>
            </w:pPr>
            <w:r w:rsidRPr="001A650F">
              <w:rPr>
                <w:sz w:val="24"/>
              </w:rPr>
              <w:t>10000,0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pacing w:val="-16"/>
                <w:sz w:val="24"/>
                <w:szCs w:val="24"/>
              </w:rPr>
            </w:pPr>
            <w:r w:rsidRPr="0052324D">
              <w:rPr>
                <w:spacing w:val="-16"/>
                <w:sz w:val="24"/>
                <w:szCs w:val="24"/>
              </w:rPr>
              <w:t>4.1.1.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Оказание содействия в получении субсидий в целях возмещения затрат по уплате процентов по кредитам коммерческих банков, предоставленным для нового строительства, расширени</w:t>
            </w:r>
            <w:r>
              <w:rPr>
                <w:sz w:val="24"/>
                <w:szCs w:val="24"/>
              </w:rPr>
              <w:t xml:space="preserve">я, реконструкции и </w:t>
            </w:r>
            <w:proofErr w:type="spellStart"/>
            <w:r>
              <w:rPr>
                <w:sz w:val="24"/>
                <w:szCs w:val="24"/>
              </w:rPr>
              <w:t>технического</w:t>
            </w:r>
            <w:r w:rsidRPr="0052324D">
              <w:rPr>
                <w:sz w:val="24"/>
                <w:szCs w:val="24"/>
              </w:rPr>
              <w:t>перевооружения</w:t>
            </w:r>
            <w:proofErr w:type="spellEnd"/>
            <w:r w:rsidRPr="0052324D">
              <w:rPr>
                <w:sz w:val="24"/>
                <w:szCs w:val="24"/>
              </w:rPr>
              <w:t xml:space="preserve"> действующих предприятий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pacing w:val="-24"/>
                <w:sz w:val="24"/>
                <w:szCs w:val="24"/>
              </w:rPr>
            </w:pPr>
          </w:p>
        </w:tc>
        <w:tc>
          <w:tcPr>
            <w:tcW w:w="1135" w:type="dxa"/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весь период</w:t>
            </w:r>
          </w:p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pacing w:val="-24"/>
                <w:sz w:val="24"/>
                <w:szCs w:val="24"/>
              </w:rPr>
            </w:pPr>
          </w:p>
        </w:tc>
        <w:tc>
          <w:tcPr>
            <w:tcW w:w="1559" w:type="dxa"/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pacing w:val="-24"/>
                <w:sz w:val="24"/>
                <w:szCs w:val="24"/>
              </w:rPr>
            </w:pPr>
          </w:p>
        </w:tc>
        <w:tc>
          <w:tcPr>
            <w:tcW w:w="6237" w:type="dxa"/>
            <w:gridSpan w:val="5"/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pacing w:val="-24"/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C251C6" w:rsidRPr="001055F4" w:rsidTr="00C251C6">
        <w:trPr>
          <w:trHeight w:val="20"/>
        </w:trPr>
        <w:tc>
          <w:tcPr>
            <w:tcW w:w="707" w:type="dxa"/>
            <w:shd w:val="clear" w:color="auto" w:fill="auto"/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jc w:val="center"/>
              <w:rPr>
                <w:spacing w:val="-16"/>
                <w:sz w:val="24"/>
                <w:szCs w:val="24"/>
              </w:rPr>
            </w:pPr>
            <w:r w:rsidRPr="00C251C6">
              <w:rPr>
                <w:spacing w:val="-16"/>
                <w:sz w:val="24"/>
                <w:szCs w:val="24"/>
              </w:rPr>
              <w:t>4.1.2.</w:t>
            </w:r>
          </w:p>
        </w:tc>
        <w:tc>
          <w:tcPr>
            <w:tcW w:w="3262" w:type="dxa"/>
            <w:shd w:val="clear" w:color="auto" w:fill="auto"/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C251C6">
              <w:rPr>
                <w:spacing w:val="-6"/>
                <w:sz w:val="24"/>
                <w:szCs w:val="24"/>
              </w:rPr>
              <w:t>Предоставление муниципальных гарантий предприятиям и организациям Октябрьского района, реализующих инвестиционные проекты</w:t>
            </w:r>
          </w:p>
        </w:tc>
        <w:tc>
          <w:tcPr>
            <w:tcW w:w="1983" w:type="dxa"/>
            <w:shd w:val="clear" w:color="auto" w:fill="auto"/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Финансово-экономическое управление</w:t>
            </w:r>
          </w:p>
        </w:tc>
        <w:tc>
          <w:tcPr>
            <w:tcW w:w="1135" w:type="dxa"/>
            <w:shd w:val="clear" w:color="auto" w:fill="auto"/>
          </w:tcPr>
          <w:p w:rsidR="00C251C6" w:rsidRPr="00C251C6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весь период</w:t>
            </w:r>
          </w:p>
          <w:p w:rsidR="00C251C6" w:rsidRPr="00C251C6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251C6" w:rsidRPr="00C251C6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277" w:type="dxa"/>
            <w:shd w:val="clear" w:color="auto" w:fill="auto"/>
          </w:tcPr>
          <w:p w:rsidR="00C251C6" w:rsidRPr="00C251C6" w:rsidRDefault="005D1FF3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251C6" w:rsidRPr="00C251C6">
              <w:rPr>
                <w:sz w:val="24"/>
                <w:szCs w:val="24"/>
              </w:rPr>
              <w:t>0000,0</w:t>
            </w:r>
          </w:p>
        </w:tc>
        <w:tc>
          <w:tcPr>
            <w:tcW w:w="1276" w:type="dxa"/>
            <w:shd w:val="clear" w:color="auto" w:fill="auto"/>
          </w:tcPr>
          <w:p w:rsidR="00C251C6" w:rsidRPr="00C251C6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10000,0</w:t>
            </w:r>
          </w:p>
        </w:tc>
        <w:tc>
          <w:tcPr>
            <w:tcW w:w="1274" w:type="dxa"/>
            <w:shd w:val="clear" w:color="auto" w:fill="auto"/>
          </w:tcPr>
          <w:p w:rsidR="00C251C6" w:rsidRPr="00C251C6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251C6" w:rsidRPr="00C251C6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10000,0</w:t>
            </w:r>
          </w:p>
        </w:tc>
        <w:tc>
          <w:tcPr>
            <w:tcW w:w="1134" w:type="dxa"/>
            <w:shd w:val="clear" w:color="auto" w:fill="auto"/>
          </w:tcPr>
          <w:p w:rsidR="00C251C6" w:rsidRPr="00C251C6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C251C6">
              <w:rPr>
                <w:sz w:val="24"/>
                <w:szCs w:val="24"/>
              </w:rPr>
              <w:t>10000,0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4.2.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Проведение мероприя</w:t>
            </w:r>
            <w:r>
              <w:rPr>
                <w:sz w:val="24"/>
                <w:szCs w:val="24"/>
              </w:rPr>
              <w:t>тий, нап</w:t>
            </w:r>
            <w:r w:rsidRPr="0052324D">
              <w:rPr>
                <w:sz w:val="24"/>
                <w:szCs w:val="24"/>
              </w:rPr>
              <w:t>равленных на стимулирова</w:t>
            </w:r>
            <w:r>
              <w:rPr>
                <w:sz w:val="24"/>
                <w:szCs w:val="24"/>
              </w:rPr>
              <w:t>ние привлечения инвестиций, фор</w:t>
            </w:r>
            <w:r w:rsidRPr="0052324D">
              <w:rPr>
                <w:sz w:val="24"/>
                <w:szCs w:val="24"/>
              </w:rPr>
              <w:t xml:space="preserve">мирование </w:t>
            </w:r>
            <w:r w:rsidRPr="0052324D">
              <w:rPr>
                <w:sz w:val="24"/>
                <w:szCs w:val="24"/>
              </w:rPr>
              <w:lastRenderedPageBreak/>
              <w:t>благоприятного инв</w:t>
            </w:r>
            <w:r>
              <w:rPr>
                <w:sz w:val="24"/>
                <w:szCs w:val="24"/>
              </w:rPr>
              <w:t>естиционного имиджа, подготовка презентационных мате</w:t>
            </w:r>
            <w:r w:rsidRPr="0052324D">
              <w:rPr>
                <w:sz w:val="24"/>
                <w:szCs w:val="24"/>
              </w:rPr>
              <w:t xml:space="preserve">риалов(Участие в инвестиционном экономическом форуме в </w:t>
            </w:r>
            <w:proofErr w:type="spellStart"/>
            <w:r w:rsidRPr="0052324D">
              <w:rPr>
                <w:sz w:val="24"/>
                <w:szCs w:val="24"/>
              </w:rPr>
              <w:t>г</w:t>
            </w:r>
            <w:proofErr w:type="gramStart"/>
            <w:r w:rsidRPr="0052324D">
              <w:rPr>
                <w:sz w:val="24"/>
                <w:szCs w:val="24"/>
              </w:rPr>
              <w:t>.С</w:t>
            </w:r>
            <w:proofErr w:type="gramEnd"/>
            <w:r w:rsidRPr="0052324D">
              <w:rPr>
                <w:sz w:val="24"/>
                <w:szCs w:val="24"/>
              </w:rPr>
              <w:t>очи</w:t>
            </w:r>
            <w:proofErr w:type="spellEnd"/>
            <w:r w:rsidRPr="0052324D">
              <w:rPr>
                <w:sz w:val="24"/>
                <w:szCs w:val="24"/>
              </w:rPr>
              <w:t>)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 xml:space="preserve">Отдел инвестиционного развития </w:t>
            </w:r>
          </w:p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</w:t>
            </w:r>
            <w:r w:rsidRPr="0052324D">
              <w:rPr>
                <w:sz w:val="24"/>
                <w:szCs w:val="24"/>
              </w:rPr>
              <w:lastRenderedPageBreak/>
              <w:t>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5D1FF3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250,0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300,0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300,0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>4.3.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Предоставление инвестиционных грантов победителям рейтингового конкурса в рамках проекта «</w:t>
            </w:r>
            <w:r w:rsidRPr="00A75DEA">
              <w:rPr>
                <w:rStyle w:val="a6"/>
              </w:rPr>
              <w:t>Развитие поселений Октябрьского района на основе реализации инициатив местных сообществ»</w:t>
            </w:r>
            <w:r w:rsidRPr="0052324D">
              <w:rPr>
                <w:rStyle w:val="apple-converted-space"/>
                <w:rFonts w:ascii="Arial" w:hAnsi="Arial" w:cs="Arial"/>
                <w:color w:val="666666"/>
                <w:sz w:val="24"/>
                <w:szCs w:val="24"/>
              </w:rPr>
              <w:t> 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Фонд местного развития и поддержки предпринимательства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ежегодно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highlight w:val="yellow"/>
              </w:rPr>
            </w:pPr>
            <w:r w:rsidRPr="0052324D">
              <w:t>Фонд местного развития и поддержки предпринимательства</w:t>
            </w:r>
          </w:p>
        </w:tc>
        <w:tc>
          <w:tcPr>
            <w:tcW w:w="1277" w:type="dxa"/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</w:pPr>
            <w:r w:rsidRPr="0052324D">
              <w:t>5500,0</w:t>
            </w:r>
          </w:p>
        </w:tc>
        <w:tc>
          <w:tcPr>
            <w:tcW w:w="1276" w:type="dxa"/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</w:pPr>
            <w:r w:rsidRPr="0052324D">
              <w:t>1000,0</w:t>
            </w:r>
          </w:p>
        </w:tc>
        <w:tc>
          <w:tcPr>
            <w:tcW w:w="1274" w:type="dxa"/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</w:pPr>
            <w:r w:rsidRPr="0052324D">
              <w:t>1500,0</w:t>
            </w:r>
          </w:p>
        </w:tc>
        <w:tc>
          <w:tcPr>
            <w:tcW w:w="1276" w:type="dxa"/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</w:pPr>
            <w:r w:rsidRPr="0052324D">
              <w:t>1500,0</w:t>
            </w:r>
          </w:p>
        </w:tc>
        <w:tc>
          <w:tcPr>
            <w:tcW w:w="1134" w:type="dxa"/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</w:pPr>
            <w:r w:rsidRPr="0052324D">
              <w:t>1500,0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rStyle w:val="FontStyle14"/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rStyle w:val="FontStyle14"/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Районный бюджет</w:t>
            </w:r>
            <w:r w:rsidRPr="0052324D">
              <w:rPr>
                <w:rStyle w:val="FontStyle14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FA02BB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C251C6" w:rsidRPr="0052324D">
              <w:rPr>
                <w:b/>
                <w:bCs/>
                <w:sz w:val="24"/>
                <w:szCs w:val="24"/>
              </w:rPr>
              <w:t>1150,0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10250,0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C251C6" w:rsidP="00C251C6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300,0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10300,0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10300,0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Фонд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5500,0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1000,0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1500,0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1500,0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1500,0</w:t>
            </w:r>
          </w:p>
        </w:tc>
      </w:tr>
      <w:tr w:rsidR="00C251C6" w:rsidRPr="0052324D" w:rsidTr="00781F0B">
        <w:trPr>
          <w:trHeight w:val="20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  <w:lang w:val="en-US"/>
              </w:rPr>
              <w:t>V</w:t>
            </w:r>
            <w:r w:rsidRPr="0052324D">
              <w:rPr>
                <w:b/>
                <w:bCs/>
                <w:sz w:val="24"/>
                <w:szCs w:val="24"/>
              </w:rPr>
              <w:t>. Кадровое обеспечение инвестиций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5.1.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Организация регулярного обучения и повышение квалификации сотрудников Администрации района, участвующих в инвестиционном процессе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весь период</w:t>
            </w:r>
          </w:p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277" w:type="dxa"/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-</w:t>
            </w:r>
          </w:p>
        </w:tc>
        <w:tc>
          <w:tcPr>
            <w:tcW w:w="1274" w:type="dxa"/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200,0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5.2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Осуществление мониторинга рынка труда с целью обеспечения потребностей инвесторов, реализующих инвестиционные проекты на территории района, в квалифицированных кадрах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Отдел инвестиционного развития,</w:t>
            </w:r>
          </w:p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ЦЗН по Октябрьскому району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весь период</w:t>
            </w:r>
          </w:p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5.3.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11"/>
              <w:tabs>
                <w:tab w:val="left" w:pos="2576"/>
              </w:tabs>
              <w:jc w:val="both"/>
              <w:rPr>
                <w:kern w:val="0"/>
                <w:sz w:val="24"/>
                <w:szCs w:val="24"/>
              </w:rPr>
            </w:pPr>
            <w:r w:rsidRPr="0052324D">
              <w:rPr>
                <w:kern w:val="0"/>
                <w:sz w:val="24"/>
                <w:szCs w:val="24"/>
              </w:rPr>
              <w:t xml:space="preserve">Организация обучения и </w:t>
            </w:r>
            <w:r w:rsidRPr="0052324D">
              <w:rPr>
                <w:kern w:val="0"/>
                <w:sz w:val="24"/>
                <w:szCs w:val="24"/>
              </w:rPr>
              <w:lastRenderedPageBreak/>
              <w:t>изучение лучшего опыта по эффективному обеспечению инвесторов персоналом</w:t>
            </w:r>
          </w:p>
          <w:p w:rsidR="00C251C6" w:rsidRPr="0052324D" w:rsidRDefault="00C251C6" w:rsidP="00781F0B">
            <w:pPr>
              <w:pStyle w:val="11"/>
              <w:tabs>
                <w:tab w:val="left" w:pos="2576"/>
              </w:tabs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 xml:space="preserve">Отдел </w:t>
            </w:r>
            <w:r w:rsidRPr="0052324D">
              <w:rPr>
                <w:sz w:val="24"/>
                <w:szCs w:val="24"/>
              </w:rPr>
              <w:lastRenderedPageBreak/>
              <w:t>инвестиционного развития</w:t>
            </w:r>
            <w:r>
              <w:rPr>
                <w:sz w:val="24"/>
                <w:szCs w:val="24"/>
              </w:rPr>
              <w:t>,</w:t>
            </w:r>
            <w:r w:rsidRPr="0052324D">
              <w:rPr>
                <w:sz w:val="24"/>
                <w:szCs w:val="24"/>
              </w:rPr>
              <w:t xml:space="preserve"> </w:t>
            </w:r>
          </w:p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ЦЗН по Октябрьскому району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 xml:space="preserve">весь </w:t>
            </w:r>
            <w:r w:rsidRPr="0052324D">
              <w:rPr>
                <w:sz w:val="24"/>
                <w:szCs w:val="24"/>
              </w:rPr>
              <w:lastRenderedPageBreak/>
              <w:t>период</w:t>
            </w:r>
          </w:p>
          <w:p w:rsidR="00C251C6" w:rsidRPr="0052324D" w:rsidRDefault="00C251C6" w:rsidP="00781F0B">
            <w:pPr>
              <w:tabs>
                <w:tab w:val="left" w:pos="2576"/>
              </w:tabs>
              <w:rPr>
                <w:sz w:val="24"/>
                <w:szCs w:val="24"/>
              </w:rPr>
            </w:pP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>5.4.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11"/>
              <w:tabs>
                <w:tab w:val="left" w:pos="2576"/>
              </w:tabs>
              <w:jc w:val="both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Проведение обучающих семинаров в целях повышения финан</w:t>
            </w:r>
            <w:r w:rsidRPr="0052324D">
              <w:rPr>
                <w:kern w:val="0"/>
                <w:sz w:val="24"/>
                <w:szCs w:val="24"/>
              </w:rPr>
              <w:t>совой грамотности населения и его вовлечения в инвестиционный процесс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районный бюджет, бюджеты поселений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FA02BB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1458,0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-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432D5B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395E7A">
              <w:rPr>
                <w:sz w:val="24"/>
                <w:szCs w:val="24"/>
              </w:rPr>
              <w:t>408,0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520,0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530,0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rStyle w:val="FontStyle14"/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rStyle w:val="FontStyle14"/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1A650F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Районный 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FA02BB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2058,0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395E7A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608,0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730,0</w:t>
            </w:r>
          </w:p>
        </w:tc>
      </w:tr>
      <w:tr w:rsidR="00C251C6" w:rsidRPr="0052324D" w:rsidTr="00781F0B">
        <w:trPr>
          <w:trHeight w:val="20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  <w:lang w:val="en-US"/>
              </w:rPr>
              <w:t>VI</w:t>
            </w:r>
            <w:r w:rsidRPr="0052324D">
              <w:rPr>
                <w:b/>
                <w:bCs/>
                <w:sz w:val="24"/>
                <w:szCs w:val="24"/>
              </w:rPr>
              <w:t>. Формирование финансовой инвестиционной инфраструктуры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6.1.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A75DEA" w:rsidRDefault="00C251C6" w:rsidP="00781F0B">
            <w:pPr>
              <w:jc w:val="both"/>
              <w:rPr>
                <w:sz w:val="24"/>
                <w:szCs w:val="24"/>
              </w:rPr>
            </w:pPr>
            <w:r w:rsidRPr="00A75DEA">
              <w:rPr>
                <w:sz w:val="24"/>
                <w:szCs w:val="24"/>
              </w:rPr>
              <w:t>Организация взаимодействия с инвестиционными, венчурными фондами,</w:t>
            </w:r>
            <w:r>
              <w:rPr>
                <w:sz w:val="24"/>
                <w:szCs w:val="24"/>
              </w:rPr>
              <w:t xml:space="preserve"> </w:t>
            </w:r>
            <w:r w:rsidRPr="00A75DEA">
              <w:rPr>
                <w:sz w:val="24"/>
                <w:szCs w:val="24"/>
              </w:rPr>
              <w:t>банками,</w:t>
            </w:r>
            <w:r>
              <w:rPr>
                <w:sz w:val="24"/>
                <w:szCs w:val="24"/>
              </w:rPr>
              <w:t xml:space="preserve"> </w:t>
            </w:r>
            <w:r w:rsidRPr="00A75DEA">
              <w:rPr>
                <w:sz w:val="24"/>
                <w:szCs w:val="24"/>
              </w:rPr>
              <w:t>финансовыми учреждениями и организациями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ежегодно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6.2.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Изучение вопроса реализации инвестиционных проектов с привлечением федеральных и областных бюджетных ассигнований 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структурные подразделения  администрации Октябрьского района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</w:pPr>
            <w:r w:rsidRPr="0052324D"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6.3.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Организация взаимодействия с консалтинговыми компаниям</w:t>
            </w:r>
            <w:r>
              <w:rPr>
                <w:sz w:val="24"/>
                <w:szCs w:val="24"/>
              </w:rPr>
              <w:t>и, оказывающими услуги по сопро</w:t>
            </w:r>
            <w:r w:rsidRPr="0052324D">
              <w:rPr>
                <w:sz w:val="24"/>
                <w:szCs w:val="24"/>
              </w:rPr>
              <w:t>вождению инвестиционных проектов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ежегодно</w:t>
            </w: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jc w:val="center"/>
              <w:rPr>
                <w:sz w:val="24"/>
                <w:szCs w:val="24"/>
              </w:rPr>
            </w:pPr>
            <w:r w:rsidRPr="0052324D">
              <w:rPr>
                <w:rStyle w:val="FontStyle14"/>
                <w:sz w:val="24"/>
                <w:szCs w:val="24"/>
              </w:rPr>
              <w:t>–</w:t>
            </w:r>
          </w:p>
        </w:tc>
      </w:tr>
      <w:tr w:rsidR="00C251C6" w:rsidRPr="0052324D" w:rsidTr="00781F0B">
        <w:trPr>
          <w:trHeight w:val="331"/>
        </w:trPr>
        <w:tc>
          <w:tcPr>
            <w:tcW w:w="14883" w:type="dxa"/>
            <w:gridSpan w:val="10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52324D">
              <w:rPr>
                <w:b/>
                <w:bCs/>
                <w:sz w:val="24"/>
                <w:szCs w:val="24"/>
              </w:rPr>
              <w:t>. Обеспечение мероприятий, направленных на формирование благоприятного инвестиционного имиджа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-288"/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7.1.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781F0B" w:rsidRDefault="00C251C6" w:rsidP="00781F0B">
            <w:pPr>
              <w:pStyle w:val="2"/>
              <w:keepNext w:val="0"/>
              <w:tabs>
                <w:tab w:val="left" w:pos="2576"/>
              </w:tabs>
              <w:suppressAutoHyphens/>
              <w:spacing w:line="211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81F0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Взаимодействие с </w:t>
            </w:r>
            <w:r w:rsidRPr="00781F0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 xml:space="preserve">рейтинговым агентством по вопросу присвоения Октябрьскому району рейтинга инвестиционной привлекательности по итогам сравнительного анализа </w:t>
            </w:r>
            <w:r w:rsidRPr="00781F0B">
              <w:rPr>
                <w:rFonts w:ascii="Times New Roman" w:hAnsi="Times New Roman" w:cs="Times New Roman"/>
                <w:b w:val="0"/>
                <w:color w:val="auto"/>
                <w:spacing w:val="-4"/>
                <w:sz w:val="24"/>
                <w:szCs w:val="24"/>
              </w:rPr>
              <w:t>муниципальных  образований Ростовской области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 xml:space="preserve">Отдел </w:t>
            </w:r>
            <w:r w:rsidRPr="0052324D">
              <w:rPr>
                <w:sz w:val="24"/>
                <w:szCs w:val="24"/>
              </w:rPr>
              <w:lastRenderedPageBreak/>
              <w:t xml:space="preserve">инвестиционного развития 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>ежегодно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gridSpan w:val="6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>финансирование не требуется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-288"/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lastRenderedPageBreak/>
              <w:t>7.2.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Освещение инвестиционной </w:t>
            </w:r>
            <w:proofErr w:type="spellStart"/>
            <w:r>
              <w:rPr>
                <w:sz w:val="24"/>
                <w:szCs w:val="24"/>
              </w:rPr>
              <w:t>деятельности</w:t>
            </w:r>
            <w:proofErr w:type="gramStart"/>
            <w:r>
              <w:rPr>
                <w:sz w:val="24"/>
                <w:szCs w:val="24"/>
              </w:rPr>
              <w:t>,</w:t>
            </w:r>
            <w:r w:rsidRPr="0052324D">
              <w:rPr>
                <w:sz w:val="24"/>
                <w:szCs w:val="24"/>
              </w:rPr>
              <w:t>о</w:t>
            </w:r>
            <w:proofErr w:type="gramEnd"/>
            <w:r w:rsidRPr="0052324D">
              <w:rPr>
                <w:sz w:val="24"/>
                <w:szCs w:val="24"/>
              </w:rPr>
              <w:t>существляемой</w:t>
            </w:r>
            <w:proofErr w:type="spellEnd"/>
            <w:r w:rsidRPr="0052324D">
              <w:rPr>
                <w:sz w:val="24"/>
                <w:szCs w:val="24"/>
              </w:rPr>
              <w:t xml:space="preserve"> в Октябрьском районе, в средствах массовой информации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Районный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FA02BB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1102,0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250,0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395E7A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250,0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250,0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7.3.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781F0B" w:rsidRDefault="00C251C6" w:rsidP="00781F0B">
            <w:pPr>
              <w:pStyle w:val="2"/>
              <w:keepNext w:val="0"/>
              <w:tabs>
                <w:tab w:val="left" w:pos="2576"/>
              </w:tabs>
              <w:suppressAutoHyphens/>
              <w:spacing w:line="211" w:lineRule="auto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81F0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781F0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выставочно</w:t>
            </w:r>
            <w:proofErr w:type="spellEnd"/>
            <w:r w:rsidRPr="00781F0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-ярмарочных мероприятий, форумов, «круглых столов» и семинаров; организация коллективных экспозиций/стендов Октябрьского района в рамках </w:t>
            </w:r>
            <w:proofErr w:type="spellStart"/>
            <w:r w:rsidRPr="00781F0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выставочно</w:t>
            </w:r>
            <w:proofErr w:type="spellEnd"/>
            <w:r w:rsidRPr="00781F0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-ярмарочных мероприятий, форумов, конференций, презентаций, фестивалей, направленных на повышение конкурентоспособности и инвестиционной привлекательности района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инвестиционного развития 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весь период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Районный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pacing w:val="-12"/>
                <w:sz w:val="24"/>
                <w:szCs w:val="24"/>
              </w:rPr>
            </w:pPr>
            <w:r w:rsidRPr="0052324D">
              <w:rPr>
                <w:spacing w:val="-12"/>
                <w:sz w:val="24"/>
                <w:szCs w:val="24"/>
              </w:rPr>
              <w:t>1960,0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pacing w:val="-12"/>
                <w:sz w:val="24"/>
                <w:szCs w:val="24"/>
              </w:rPr>
            </w:pPr>
            <w:r w:rsidRPr="0052324D">
              <w:rPr>
                <w:spacing w:val="-12"/>
                <w:sz w:val="24"/>
                <w:szCs w:val="24"/>
              </w:rPr>
              <w:t>460,0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pacing w:val="-12"/>
                <w:sz w:val="24"/>
                <w:szCs w:val="24"/>
              </w:rPr>
            </w:pPr>
            <w:r w:rsidRPr="0052324D">
              <w:rPr>
                <w:spacing w:val="-12"/>
                <w:sz w:val="24"/>
                <w:szCs w:val="24"/>
              </w:rPr>
              <w:t>500,0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pacing w:val="-16"/>
                <w:sz w:val="24"/>
                <w:szCs w:val="24"/>
              </w:rPr>
            </w:pPr>
            <w:r w:rsidRPr="0052324D">
              <w:rPr>
                <w:spacing w:val="-16"/>
                <w:sz w:val="24"/>
                <w:szCs w:val="24"/>
              </w:rPr>
              <w:t>500,0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pacing w:val="-10"/>
                <w:sz w:val="24"/>
                <w:szCs w:val="24"/>
              </w:rPr>
            </w:pPr>
            <w:r w:rsidRPr="0052324D">
              <w:rPr>
                <w:spacing w:val="-10"/>
                <w:sz w:val="24"/>
                <w:szCs w:val="24"/>
              </w:rPr>
              <w:t>500,0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7.4.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both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Обновление структуры и  техническая поддержка Интернет-сайта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инвестиционного развития 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ежегодно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Районный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278,0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68,0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70,0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70,0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70,0</w:t>
            </w:r>
          </w:p>
        </w:tc>
      </w:tr>
      <w:tr w:rsidR="00C251C6" w:rsidRPr="0052324D" w:rsidTr="00781F0B">
        <w:trPr>
          <w:trHeight w:val="771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7.5.</w:t>
            </w: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Создание видеофильма о район</w:t>
            </w:r>
            <w:proofErr w:type="gramStart"/>
            <w:r w:rsidRPr="0052324D">
              <w:rPr>
                <w:sz w:val="24"/>
                <w:szCs w:val="24"/>
              </w:rPr>
              <w:t>е(</w:t>
            </w:r>
            <w:proofErr w:type="gramEnd"/>
            <w:r w:rsidRPr="0052324D">
              <w:rPr>
                <w:sz w:val="24"/>
                <w:szCs w:val="24"/>
              </w:rPr>
              <w:t>инвестиции) и запись его на диски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2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 xml:space="preserve">Отдел инвестиционного развития 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ежегодно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Районный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z w:val="24"/>
                <w:szCs w:val="24"/>
              </w:rPr>
            </w:pPr>
            <w:r w:rsidRPr="0052324D">
              <w:rPr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pacing w:val="-14"/>
                <w:sz w:val="24"/>
                <w:szCs w:val="24"/>
              </w:rPr>
            </w:pPr>
            <w:r w:rsidRPr="0052324D">
              <w:rPr>
                <w:spacing w:val="-14"/>
                <w:sz w:val="24"/>
                <w:szCs w:val="24"/>
              </w:rPr>
              <w:t>711,0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52324D">
              <w:rPr>
                <w:spacing w:val="-6"/>
                <w:sz w:val="24"/>
                <w:szCs w:val="24"/>
              </w:rPr>
              <w:t>171,0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pacing w:val="-6"/>
                <w:sz w:val="24"/>
                <w:szCs w:val="24"/>
              </w:rPr>
            </w:pPr>
            <w:r w:rsidRPr="0052324D">
              <w:rPr>
                <w:spacing w:val="-6"/>
                <w:sz w:val="24"/>
                <w:szCs w:val="24"/>
              </w:rPr>
              <w:t>180,0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pacing w:val="-14"/>
                <w:sz w:val="24"/>
                <w:szCs w:val="24"/>
              </w:rPr>
            </w:pPr>
            <w:r w:rsidRPr="0052324D">
              <w:rPr>
                <w:spacing w:val="-14"/>
                <w:sz w:val="24"/>
                <w:szCs w:val="24"/>
              </w:rPr>
              <w:t>180,0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spacing w:val="-10"/>
                <w:sz w:val="24"/>
                <w:szCs w:val="24"/>
              </w:rPr>
            </w:pPr>
            <w:r w:rsidRPr="0052324D">
              <w:rPr>
                <w:spacing w:val="-10"/>
                <w:sz w:val="24"/>
                <w:szCs w:val="24"/>
              </w:rPr>
              <w:t>180,0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rStyle w:val="FontStyle14"/>
                <w:b/>
                <w:bCs/>
                <w:sz w:val="24"/>
                <w:szCs w:val="24"/>
              </w:rPr>
              <w:t>–</w:t>
            </w: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Районный</w:t>
            </w:r>
          </w:p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  <w:vAlign w:val="center"/>
          </w:tcPr>
          <w:p w:rsidR="00C251C6" w:rsidRPr="00A75DEA" w:rsidRDefault="00FA02BB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4051,0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251C6" w:rsidRPr="00A75DEA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A75DEA">
              <w:rPr>
                <w:b/>
                <w:bCs/>
                <w:sz w:val="24"/>
                <w:szCs w:val="24"/>
              </w:rPr>
              <w:t>949,0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:rsidR="00C251C6" w:rsidRPr="00A75DEA" w:rsidRDefault="00395E7A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1102,0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251C6" w:rsidRPr="00A75DEA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A75DEA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C251C6" w:rsidRPr="00A75DEA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A75DEA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CB0EA6" w:rsidRDefault="00C251C6" w:rsidP="00781F0B">
            <w:pPr>
              <w:tabs>
                <w:tab w:val="left" w:pos="2576"/>
              </w:tabs>
              <w:spacing w:line="211" w:lineRule="auto"/>
              <w:rPr>
                <w:b/>
                <w:bCs/>
                <w:sz w:val="28"/>
                <w:szCs w:val="28"/>
              </w:rPr>
            </w:pPr>
            <w:r w:rsidRPr="00CB0EA6">
              <w:rPr>
                <w:b/>
                <w:bCs/>
                <w:sz w:val="28"/>
                <w:szCs w:val="28"/>
              </w:rPr>
              <w:t>Всего по Программе</w:t>
            </w: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Районный</w:t>
            </w:r>
          </w:p>
          <w:p w:rsidR="00C251C6" w:rsidRPr="00C251C6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  <w:r w:rsidRPr="0052324D">
              <w:rPr>
                <w:b/>
                <w:bCs/>
                <w:sz w:val="24"/>
                <w:szCs w:val="24"/>
              </w:rPr>
              <w:t xml:space="preserve">бюджет 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  <w:vAlign w:val="center"/>
          </w:tcPr>
          <w:p w:rsidR="00C251C6" w:rsidRPr="00A75DEA" w:rsidRDefault="00F22FD4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C251C6" w:rsidRPr="00A75DEA">
              <w:rPr>
                <w:b/>
                <w:bCs/>
                <w:sz w:val="24"/>
                <w:szCs w:val="24"/>
              </w:rPr>
              <w:t>7259,0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251C6" w:rsidRPr="00A75DEA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A75DEA">
              <w:rPr>
                <w:b/>
                <w:bCs/>
                <w:sz w:val="24"/>
                <w:szCs w:val="24"/>
              </w:rPr>
              <w:t>11199,0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:rsidR="00C251C6" w:rsidRPr="00A75DEA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A75DEA">
              <w:rPr>
                <w:b/>
                <w:bCs/>
                <w:sz w:val="24"/>
                <w:szCs w:val="24"/>
              </w:rPr>
              <w:t>2010,0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251C6" w:rsidRPr="00A75DEA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A75DEA">
              <w:rPr>
                <w:b/>
                <w:bCs/>
                <w:sz w:val="24"/>
                <w:szCs w:val="24"/>
              </w:rPr>
              <w:t>12020,0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C251C6" w:rsidRPr="00A75DEA" w:rsidRDefault="00C251C6" w:rsidP="00781F0B">
            <w:pPr>
              <w:jc w:val="center"/>
              <w:rPr>
                <w:b/>
                <w:bCs/>
                <w:sz w:val="24"/>
                <w:szCs w:val="24"/>
              </w:rPr>
            </w:pPr>
            <w:r w:rsidRPr="00A75DEA">
              <w:rPr>
                <w:b/>
                <w:bCs/>
                <w:sz w:val="24"/>
                <w:szCs w:val="24"/>
              </w:rPr>
              <w:t>12030,0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Бюджет поселений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  <w:vAlign w:val="center"/>
          </w:tcPr>
          <w:p w:rsidR="00C251C6" w:rsidRPr="0052324D" w:rsidRDefault="00F22FD4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-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  <w:vAlign w:val="center"/>
          </w:tcPr>
          <w:p w:rsidR="00C251C6" w:rsidRPr="0052324D" w:rsidRDefault="00781F0B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500,0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300,0</w:t>
            </w:r>
          </w:p>
        </w:tc>
      </w:tr>
      <w:tr w:rsidR="00C251C6" w:rsidRPr="0052324D" w:rsidTr="00781F0B">
        <w:trPr>
          <w:trHeight w:val="20"/>
        </w:trPr>
        <w:tc>
          <w:tcPr>
            <w:tcW w:w="70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2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135" w:type="dxa"/>
            <w:tcMar>
              <w:left w:w="57" w:type="dxa"/>
              <w:right w:w="57" w:type="dxa"/>
            </w:tcMar>
          </w:tcPr>
          <w:p w:rsidR="00C251C6" w:rsidRPr="00C251C6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tabs>
                <w:tab w:val="left" w:pos="2576"/>
              </w:tabs>
              <w:spacing w:line="211" w:lineRule="auto"/>
              <w:jc w:val="center"/>
              <w:rPr>
                <w:b/>
                <w:bCs/>
                <w:sz w:val="24"/>
                <w:szCs w:val="24"/>
              </w:rPr>
            </w:pPr>
            <w:r w:rsidRPr="0052324D">
              <w:rPr>
                <w:b/>
                <w:bCs/>
                <w:sz w:val="24"/>
                <w:szCs w:val="24"/>
              </w:rPr>
              <w:t>Фонд</w:t>
            </w:r>
          </w:p>
        </w:tc>
        <w:tc>
          <w:tcPr>
            <w:tcW w:w="1277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5500,0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1000,0</w:t>
            </w:r>
          </w:p>
        </w:tc>
        <w:tc>
          <w:tcPr>
            <w:tcW w:w="127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1500,0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1500,0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C251C6" w:rsidRPr="0052324D" w:rsidRDefault="00C251C6" w:rsidP="00781F0B">
            <w:pPr>
              <w:pStyle w:val="7"/>
              <w:tabs>
                <w:tab w:val="left" w:pos="2576"/>
              </w:tabs>
              <w:spacing w:before="0" w:after="0"/>
              <w:jc w:val="center"/>
              <w:rPr>
                <w:b/>
                <w:bCs/>
              </w:rPr>
            </w:pPr>
            <w:r w:rsidRPr="0052324D">
              <w:rPr>
                <w:b/>
                <w:bCs/>
              </w:rPr>
              <w:t>1500,0</w:t>
            </w:r>
          </w:p>
        </w:tc>
      </w:tr>
    </w:tbl>
    <w:p w:rsidR="00C251C6" w:rsidRPr="00BB1953" w:rsidRDefault="00C251C6" w:rsidP="00C251C6">
      <w:pPr>
        <w:tabs>
          <w:tab w:val="left" w:pos="2576"/>
        </w:tabs>
        <w:spacing w:line="211" w:lineRule="auto"/>
        <w:jc w:val="both"/>
        <w:rPr>
          <w:sz w:val="26"/>
          <w:szCs w:val="26"/>
        </w:rPr>
      </w:pPr>
    </w:p>
    <w:p w:rsidR="00C251C6" w:rsidRDefault="00C251C6" w:rsidP="00C251C6">
      <w:pPr>
        <w:tabs>
          <w:tab w:val="left" w:pos="2576"/>
        </w:tabs>
        <w:spacing w:line="211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Примечание: </w:t>
      </w:r>
      <w:r w:rsidRPr="00BB1953">
        <w:rPr>
          <w:sz w:val="26"/>
          <w:szCs w:val="26"/>
        </w:rPr>
        <w:t>Список используемых сокращений:</w:t>
      </w:r>
    </w:p>
    <w:p w:rsidR="00C251C6" w:rsidRPr="00BB1953" w:rsidRDefault="00C251C6" w:rsidP="00C251C6">
      <w:pPr>
        <w:tabs>
          <w:tab w:val="left" w:pos="2576"/>
        </w:tabs>
        <w:spacing w:line="211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Фонд - Фонд местного развития и поддержки предпринимательства </w:t>
      </w:r>
    </w:p>
    <w:p w:rsidR="00C251C6" w:rsidRDefault="00C251C6" w:rsidP="00C251C6">
      <w:pPr>
        <w:jc w:val="both"/>
        <w:rPr>
          <w:sz w:val="28"/>
          <w:szCs w:val="28"/>
        </w:rPr>
      </w:pPr>
    </w:p>
    <w:p w:rsidR="00781F0B" w:rsidRDefault="00781F0B" w:rsidP="00C251C6">
      <w:pPr>
        <w:jc w:val="both"/>
        <w:rPr>
          <w:sz w:val="28"/>
          <w:szCs w:val="28"/>
        </w:rPr>
      </w:pPr>
    </w:p>
    <w:p w:rsidR="00781F0B" w:rsidRDefault="00781F0B" w:rsidP="00781F0B">
      <w:pPr>
        <w:shd w:val="clear" w:color="auto" w:fill="FFFFFF"/>
        <w:spacing w:line="341" w:lineRule="exact"/>
        <w:ind w:firstLine="708"/>
        <w:rPr>
          <w:b/>
          <w:bCs/>
          <w:spacing w:val="-3"/>
          <w:sz w:val="28"/>
          <w:szCs w:val="28"/>
        </w:rPr>
      </w:pPr>
    </w:p>
    <w:p w:rsidR="00781F0B" w:rsidRDefault="00781F0B" w:rsidP="00781F0B">
      <w:pPr>
        <w:shd w:val="clear" w:color="auto" w:fill="FFFFFF"/>
        <w:spacing w:line="341" w:lineRule="exact"/>
        <w:ind w:firstLine="708"/>
        <w:rPr>
          <w:b/>
          <w:bCs/>
          <w:spacing w:val="-3"/>
          <w:sz w:val="28"/>
          <w:szCs w:val="28"/>
        </w:rPr>
      </w:pPr>
    </w:p>
    <w:p w:rsidR="00781F0B" w:rsidRDefault="00781F0B" w:rsidP="00781F0B">
      <w:pPr>
        <w:shd w:val="clear" w:color="auto" w:fill="FFFFFF"/>
        <w:spacing w:line="341" w:lineRule="exact"/>
        <w:ind w:firstLine="708"/>
        <w:rPr>
          <w:b/>
          <w:bCs/>
          <w:spacing w:val="-3"/>
          <w:sz w:val="28"/>
          <w:szCs w:val="28"/>
        </w:rPr>
      </w:pPr>
    </w:p>
    <w:p w:rsidR="00781F0B" w:rsidRDefault="00781F0B" w:rsidP="00781F0B">
      <w:pPr>
        <w:shd w:val="clear" w:color="auto" w:fill="FFFFFF"/>
        <w:spacing w:line="341" w:lineRule="exact"/>
        <w:ind w:firstLine="708"/>
        <w:rPr>
          <w:b/>
          <w:bCs/>
          <w:spacing w:val="-3"/>
          <w:sz w:val="28"/>
          <w:szCs w:val="28"/>
        </w:rPr>
      </w:pPr>
    </w:p>
    <w:p w:rsidR="00781F0B" w:rsidRDefault="00781F0B" w:rsidP="00781F0B">
      <w:pPr>
        <w:shd w:val="clear" w:color="auto" w:fill="FFFFFF"/>
        <w:spacing w:line="341" w:lineRule="exact"/>
        <w:ind w:firstLine="708"/>
        <w:rPr>
          <w:b/>
          <w:bCs/>
          <w:spacing w:val="-3"/>
          <w:sz w:val="28"/>
          <w:szCs w:val="28"/>
        </w:rPr>
      </w:pPr>
    </w:p>
    <w:p w:rsidR="00781F0B" w:rsidRDefault="00781F0B" w:rsidP="00781F0B">
      <w:pPr>
        <w:shd w:val="clear" w:color="auto" w:fill="FFFFFF"/>
        <w:spacing w:line="341" w:lineRule="exact"/>
        <w:ind w:firstLine="708"/>
        <w:rPr>
          <w:b/>
          <w:bCs/>
          <w:spacing w:val="-3"/>
          <w:sz w:val="28"/>
          <w:szCs w:val="28"/>
        </w:rPr>
      </w:pPr>
    </w:p>
    <w:p w:rsidR="00781F0B" w:rsidRDefault="00781F0B" w:rsidP="00781F0B">
      <w:pPr>
        <w:shd w:val="clear" w:color="auto" w:fill="FFFFFF"/>
        <w:spacing w:line="341" w:lineRule="exact"/>
        <w:ind w:firstLine="708"/>
        <w:rPr>
          <w:b/>
          <w:bCs/>
          <w:spacing w:val="-3"/>
          <w:sz w:val="28"/>
          <w:szCs w:val="28"/>
        </w:rPr>
      </w:pPr>
    </w:p>
    <w:p w:rsidR="00781F0B" w:rsidRPr="00035AA5" w:rsidRDefault="00781F0B" w:rsidP="00781F0B">
      <w:pPr>
        <w:shd w:val="clear" w:color="auto" w:fill="FFFFFF"/>
        <w:spacing w:line="341" w:lineRule="exact"/>
        <w:ind w:firstLine="708"/>
        <w:rPr>
          <w:bCs/>
          <w:spacing w:val="-3"/>
          <w:sz w:val="28"/>
          <w:szCs w:val="28"/>
        </w:rPr>
      </w:pPr>
      <w:r w:rsidRPr="00035AA5">
        <w:rPr>
          <w:bCs/>
          <w:spacing w:val="-3"/>
          <w:sz w:val="28"/>
          <w:szCs w:val="28"/>
        </w:rPr>
        <w:t xml:space="preserve">Управляющий делами </w:t>
      </w:r>
    </w:p>
    <w:p w:rsidR="00781F0B" w:rsidRPr="00035AA5" w:rsidRDefault="00781F0B" w:rsidP="00781F0B">
      <w:pPr>
        <w:shd w:val="clear" w:color="auto" w:fill="FFFFFF"/>
        <w:spacing w:line="341" w:lineRule="exact"/>
        <w:rPr>
          <w:bCs/>
          <w:spacing w:val="-3"/>
          <w:sz w:val="28"/>
          <w:szCs w:val="28"/>
        </w:rPr>
        <w:sectPr w:rsidR="00781F0B" w:rsidRPr="00035AA5" w:rsidSect="00781F0B">
          <w:pgSz w:w="16838" w:h="11906" w:orient="landscape"/>
          <w:pgMar w:top="851" w:right="1134" w:bottom="1418" w:left="851" w:header="709" w:footer="709" w:gutter="0"/>
          <w:cols w:space="708"/>
          <w:docGrid w:linePitch="360"/>
        </w:sectPr>
      </w:pPr>
      <w:r w:rsidRPr="00035AA5">
        <w:rPr>
          <w:bCs/>
          <w:spacing w:val="-3"/>
          <w:sz w:val="28"/>
          <w:szCs w:val="28"/>
        </w:rPr>
        <w:t xml:space="preserve">  </w:t>
      </w:r>
      <w:r w:rsidRPr="00035AA5">
        <w:rPr>
          <w:bCs/>
          <w:spacing w:val="-3"/>
          <w:sz w:val="28"/>
          <w:szCs w:val="28"/>
        </w:rPr>
        <w:tab/>
        <w:t>Ад</w:t>
      </w:r>
      <w:r w:rsidRPr="00035AA5">
        <w:rPr>
          <w:bCs/>
          <w:spacing w:val="-5"/>
          <w:sz w:val="28"/>
          <w:szCs w:val="28"/>
        </w:rPr>
        <w:t>министрации района                                                                                                                                            Н</w:t>
      </w:r>
      <w:r w:rsidRPr="00035AA5">
        <w:rPr>
          <w:bCs/>
          <w:spacing w:val="-4"/>
          <w:sz w:val="28"/>
          <w:szCs w:val="28"/>
        </w:rPr>
        <w:t>.Н. Савченко</w:t>
      </w:r>
    </w:p>
    <w:p w:rsidR="00643642" w:rsidRPr="00272F91" w:rsidRDefault="00643642" w:rsidP="00E55FC4">
      <w:pPr>
        <w:jc w:val="both"/>
        <w:rPr>
          <w:sz w:val="28"/>
          <w:szCs w:val="28"/>
        </w:rPr>
      </w:pPr>
    </w:p>
    <w:p w:rsidR="00E55FC4" w:rsidRDefault="00E55FC4" w:rsidP="00E55FC4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ЛИСТ СОГЛАСОВАНИЯ</w:t>
      </w:r>
    </w:p>
    <w:p w:rsidR="00E55FC4" w:rsidRDefault="00E55FC4" w:rsidP="00E55FC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 проекту постановления (распоряжения)</w:t>
      </w:r>
    </w:p>
    <w:p w:rsidR="00E55FC4" w:rsidRDefault="00E55FC4" w:rsidP="00E55FC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Администрации Октябрьского района</w:t>
      </w:r>
    </w:p>
    <w:p w:rsidR="00E55FC4" w:rsidRDefault="00E55FC4" w:rsidP="00E55FC4">
      <w:pPr>
        <w:jc w:val="both"/>
        <w:rPr>
          <w:b/>
          <w:sz w:val="28"/>
          <w:szCs w:val="28"/>
        </w:rPr>
      </w:pPr>
    </w:p>
    <w:p w:rsidR="00E55FC4" w:rsidRDefault="00E55FC4" w:rsidP="00E55F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Вопрос: </w:t>
      </w:r>
      <w:r>
        <w:rPr>
          <w:sz w:val="28"/>
          <w:szCs w:val="28"/>
        </w:rPr>
        <w:t>О внесении изменений в постановление Администрации Октябрьского района от 26.09.2011 №687</w:t>
      </w:r>
      <w:r w:rsidR="004A774A">
        <w:rPr>
          <w:sz w:val="28"/>
          <w:szCs w:val="28"/>
        </w:rPr>
        <w:t>«Об утверждении районной долгосрочной целевой программы «Создание благоприятных условий для привлечения инвестиций в Октябрьский район на 2012 – 2015годы»</w:t>
      </w:r>
    </w:p>
    <w:p w:rsidR="00E55FC4" w:rsidRDefault="00E55FC4" w:rsidP="00E55FC4">
      <w:pPr>
        <w:rPr>
          <w:b/>
          <w:sz w:val="28"/>
          <w:szCs w:val="28"/>
        </w:rPr>
      </w:pPr>
    </w:p>
    <w:p w:rsidR="00E55FC4" w:rsidRDefault="00E55FC4" w:rsidP="00E55FC4">
      <w:pPr>
        <w:rPr>
          <w:sz w:val="28"/>
          <w:szCs w:val="28"/>
        </w:rPr>
      </w:pPr>
      <w:r>
        <w:rPr>
          <w:b/>
          <w:sz w:val="28"/>
          <w:szCs w:val="28"/>
        </w:rPr>
        <w:t>Выносится:</w:t>
      </w:r>
      <w:r>
        <w:rPr>
          <w:sz w:val="28"/>
          <w:szCs w:val="28"/>
        </w:rPr>
        <w:t xml:space="preserve"> Отделом инвестиционного развития</w:t>
      </w:r>
    </w:p>
    <w:p w:rsidR="004A774A" w:rsidRDefault="004A774A" w:rsidP="004A774A">
      <w:pPr>
        <w:pStyle w:val="1"/>
        <w:rPr>
          <w:sz w:val="44"/>
        </w:rPr>
      </w:pPr>
    </w:p>
    <w:p w:rsidR="004A774A" w:rsidRPr="00C1112A" w:rsidRDefault="004A774A" w:rsidP="004A774A">
      <w:pPr>
        <w:pStyle w:val="1"/>
        <w:rPr>
          <w:sz w:val="44"/>
        </w:rPr>
      </w:pPr>
      <w:r w:rsidRPr="00C1112A">
        <w:rPr>
          <w:sz w:val="44"/>
        </w:rPr>
        <w:t>Документы   визируются</w:t>
      </w:r>
    </w:p>
    <w:p w:rsidR="00E55FC4" w:rsidRDefault="00E55FC4" w:rsidP="00E55FC4">
      <w:pPr>
        <w:rPr>
          <w:sz w:val="32"/>
          <w:szCs w:val="32"/>
          <w:u w:val="single"/>
        </w:rPr>
      </w:pPr>
    </w:p>
    <w:p w:rsidR="00E55FC4" w:rsidRDefault="00E55FC4" w:rsidP="00E55FC4">
      <w:pPr>
        <w:jc w:val="center"/>
        <w:rPr>
          <w:b/>
          <w:sz w:val="32"/>
          <w:szCs w:val="32"/>
        </w:rPr>
      </w:pP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1277"/>
        <w:gridCol w:w="1985"/>
        <w:gridCol w:w="1135"/>
        <w:gridCol w:w="1560"/>
        <w:gridCol w:w="1844"/>
      </w:tblGrid>
      <w:tr w:rsidR="00E55FC4" w:rsidTr="00E55FC4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Должность,</w:t>
            </w:r>
          </w:p>
          <w:p w:rsidR="00E55FC4" w:rsidRDefault="00E5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</w:p>
          <w:p w:rsidR="00E55FC4" w:rsidRDefault="00E5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FC4" w:rsidRDefault="00E5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Передано на визу (дата)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</w:t>
            </w:r>
          </w:p>
          <w:p w:rsidR="00E55FC4" w:rsidRDefault="00E5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имя, отчество</w:t>
            </w:r>
          </w:p>
          <w:p w:rsidR="00E55FC4" w:rsidRDefault="00E5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  <w:p w:rsidR="00E55FC4" w:rsidRDefault="00E5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FC4" w:rsidRDefault="00E5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Возвращено с визирования (дата)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FC4" w:rsidRDefault="00E5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Замечания, предложения</w:t>
            </w:r>
          </w:p>
        </w:tc>
      </w:tr>
      <w:tr w:rsidR="00E55FC4" w:rsidTr="00E55FC4"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napToGri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Заместители </w:t>
            </w:r>
          </w:p>
          <w:p w:rsidR="00E55FC4" w:rsidRDefault="00E55FC4">
            <w:pPr>
              <w:snapToGri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Главы Администрации</w:t>
            </w:r>
          </w:p>
          <w:p w:rsidR="00E55FC4" w:rsidRDefault="00E55FC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4"/>
                <w:szCs w:val="24"/>
              </w:rPr>
            </w:pPr>
          </w:p>
          <w:p w:rsidR="00E55FC4" w:rsidRDefault="00E55FC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FC4" w:rsidRDefault="00E55FC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Протасов М.Н.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E55FC4" w:rsidTr="00E55FC4"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C4" w:rsidRDefault="00E55FC4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4"/>
                <w:szCs w:val="24"/>
              </w:rPr>
            </w:pPr>
          </w:p>
          <w:p w:rsidR="00E55FC4" w:rsidRDefault="00E55FC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FC4" w:rsidRDefault="00E55FC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Овчиева Л.В.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E55FC4" w:rsidTr="00E55FC4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FC4" w:rsidRPr="004A774A" w:rsidRDefault="00E55FC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774A">
              <w:rPr>
                <w:b/>
                <w:sz w:val="24"/>
                <w:szCs w:val="24"/>
              </w:rPr>
              <w:t>Управляющий  делами</w:t>
            </w:r>
          </w:p>
          <w:p w:rsidR="00E55FC4" w:rsidRPr="004A774A" w:rsidRDefault="00E55FC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774A">
              <w:rPr>
                <w:b/>
                <w:sz w:val="24"/>
                <w:szCs w:val="24"/>
              </w:rPr>
              <w:t>Администрации района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FC4" w:rsidRDefault="00E55FC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Савченко Н.Н.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4A774A" w:rsidTr="00E55FC4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74A" w:rsidRPr="004A774A" w:rsidRDefault="00847E1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Начальник</w:t>
            </w:r>
            <w:r w:rsidR="004A774A" w:rsidRPr="004A774A">
              <w:rPr>
                <w:b/>
                <w:sz w:val="24"/>
              </w:rPr>
              <w:t xml:space="preserve"> юридического отдела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74A" w:rsidRDefault="004A774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74A" w:rsidRDefault="00CC71C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Лепехина</w:t>
            </w:r>
            <w:r w:rsidR="004A774A">
              <w:rPr>
                <w:sz w:val="24"/>
                <w:szCs w:val="24"/>
              </w:rPr>
              <w:t xml:space="preserve"> Е.С.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74A" w:rsidRDefault="004A774A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74A" w:rsidRDefault="004A774A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74A" w:rsidRDefault="004A774A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E55FC4" w:rsidTr="00E55FC4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FC4" w:rsidRPr="004A774A" w:rsidRDefault="00E55FC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774A">
              <w:rPr>
                <w:b/>
                <w:sz w:val="24"/>
                <w:szCs w:val="24"/>
              </w:rPr>
              <w:t xml:space="preserve">Начальник </w:t>
            </w:r>
          </w:p>
          <w:p w:rsidR="00E55FC4" w:rsidRPr="004A774A" w:rsidRDefault="00E55FC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774A">
              <w:rPr>
                <w:b/>
                <w:sz w:val="24"/>
                <w:szCs w:val="24"/>
              </w:rPr>
              <w:t>отдела инвестиционного развития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FC4" w:rsidRDefault="00E55FC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Мурашко Г.В.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FC4" w:rsidRDefault="00E55FC4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E55FC4" w:rsidRDefault="00E55FC4" w:rsidP="00E55FC4">
      <w:pPr>
        <w:rPr>
          <w:sz w:val="24"/>
          <w:szCs w:val="24"/>
        </w:rPr>
      </w:pPr>
    </w:p>
    <w:p w:rsidR="00E55FC4" w:rsidRDefault="00E55FC4" w:rsidP="00E55FC4">
      <w:pPr>
        <w:rPr>
          <w:sz w:val="28"/>
          <w:szCs w:val="28"/>
        </w:rPr>
      </w:pPr>
    </w:p>
    <w:p w:rsidR="00E55FC4" w:rsidRPr="00E55FC4" w:rsidRDefault="00E55FC4" w:rsidP="00E55FC4">
      <w:pPr>
        <w:jc w:val="both"/>
        <w:rPr>
          <w:sz w:val="28"/>
          <w:szCs w:val="28"/>
        </w:rPr>
      </w:pPr>
    </w:p>
    <w:sectPr w:rsidR="00E55FC4" w:rsidRPr="00E55FC4" w:rsidSect="00781F0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C1C99"/>
    <w:multiLevelType w:val="multilevel"/>
    <w:tmpl w:val="9F0AC7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">
    <w:nsid w:val="0E6A1D76"/>
    <w:multiLevelType w:val="hybridMultilevel"/>
    <w:tmpl w:val="4754E6EC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C7B0822"/>
    <w:multiLevelType w:val="hybridMultilevel"/>
    <w:tmpl w:val="3D4AA324"/>
    <w:lvl w:ilvl="0" w:tplc="E6B0A688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52584324"/>
    <w:multiLevelType w:val="hybridMultilevel"/>
    <w:tmpl w:val="8BE8A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CB6EBF"/>
    <w:multiLevelType w:val="multilevel"/>
    <w:tmpl w:val="330483EA"/>
    <w:lvl w:ilvl="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5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C7C6E"/>
    <w:rsid w:val="000170EF"/>
    <w:rsid w:val="00035AA5"/>
    <w:rsid w:val="00085170"/>
    <w:rsid w:val="000879F7"/>
    <w:rsid w:val="00103CD1"/>
    <w:rsid w:val="001A650F"/>
    <w:rsid w:val="00230DAF"/>
    <w:rsid w:val="00247A29"/>
    <w:rsid w:val="00272F91"/>
    <w:rsid w:val="00275927"/>
    <w:rsid w:val="00296652"/>
    <w:rsid w:val="002D0F78"/>
    <w:rsid w:val="00395E7A"/>
    <w:rsid w:val="0042589E"/>
    <w:rsid w:val="00432D5B"/>
    <w:rsid w:val="004A774A"/>
    <w:rsid w:val="005011B9"/>
    <w:rsid w:val="005372C4"/>
    <w:rsid w:val="005631AD"/>
    <w:rsid w:val="005D1FF3"/>
    <w:rsid w:val="005D2ADA"/>
    <w:rsid w:val="00643642"/>
    <w:rsid w:val="007069DF"/>
    <w:rsid w:val="00781F0B"/>
    <w:rsid w:val="008022F4"/>
    <w:rsid w:val="00847E1C"/>
    <w:rsid w:val="008C5690"/>
    <w:rsid w:val="008D20B0"/>
    <w:rsid w:val="00993B31"/>
    <w:rsid w:val="009F7ABD"/>
    <w:rsid w:val="00A75F22"/>
    <w:rsid w:val="00AD2869"/>
    <w:rsid w:val="00B43D8A"/>
    <w:rsid w:val="00B91AFD"/>
    <w:rsid w:val="00BC7C6E"/>
    <w:rsid w:val="00BF182D"/>
    <w:rsid w:val="00BF69AF"/>
    <w:rsid w:val="00C251C6"/>
    <w:rsid w:val="00CB0EA6"/>
    <w:rsid w:val="00CC71C9"/>
    <w:rsid w:val="00CD0B6C"/>
    <w:rsid w:val="00D60EE6"/>
    <w:rsid w:val="00D73E22"/>
    <w:rsid w:val="00E55FC4"/>
    <w:rsid w:val="00F22FD4"/>
    <w:rsid w:val="00F85A8F"/>
    <w:rsid w:val="00FA02BB"/>
    <w:rsid w:val="00FF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A774A"/>
    <w:pPr>
      <w:keepNext/>
      <w:jc w:val="center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1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C251C6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F7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A774A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51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251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C251C6"/>
    <w:pPr>
      <w:suppressAutoHyphens/>
    </w:pPr>
    <w:rPr>
      <w:rFonts w:eastAsia="PMingLiU"/>
      <w:kern w:val="1"/>
      <w:lang w:eastAsia="ar-SA"/>
    </w:rPr>
  </w:style>
  <w:style w:type="character" w:customStyle="1" w:styleId="FontStyle11">
    <w:name w:val="Font Style11"/>
    <w:uiPriority w:val="99"/>
    <w:rsid w:val="00C251C6"/>
    <w:rPr>
      <w:rFonts w:ascii="Times New Roman" w:hAnsi="Times New Roman" w:cs="Times New Roman"/>
      <w:sz w:val="26"/>
      <w:szCs w:val="26"/>
    </w:rPr>
  </w:style>
  <w:style w:type="paragraph" w:customStyle="1" w:styleId="a4">
    <w:name w:val="Таблицы (моноширинный)"/>
    <w:basedOn w:val="a"/>
    <w:next w:val="a"/>
    <w:uiPriority w:val="99"/>
    <w:rsid w:val="00C251C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5">
    <w:name w:val="Текст (прав. подпись)"/>
    <w:basedOn w:val="a"/>
    <w:next w:val="a"/>
    <w:uiPriority w:val="99"/>
    <w:rsid w:val="00C251C6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C251C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4">
    <w:name w:val="Font Style14"/>
    <w:uiPriority w:val="99"/>
    <w:rsid w:val="00C251C6"/>
    <w:rPr>
      <w:rFonts w:ascii="Times New Roman" w:hAnsi="Times New Roman" w:cs="Times New Roman"/>
      <w:sz w:val="18"/>
      <w:szCs w:val="18"/>
    </w:rPr>
  </w:style>
  <w:style w:type="character" w:styleId="a6">
    <w:name w:val="Strong"/>
    <w:uiPriority w:val="99"/>
    <w:qFormat/>
    <w:rsid w:val="00C251C6"/>
    <w:rPr>
      <w:b/>
      <w:bCs/>
    </w:rPr>
  </w:style>
  <w:style w:type="character" w:customStyle="1" w:styleId="apple-converted-space">
    <w:name w:val="apple-converted-space"/>
    <w:basedOn w:val="a0"/>
    <w:uiPriority w:val="99"/>
    <w:rsid w:val="00C251C6"/>
  </w:style>
  <w:style w:type="paragraph" w:styleId="a7">
    <w:name w:val="Balloon Text"/>
    <w:basedOn w:val="a"/>
    <w:link w:val="a8"/>
    <w:uiPriority w:val="99"/>
    <w:semiHidden/>
    <w:unhideWhenUsed/>
    <w:rsid w:val="00847E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7E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4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83725-C43D-4A47-80E3-6332617D6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13</Pages>
  <Words>2487</Words>
  <Characters>14181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Мурашко Галина Владимировна</dc:creator>
  <cp:keywords/>
  <dc:description/>
  <cp:lastModifiedBy>Отдел инвестиций</cp:lastModifiedBy>
  <cp:revision>24</cp:revision>
  <cp:lastPrinted>2013-12-19T10:54:00Z</cp:lastPrinted>
  <dcterms:created xsi:type="dcterms:W3CDTF">2012-12-25T07:31:00Z</dcterms:created>
  <dcterms:modified xsi:type="dcterms:W3CDTF">2013-12-24T08:47:00Z</dcterms:modified>
</cp:coreProperties>
</file>