
<file path=[Content_Types].xml><?xml version="1.0" encoding="utf-8"?>
<Types xmlns="http://schemas.openxmlformats.org/package/2006/content-types">
  <Default Extension="jpeg" ContentType="image/jpe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tylesWithEffects.xml" ContentType="application/vnd.ms-word.stylesWithEffect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header1.xml" ContentType="application/vnd.openxmlformats-officedocument.wordprocessingml.head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tbl>
      <w:tblPr>
        <w:tblStyle w:val="ac"/>
        <w:tblW w:w="5000" w:type="pct"/>
        <w:tblBorders>
          <w:top w:val="none" w:sz="0" w:space="0" w:color="auto"/>
          <w:left w:val="none" w:sz="0" w:space="0" w:color="auto"/>
          <w:bottom w:val="none" w:sz="0" w:space="0" w:color="auto"/>
          <w:right w:val="none" w:sz="0" w:space="0" w:color="auto"/>
          <w:insideH w:val="none" w:sz="0" w:space="0" w:color="auto"/>
          <w:insideV w:val="none" w:sz="0" w:space="0" w:color="auto"/>
        </w:tblBorders>
        <w:tblLook w:val="04A0" w:firstRow="1" w:lastRow="0" w:firstColumn="1" w:lastColumn="0" w:noHBand="0" w:noVBand="1"/>
      </w:tblPr>
      <w:tblGrid>
        <w:gridCol w:w="3171"/>
        <w:gridCol w:w="1758"/>
        <w:gridCol w:w="1585"/>
        <w:gridCol w:w="3343"/>
      </w:tblGrid>
      <w:tr w:rsidR="008D4FC0" w:rsidRPr="001517E9" w:rsidTr="008D4FC0">
        <w:trPr>
          <w:trHeight w:val="428"/>
        </w:trPr>
        <w:tc>
          <w:tcPr>
            <w:tcW w:w="5000" w:type="pct"/>
            <w:gridSpan w:val="4"/>
          </w:tcPr>
          <w:p w:rsidR="008D4FC0" w:rsidRPr="00152565" w:rsidRDefault="008D4FC0" w:rsidP="008D4FC0">
            <w:pPr>
              <w:jc w:val="center"/>
              <w:rPr>
                <w:b/>
                <w:noProof/>
                <w:szCs w:val="24"/>
              </w:rPr>
            </w:pPr>
            <w:r w:rsidRPr="00152565">
              <w:rPr>
                <w:b/>
                <w:noProof/>
                <w:szCs w:val="24"/>
              </w:rPr>
              <w:drawing>
                <wp:inline distT="0" distB="0" distL="0" distR="0" wp14:anchorId="148A348A" wp14:editId="150E52F3">
                  <wp:extent cx="571500" cy="906780"/>
                  <wp:effectExtent l="0" t="0" r="0" b="0"/>
                  <wp:docPr id="1" name="Рисунок 1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0" name="Picture 3"/>
                          <pic:cNvPicPr>
                            <a:picLocks noChangeAspect="1" noChangeArrowheads="1"/>
                          </pic:cNvPicPr>
                        </pic:nvPicPr>
                        <pic:blipFill>
                          <a:blip r:embed="rId8">
                            <a:extLst>
                              <a:ext uri="{28A0092B-C50C-407E-A947-70E740481C1C}">
                                <a14:useLocalDpi xmlns:a14="http://schemas.microsoft.com/office/drawing/2010/main" val="0"/>
                              </a:ext>
                            </a:extLst>
                          </a:blip>
                          <a:srcRect/>
                          <a:stretch>
                            <a:fillRect/>
                          </a:stretch>
                        </pic:blipFill>
                        <pic:spPr bwMode="auto">
                          <a:xfrm>
                            <a:off x="0" y="0"/>
                            <a:ext cx="571500" cy="906780"/>
                          </a:xfrm>
                          <a:prstGeom prst="rect">
                            <a:avLst/>
                          </a:prstGeom>
                          <a:noFill/>
                          <a:ln>
                            <a:noFill/>
                          </a:ln>
                        </pic:spPr>
                      </pic:pic>
                    </a:graphicData>
                  </a:graphic>
                </wp:inline>
              </w:drawing>
            </w:r>
          </w:p>
        </w:tc>
      </w:tr>
      <w:tr w:rsidR="008D4FC0" w:rsidRPr="002E777D" w:rsidTr="008D4FC0">
        <w:trPr>
          <w:trHeight w:val="428"/>
        </w:trPr>
        <w:tc>
          <w:tcPr>
            <w:tcW w:w="5000" w:type="pct"/>
            <w:gridSpan w:val="4"/>
          </w:tcPr>
          <w:p w:rsidR="008D4FC0" w:rsidRPr="008D4FC0" w:rsidRDefault="008D4FC0" w:rsidP="008D4FC0">
            <w:pPr>
              <w:jc w:val="both"/>
              <w:rPr>
                <w:b/>
                <w:color w:val="auto"/>
                <w:sz w:val="20"/>
              </w:rPr>
            </w:pPr>
          </w:p>
          <w:p w:rsidR="008D4FC0" w:rsidRPr="00152565" w:rsidRDefault="008D4FC0" w:rsidP="008D4FC0">
            <w:pPr>
              <w:jc w:val="center"/>
              <w:rPr>
                <w:b/>
                <w:caps/>
                <w:sz w:val="32"/>
                <w:szCs w:val="32"/>
              </w:rPr>
            </w:pPr>
            <w:r w:rsidRPr="00152565">
              <w:rPr>
                <w:b/>
                <w:caps/>
                <w:sz w:val="32"/>
                <w:szCs w:val="32"/>
              </w:rPr>
              <w:t>Российская Федерация</w:t>
            </w:r>
          </w:p>
          <w:p w:rsidR="008D4FC0" w:rsidRDefault="008D4FC0" w:rsidP="008D4FC0">
            <w:pPr>
              <w:jc w:val="center"/>
              <w:rPr>
                <w:b/>
                <w:caps/>
                <w:sz w:val="32"/>
                <w:szCs w:val="32"/>
              </w:rPr>
            </w:pPr>
            <w:r w:rsidRPr="00152565">
              <w:rPr>
                <w:b/>
                <w:caps/>
                <w:sz w:val="32"/>
                <w:szCs w:val="32"/>
              </w:rPr>
              <w:t>Ростовская область</w:t>
            </w:r>
          </w:p>
          <w:p w:rsidR="008D4FC0" w:rsidRPr="00152565" w:rsidRDefault="008D4FC0" w:rsidP="008D4FC0">
            <w:pPr>
              <w:jc w:val="center"/>
              <w:rPr>
                <w:b/>
                <w:caps/>
                <w:sz w:val="32"/>
                <w:szCs w:val="32"/>
              </w:rPr>
            </w:pPr>
          </w:p>
          <w:p w:rsidR="008D4FC0" w:rsidRPr="00152565" w:rsidRDefault="008D4FC0" w:rsidP="008D4FC0">
            <w:pPr>
              <w:jc w:val="center"/>
              <w:rPr>
                <w:b/>
                <w:sz w:val="28"/>
                <w:szCs w:val="28"/>
              </w:rPr>
            </w:pPr>
            <w:r w:rsidRPr="00152565">
              <w:rPr>
                <w:b/>
                <w:sz w:val="28"/>
                <w:szCs w:val="28"/>
              </w:rPr>
              <w:t>Муниципальное образование «Октябрьский район»</w:t>
            </w:r>
          </w:p>
          <w:p w:rsidR="008D4FC0" w:rsidRPr="00152565" w:rsidRDefault="008D4FC0" w:rsidP="008D4FC0">
            <w:pPr>
              <w:jc w:val="center"/>
              <w:rPr>
                <w:b/>
                <w:sz w:val="28"/>
                <w:szCs w:val="28"/>
              </w:rPr>
            </w:pPr>
            <w:r w:rsidRPr="00152565">
              <w:rPr>
                <w:b/>
                <w:sz w:val="28"/>
                <w:szCs w:val="28"/>
              </w:rPr>
              <w:t>Администрация Октябрьского района</w:t>
            </w:r>
          </w:p>
          <w:p w:rsidR="008D4FC0" w:rsidRPr="00152565" w:rsidRDefault="008D4FC0" w:rsidP="008D4FC0">
            <w:pPr>
              <w:jc w:val="both"/>
              <w:rPr>
                <w:b/>
                <w:sz w:val="28"/>
                <w:szCs w:val="28"/>
              </w:rPr>
            </w:pPr>
          </w:p>
          <w:p w:rsidR="008D4FC0" w:rsidRDefault="008D4FC0" w:rsidP="008D4FC0">
            <w:pPr>
              <w:shd w:val="clear" w:color="auto" w:fill="FFFFFF"/>
              <w:ind w:left="72"/>
              <w:jc w:val="center"/>
              <w:rPr>
                <w:b/>
                <w:sz w:val="44"/>
                <w:szCs w:val="44"/>
              </w:rPr>
            </w:pPr>
            <w:r w:rsidRPr="00152565">
              <w:rPr>
                <w:b/>
                <w:sz w:val="44"/>
                <w:szCs w:val="44"/>
              </w:rPr>
              <w:t>ПОСТАНОВЛЕНИЕ</w:t>
            </w:r>
          </w:p>
          <w:p w:rsidR="008D4FC0" w:rsidRPr="008D4FC0" w:rsidRDefault="008D4FC0" w:rsidP="008D4FC0">
            <w:pPr>
              <w:jc w:val="both"/>
              <w:rPr>
                <w:b/>
                <w:color w:val="auto"/>
                <w:sz w:val="20"/>
              </w:rPr>
            </w:pPr>
          </w:p>
        </w:tc>
      </w:tr>
      <w:tr w:rsidR="008D4FC0" w:rsidRPr="002E777D" w:rsidTr="008D4FC0">
        <w:trPr>
          <w:trHeight w:val="428"/>
        </w:trPr>
        <w:tc>
          <w:tcPr>
            <w:tcW w:w="1608" w:type="pct"/>
          </w:tcPr>
          <w:p w:rsidR="008D4FC0" w:rsidRPr="00A03CEE" w:rsidRDefault="00A03CEE" w:rsidP="00DA6780">
            <w:pPr>
              <w:rPr>
                <w:b/>
                <w:noProof/>
                <w:color w:val="auto"/>
                <w:sz w:val="28"/>
                <w:szCs w:val="28"/>
              </w:rPr>
            </w:pPr>
            <w:bookmarkStart w:id="0" w:name="REGDATESTAMP"/>
            <w:bookmarkEnd w:id="0"/>
            <w:r>
              <w:rPr>
                <w:b/>
                <w:noProof/>
                <w:color w:val="auto"/>
                <w:sz w:val="28"/>
                <w:szCs w:val="28"/>
              </w:rPr>
              <w:t>24.11.2023</w:t>
            </w:r>
            <w:r w:rsidR="00DA6780" w:rsidRPr="00A03CEE">
              <w:rPr>
                <w:b/>
                <w:noProof/>
                <w:color w:val="auto"/>
                <w:sz w:val="28"/>
                <w:szCs w:val="28"/>
              </w:rPr>
              <w:t xml:space="preserve">  </w:t>
            </w:r>
          </w:p>
        </w:tc>
        <w:tc>
          <w:tcPr>
            <w:tcW w:w="1696" w:type="pct"/>
            <w:gridSpan w:val="2"/>
          </w:tcPr>
          <w:p w:rsidR="008D4FC0" w:rsidRPr="00A03CEE" w:rsidRDefault="00A03CEE" w:rsidP="00C27D4E">
            <w:pPr>
              <w:ind w:left="964"/>
              <w:rPr>
                <w:b/>
                <w:color w:val="auto"/>
                <w:sz w:val="28"/>
                <w:szCs w:val="28"/>
              </w:rPr>
            </w:pPr>
            <w:bookmarkStart w:id="1" w:name="REGNUMSTAMP"/>
            <w:bookmarkEnd w:id="1"/>
            <w:r>
              <w:rPr>
                <w:b/>
                <w:color w:val="auto"/>
                <w:sz w:val="28"/>
                <w:szCs w:val="28"/>
              </w:rPr>
              <w:t>№ 1382</w:t>
            </w:r>
          </w:p>
        </w:tc>
        <w:tc>
          <w:tcPr>
            <w:tcW w:w="1696" w:type="pct"/>
          </w:tcPr>
          <w:p w:rsidR="008D4FC0" w:rsidRPr="00C27D4E" w:rsidRDefault="008D4FC0" w:rsidP="008D4FC0">
            <w:pPr>
              <w:jc w:val="right"/>
              <w:rPr>
                <w:szCs w:val="36"/>
              </w:rPr>
            </w:pPr>
            <w:r w:rsidRPr="00B702BD">
              <w:rPr>
                <w:b/>
                <w:bCs/>
                <w:sz w:val="28"/>
                <w:szCs w:val="28"/>
              </w:rPr>
              <w:t>р.п. Каменоломни</w:t>
            </w:r>
          </w:p>
        </w:tc>
      </w:tr>
      <w:tr w:rsidR="008D4FC0" w:rsidRPr="002E777D" w:rsidTr="008D4FC0">
        <w:trPr>
          <w:trHeight w:val="428"/>
        </w:trPr>
        <w:tc>
          <w:tcPr>
            <w:tcW w:w="5000" w:type="pct"/>
            <w:gridSpan w:val="4"/>
          </w:tcPr>
          <w:p w:rsidR="008D4FC0" w:rsidRPr="00B702BD" w:rsidRDefault="008D4FC0" w:rsidP="008D4FC0">
            <w:pPr>
              <w:jc w:val="right"/>
              <w:rPr>
                <w:b/>
                <w:bCs/>
                <w:sz w:val="28"/>
                <w:szCs w:val="28"/>
              </w:rPr>
            </w:pPr>
          </w:p>
        </w:tc>
      </w:tr>
      <w:tr w:rsidR="008D4FC0" w:rsidRPr="002E777D" w:rsidTr="008D4FC0">
        <w:trPr>
          <w:trHeight w:val="428"/>
        </w:trPr>
        <w:tc>
          <w:tcPr>
            <w:tcW w:w="2500" w:type="pct"/>
            <w:gridSpan w:val="2"/>
          </w:tcPr>
          <w:p w:rsidR="008D4FC0" w:rsidRPr="00C60F7E" w:rsidRDefault="00413E39" w:rsidP="00C60F7E">
            <w:pPr>
              <w:jc w:val="both"/>
              <w:rPr>
                <w:b/>
                <w:color w:val="auto"/>
                <w:sz w:val="28"/>
                <w:szCs w:val="28"/>
              </w:rPr>
            </w:pPr>
            <w:r w:rsidRPr="0058421B">
              <w:rPr>
                <w:b/>
                <w:sz w:val="28"/>
                <w:szCs w:val="28"/>
              </w:rPr>
              <w:t xml:space="preserve">О внесении изменений в постановление Администрации Октябрьского района от </w:t>
            </w:r>
            <w:r>
              <w:rPr>
                <w:b/>
                <w:sz w:val="28"/>
                <w:szCs w:val="28"/>
              </w:rPr>
              <w:t>26.01.2019  № 115</w:t>
            </w:r>
          </w:p>
        </w:tc>
        <w:tc>
          <w:tcPr>
            <w:tcW w:w="2500" w:type="pct"/>
            <w:gridSpan w:val="2"/>
          </w:tcPr>
          <w:p w:rsidR="008D4FC0" w:rsidRPr="00B702BD" w:rsidRDefault="008D4FC0" w:rsidP="008D4FC0">
            <w:pPr>
              <w:jc w:val="right"/>
              <w:rPr>
                <w:b/>
                <w:bCs/>
                <w:sz w:val="28"/>
                <w:szCs w:val="28"/>
              </w:rPr>
            </w:pPr>
          </w:p>
        </w:tc>
      </w:tr>
    </w:tbl>
    <w:p w:rsidR="00C27D4E" w:rsidRDefault="00C27D4E" w:rsidP="00C27D4E">
      <w:pPr>
        <w:spacing w:line="276" w:lineRule="auto"/>
        <w:ind w:firstLine="709"/>
        <w:jc w:val="both"/>
        <w:rPr>
          <w:sz w:val="28"/>
          <w:szCs w:val="28"/>
        </w:rPr>
      </w:pPr>
    </w:p>
    <w:p w:rsidR="00881E3B" w:rsidRDefault="00881E3B" w:rsidP="00C27D4E">
      <w:pPr>
        <w:spacing w:line="276" w:lineRule="auto"/>
        <w:ind w:firstLine="709"/>
        <w:jc w:val="both"/>
        <w:rPr>
          <w:sz w:val="28"/>
          <w:szCs w:val="28"/>
        </w:rPr>
      </w:pPr>
    </w:p>
    <w:p w:rsidR="00413E39" w:rsidRDefault="00413E39" w:rsidP="00C27D4E">
      <w:pPr>
        <w:spacing w:line="276" w:lineRule="auto"/>
        <w:ind w:firstLine="709"/>
        <w:jc w:val="both"/>
        <w:rPr>
          <w:sz w:val="28"/>
          <w:szCs w:val="28"/>
        </w:rPr>
      </w:pPr>
    </w:p>
    <w:p w:rsidR="00413E39" w:rsidRDefault="00413E39" w:rsidP="00C27D4E">
      <w:pPr>
        <w:spacing w:line="276" w:lineRule="auto"/>
        <w:ind w:firstLine="709"/>
        <w:jc w:val="both"/>
        <w:rPr>
          <w:sz w:val="28"/>
          <w:szCs w:val="28"/>
        </w:rPr>
      </w:pPr>
    </w:p>
    <w:p w:rsidR="00413E39" w:rsidRDefault="00413E39" w:rsidP="00413E39">
      <w:pPr>
        <w:spacing w:line="276" w:lineRule="auto"/>
        <w:ind w:firstLine="709"/>
        <w:jc w:val="both"/>
        <w:rPr>
          <w:sz w:val="28"/>
          <w:szCs w:val="28"/>
        </w:rPr>
      </w:pPr>
      <w:r w:rsidRPr="00513D67">
        <w:rPr>
          <w:sz w:val="28"/>
          <w:szCs w:val="28"/>
        </w:rPr>
        <w:t xml:space="preserve">В целях актуализации муниципальных правовых актов, в связи с кадровыми изменениями,  руководствуясь, частью 9 статьи </w:t>
      </w:r>
      <w:r w:rsidRPr="00A85CD4">
        <w:rPr>
          <w:sz w:val="28"/>
          <w:szCs w:val="28"/>
        </w:rPr>
        <w:t>52</w:t>
      </w:r>
      <w:r w:rsidRPr="00513D67">
        <w:rPr>
          <w:sz w:val="28"/>
          <w:szCs w:val="28"/>
        </w:rPr>
        <w:t xml:space="preserve"> Устава муниципального образования «Октябрьский район»,</w:t>
      </w:r>
    </w:p>
    <w:p w:rsidR="008D4FC0" w:rsidRDefault="008D4FC0" w:rsidP="008D4FC0">
      <w:pPr>
        <w:ind w:firstLine="709"/>
        <w:jc w:val="both"/>
        <w:rPr>
          <w:sz w:val="28"/>
          <w:szCs w:val="28"/>
        </w:rPr>
      </w:pPr>
      <w:r>
        <w:rPr>
          <w:sz w:val="28"/>
          <w:szCs w:val="28"/>
        </w:rPr>
        <w:t xml:space="preserve"> </w:t>
      </w:r>
    </w:p>
    <w:p w:rsidR="008D4FC0" w:rsidRDefault="008D4FC0" w:rsidP="008D4FC0">
      <w:pPr>
        <w:ind w:firstLine="709"/>
        <w:jc w:val="both"/>
        <w:rPr>
          <w:sz w:val="28"/>
          <w:szCs w:val="28"/>
        </w:rPr>
      </w:pPr>
    </w:p>
    <w:p w:rsidR="00413E39" w:rsidRDefault="00413E39" w:rsidP="008D4FC0">
      <w:pPr>
        <w:ind w:firstLine="709"/>
        <w:jc w:val="both"/>
        <w:rPr>
          <w:sz w:val="28"/>
          <w:szCs w:val="28"/>
        </w:rPr>
      </w:pPr>
    </w:p>
    <w:p w:rsidR="008D4FC0" w:rsidRDefault="008D4FC0" w:rsidP="008D4FC0">
      <w:pPr>
        <w:pStyle w:val="210"/>
        <w:jc w:val="center"/>
        <w:rPr>
          <w:szCs w:val="28"/>
        </w:rPr>
      </w:pPr>
      <w:r w:rsidRPr="00690361">
        <w:rPr>
          <w:szCs w:val="28"/>
        </w:rPr>
        <w:t>ПОСТАНОВЛЯЮ:</w:t>
      </w:r>
    </w:p>
    <w:p w:rsidR="008D4FC0" w:rsidRPr="00C27D4E" w:rsidRDefault="008D4FC0" w:rsidP="008D4FC0">
      <w:pPr>
        <w:jc w:val="center"/>
        <w:rPr>
          <w:sz w:val="28"/>
        </w:rPr>
      </w:pPr>
    </w:p>
    <w:p w:rsidR="00413E39" w:rsidRPr="0062116C" w:rsidRDefault="00413E39" w:rsidP="00413E39">
      <w:pPr>
        <w:numPr>
          <w:ilvl w:val="0"/>
          <w:numId w:val="2"/>
        </w:numPr>
        <w:suppressAutoHyphens/>
        <w:ind w:left="0" w:firstLine="709"/>
        <w:jc w:val="both"/>
        <w:rPr>
          <w:szCs w:val="28"/>
        </w:rPr>
      </w:pPr>
      <w:r w:rsidRPr="0062116C">
        <w:rPr>
          <w:sz w:val="28"/>
          <w:szCs w:val="28"/>
        </w:rPr>
        <w:t>Внести  изменения  в  постановление   Администрации   Октябрьского района от 26.01.2019  № 115 «Об утверждении состава комиссии по приведению бесхозяйно содержащегося имущества всех форм собственности на территории Октябрьского района в соответствие с установленными архитектурными требованиями, градостроительными нормами и правилами», изложив Приложение № 1 согласно приложению к настоящему постановлению</w:t>
      </w:r>
      <w:r>
        <w:rPr>
          <w:sz w:val="28"/>
          <w:szCs w:val="28"/>
        </w:rPr>
        <w:t>.</w:t>
      </w:r>
    </w:p>
    <w:p w:rsidR="00413E39" w:rsidRDefault="00413E39" w:rsidP="00413E39">
      <w:pPr>
        <w:ind w:firstLine="709"/>
        <w:jc w:val="both"/>
        <w:rPr>
          <w:sz w:val="28"/>
          <w:szCs w:val="28"/>
        </w:rPr>
      </w:pPr>
      <w:r w:rsidRPr="0062116C">
        <w:rPr>
          <w:sz w:val="28"/>
          <w:szCs w:val="28"/>
        </w:rPr>
        <w:t>2</w:t>
      </w:r>
      <w:r>
        <w:rPr>
          <w:sz w:val="28"/>
          <w:szCs w:val="28"/>
        </w:rPr>
        <w:t xml:space="preserve">. </w:t>
      </w:r>
      <w:r w:rsidRPr="005A22AB">
        <w:rPr>
          <w:sz w:val="28"/>
          <w:szCs w:val="28"/>
        </w:rPr>
        <w:t>Настоящее постановление вступает в силу со дня его официального опубликования и подлежит размещению на официальном сайте Администрации Октябрьского района.</w:t>
      </w:r>
    </w:p>
    <w:p w:rsidR="00413E39" w:rsidRPr="0062116C" w:rsidRDefault="00413E39" w:rsidP="00413E39">
      <w:pPr>
        <w:ind w:firstLine="709"/>
        <w:jc w:val="both"/>
        <w:rPr>
          <w:sz w:val="28"/>
          <w:szCs w:val="28"/>
        </w:rPr>
      </w:pPr>
      <w:r>
        <w:rPr>
          <w:sz w:val="28"/>
          <w:szCs w:val="28"/>
        </w:rPr>
        <w:lastRenderedPageBreak/>
        <w:t xml:space="preserve">3. </w:t>
      </w:r>
      <w:r w:rsidRPr="005A22AB">
        <w:rPr>
          <w:sz w:val="28"/>
          <w:szCs w:val="28"/>
        </w:rPr>
        <w:t>Контроль  за  исполнением  настоящего постановления  возложить на главного архитектора Администрации Октябрьского района  Герасименко И.Ю.</w:t>
      </w:r>
    </w:p>
    <w:p w:rsidR="007D70F5" w:rsidRDefault="007D70F5" w:rsidP="00D906EE">
      <w:pPr>
        <w:ind w:firstLine="709"/>
        <w:jc w:val="both"/>
        <w:rPr>
          <w:sz w:val="20"/>
        </w:rPr>
      </w:pPr>
    </w:p>
    <w:tbl>
      <w:tblPr>
        <w:tblW w:w="9752" w:type="dxa"/>
        <w:tblInd w:w="-5" w:type="dxa"/>
        <w:tblLayout w:type="fixed"/>
        <w:tblLook w:val="0000" w:firstRow="0" w:lastRow="0" w:firstColumn="0" w:lastColumn="0" w:noHBand="0" w:noVBand="0"/>
      </w:tblPr>
      <w:tblGrid>
        <w:gridCol w:w="4082"/>
        <w:gridCol w:w="3153"/>
        <w:gridCol w:w="2517"/>
      </w:tblGrid>
      <w:tr w:rsidR="007D70F5" w:rsidRPr="00ED3C6E" w:rsidTr="00047CD2">
        <w:trPr>
          <w:trHeight w:val="1485"/>
        </w:trPr>
        <w:tc>
          <w:tcPr>
            <w:tcW w:w="4082" w:type="dxa"/>
            <w:shd w:val="clear" w:color="auto" w:fill="auto"/>
            <w:vAlign w:val="bottom"/>
          </w:tcPr>
          <w:p w:rsidR="007D70F5" w:rsidRPr="00ED3C6E" w:rsidRDefault="00702D8E" w:rsidP="00A03CEE">
            <w:pPr>
              <w:rPr>
                <w:sz w:val="28"/>
                <w:szCs w:val="28"/>
              </w:rPr>
            </w:pPr>
            <w:bookmarkStart w:id="2" w:name="_GoBack"/>
            <w:bookmarkEnd w:id="2"/>
            <w:r>
              <w:rPr>
                <w:sz w:val="28"/>
                <w:szCs w:val="28"/>
              </w:rPr>
              <w:t>Глава Администрации Октябрьского района</w:t>
            </w:r>
          </w:p>
        </w:tc>
        <w:tc>
          <w:tcPr>
            <w:tcW w:w="3153" w:type="dxa"/>
          </w:tcPr>
          <w:p w:rsidR="007D70F5" w:rsidRPr="00ED3C6E" w:rsidRDefault="007D70F5" w:rsidP="0071075F">
            <w:pPr>
              <w:rPr>
                <w:sz w:val="28"/>
                <w:szCs w:val="28"/>
              </w:rPr>
            </w:pPr>
            <w:bookmarkStart w:id="3" w:name="SIGNERSTAMP1"/>
            <w:bookmarkEnd w:id="3"/>
          </w:p>
        </w:tc>
        <w:tc>
          <w:tcPr>
            <w:tcW w:w="2517" w:type="dxa"/>
            <w:shd w:val="clear" w:color="auto" w:fill="auto"/>
            <w:vAlign w:val="bottom"/>
          </w:tcPr>
          <w:p w:rsidR="007D70F5" w:rsidRPr="00ED3C6E" w:rsidRDefault="00047CD2" w:rsidP="00047CD2">
            <w:pPr>
              <w:jc w:val="center"/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 xml:space="preserve">          </w:t>
            </w:r>
            <w:r w:rsidR="00702D8E">
              <w:rPr>
                <w:sz w:val="28"/>
                <w:szCs w:val="28"/>
              </w:rPr>
              <w:t>Л.В. Овчиева</w:t>
            </w:r>
          </w:p>
        </w:tc>
      </w:tr>
    </w:tbl>
    <w:p w:rsidR="007D70F5" w:rsidRDefault="007D70F5" w:rsidP="007D70F5">
      <w:pPr>
        <w:jc w:val="both"/>
        <w:rPr>
          <w:sz w:val="20"/>
        </w:rPr>
      </w:pPr>
    </w:p>
    <w:p w:rsidR="007D70F5" w:rsidRDefault="007D70F5" w:rsidP="007D70F5">
      <w:pPr>
        <w:jc w:val="both"/>
        <w:rPr>
          <w:sz w:val="20"/>
        </w:rPr>
      </w:pPr>
    </w:p>
    <w:p w:rsidR="007D70F5" w:rsidRDefault="007D70F5" w:rsidP="007D70F5">
      <w:pPr>
        <w:jc w:val="both"/>
        <w:rPr>
          <w:sz w:val="20"/>
        </w:rPr>
      </w:pPr>
    </w:p>
    <w:p w:rsidR="007D70F5" w:rsidRDefault="007D70F5" w:rsidP="007D70F5">
      <w:pPr>
        <w:jc w:val="both"/>
        <w:rPr>
          <w:sz w:val="20"/>
        </w:rPr>
      </w:pPr>
    </w:p>
    <w:p w:rsidR="007D70F5" w:rsidRDefault="007D70F5" w:rsidP="007D70F5">
      <w:pPr>
        <w:jc w:val="both"/>
        <w:rPr>
          <w:sz w:val="20"/>
        </w:rPr>
      </w:pPr>
    </w:p>
    <w:tbl>
      <w:tblPr>
        <w:tblStyle w:val="ac"/>
        <w:tblW w:w="0" w:type="auto"/>
        <w:tblBorders>
          <w:top w:val="none" w:sz="0" w:space="0" w:color="auto"/>
          <w:left w:val="none" w:sz="0" w:space="0" w:color="auto"/>
          <w:bottom w:val="none" w:sz="0" w:space="0" w:color="auto"/>
          <w:right w:val="none" w:sz="0" w:space="0" w:color="auto"/>
          <w:insideH w:val="none" w:sz="0" w:space="0" w:color="auto"/>
          <w:insideV w:val="none" w:sz="0" w:space="0" w:color="auto"/>
        </w:tblBorders>
        <w:tblLook w:val="04A0" w:firstRow="1" w:lastRow="0" w:firstColumn="1" w:lastColumn="0" w:noHBand="0" w:noVBand="1"/>
      </w:tblPr>
      <w:tblGrid>
        <w:gridCol w:w="4998"/>
        <w:gridCol w:w="4859"/>
      </w:tblGrid>
      <w:tr w:rsidR="0017440E" w:rsidTr="0017440E">
        <w:tc>
          <w:tcPr>
            <w:tcW w:w="5212" w:type="dxa"/>
          </w:tcPr>
          <w:p w:rsidR="0017440E" w:rsidRPr="00702D8E" w:rsidRDefault="00C27D4E" w:rsidP="00702D8E">
            <w:pPr>
              <w:spacing w:line="276" w:lineRule="auto"/>
              <w:rPr>
                <w:color w:val="auto"/>
                <w:sz w:val="28"/>
                <w:szCs w:val="28"/>
              </w:rPr>
            </w:pPr>
            <w:r w:rsidRPr="00C27D4E">
              <w:rPr>
                <w:color w:val="auto"/>
                <w:sz w:val="28"/>
                <w:szCs w:val="28"/>
              </w:rPr>
              <w:t>Постановление вносит</w:t>
            </w:r>
          </w:p>
        </w:tc>
        <w:tc>
          <w:tcPr>
            <w:tcW w:w="5212" w:type="dxa"/>
          </w:tcPr>
          <w:p w:rsidR="0017440E" w:rsidRPr="00C27D4E" w:rsidRDefault="0017440E" w:rsidP="007D70F5">
            <w:pPr>
              <w:tabs>
                <w:tab w:val="left" w:pos="4320"/>
                <w:tab w:val="center" w:pos="4875"/>
              </w:tabs>
              <w:autoSpaceDE w:val="0"/>
              <w:autoSpaceDN w:val="0"/>
              <w:adjustRightInd w:val="0"/>
              <w:jc w:val="both"/>
              <w:rPr>
                <w:sz w:val="22"/>
                <w:szCs w:val="22"/>
              </w:rPr>
            </w:pPr>
          </w:p>
        </w:tc>
      </w:tr>
      <w:tr w:rsidR="00FB6B1E" w:rsidTr="0017440E">
        <w:tc>
          <w:tcPr>
            <w:tcW w:w="5212" w:type="dxa"/>
          </w:tcPr>
          <w:p w:rsidR="00047CD2" w:rsidRDefault="00702D8E" w:rsidP="00702D8E">
            <w:pPr>
              <w:spacing w:line="276" w:lineRule="auto"/>
              <w:rPr>
                <w:color w:val="auto"/>
                <w:sz w:val="28"/>
                <w:szCs w:val="28"/>
              </w:rPr>
            </w:pPr>
            <w:r w:rsidRPr="00C27D4E">
              <w:rPr>
                <w:color w:val="auto"/>
                <w:sz w:val="28"/>
                <w:szCs w:val="28"/>
              </w:rPr>
              <w:t xml:space="preserve">отдел архитектуры </w:t>
            </w:r>
          </w:p>
          <w:p w:rsidR="00702D8E" w:rsidRPr="00C27D4E" w:rsidRDefault="00702D8E" w:rsidP="00702D8E">
            <w:pPr>
              <w:spacing w:line="276" w:lineRule="auto"/>
              <w:rPr>
                <w:color w:val="auto"/>
                <w:sz w:val="28"/>
                <w:szCs w:val="28"/>
              </w:rPr>
            </w:pPr>
            <w:r w:rsidRPr="00C27D4E">
              <w:rPr>
                <w:color w:val="auto"/>
                <w:sz w:val="28"/>
                <w:szCs w:val="28"/>
              </w:rPr>
              <w:t xml:space="preserve">и сопровождения проектов </w:t>
            </w:r>
          </w:p>
          <w:p w:rsidR="00FB6B1E" w:rsidRDefault="00702D8E" w:rsidP="00702D8E">
            <w:pPr>
              <w:ind w:right="34"/>
              <w:jc w:val="both"/>
              <w:rPr>
                <w:sz w:val="28"/>
              </w:rPr>
            </w:pPr>
            <w:r w:rsidRPr="00C27D4E">
              <w:rPr>
                <w:color w:val="auto"/>
                <w:sz w:val="28"/>
                <w:szCs w:val="28"/>
              </w:rPr>
              <w:t>Администрации Октябрьского района</w:t>
            </w:r>
          </w:p>
        </w:tc>
        <w:tc>
          <w:tcPr>
            <w:tcW w:w="5212" w:type="dxa"/>
          </w:tcPr>
          <w:p w:rsidR="00FB6B1E" w:rsidRPr="00C27D4E" w:rsidRDefault="00FB6B1E" w:rsidP="007D70F5">
            <w:pPr>
              <w:tabs>
                <w:tab w:val="left" w:pos="4320"/>
                <w:tab w:val="center" w:pos="4875"/>
              </w:tabs>
              <w:autoSpaceDE w:val="0"/>
              <w:autoSpaceDN w:val="0"/>
              <w:adjustRightInd w:val="0"/>
              <w:jc w:val="both"/>
              <w:rPr>
                <w:sz w:val="22"/>
                <w:szCs w:val="22"/>
              </w:rPr>
            </w:pPr>
          </w:p>
        </w:tc>
      </w:tr>
    </w:tbl>
    <w:p w:rsidR="00702D8E" w:rsidRDefault="00702D8E" w:rsidP="00C27D4E">
      <w:pPr>
        <w:rPr>
          <w:sz w:val="22"/>
          <w:szCs w:val="22"/>
        </w:rPr>
      </w:pPr>
    </w:p>
    <w:p w:rsidR="00C27D4E" w:rsidRPr="00C60F7E" w:rsidRDefault="00702D8E" w:rsidP="00C27D4E">
      <w:pPr>
        <w:rPr>
          <w:sz w:val="22"/>
          <w:szCs w:val="22"/>
        </w:rPr>
      </w:pPr>
      <w:r>
        <w:rPr>
          <w:sz w:val="22"/>
          <w:szCs w:val="22"/>
        </w:rPr>
        <w:br w:type="page"/>
      </w:r>
    </w:p>
    <w:tbl>
      <w:tblPr>
        <w:tblW w:w="0" w:type="auto"/>
        <w:tblInd w:w="-318" w:type="dxa"/>
        <w:tblLook w:val="04A0" w:firstRow="1" w:lastRow="0" w:firstColumn="1" w:lastColumn="0" w:noHBand="0" w:noVBand="1"/>
      </w:tblPr>
      <w:tblGrid>
        <w:gridCol w:w="4685"/>
        <w:gridCol w:w="5490"/>
      </w:tblGrid>
      <w:tr w:rsidR="00C60F7E" w:rsidRPr="00C60F7E" w:rsidTr="00213D36">
        <w:tc>
          <w:tcPr>
            <w:tcW w:w="4785" w:type="dxa"/>
            <w:shd w:val="clear" w:color="auto" w:fill="auto"/>
          </w:tcPr>
          <w:p w:rsidR="00C60F7E" w:rsidRPr="00C60F7E" w:rsidRDefault="00C60F7E" w:rsidP="00C60F7E">
            <w:pPr>
              <w:widowControl w:val="0"/>
              <w:autoSpaceDE w:val="0"/>
              <w:autoSpaceDN w:val="0"/>
              <w:jc w:val="both"/>
              <w:rPr>
                <w:color w:val="auto"/>
                <w:sz w:val="28"/>
                <w:szCs w:val="28"/>
              </w:rPr>
            </w:pPr>
          </w:p>
        </w:tc>
        <w:tc>
          <w:tcPr>
            <w:tcW w:w="5564" w:type="dxa"/>
            <w:shd w:val="clear" w:color="auto" w:fill="auto"/>
          </w:tcPr>
          <w:p w:rsidR="00C60F7E" w:rsidRPr="00C60F7E" w:rsidRDefault="00C60F7E" w:rsidP="00A03CEE">
            <w:pPr>
              <w:jc w:val="right"/>
              <w:rPr>
                <w:color w:val="auto"/>
                <w:sz w:val="28"/>
                <w:szCs w:val="28"/>
              </w:rPr>
            </w:pPr>
            <w:r w:rsidRPr="00C60F7E">
              <w:rPr>
                <w:color w:val="auto"/>
                <w:sz w:val="28"/>
                <w:szCs w:val="28"/>
              </w:rPr>
              <w:t>Приложение №</w:t>
            </w:r>
          </w:p>
          <w:p w:rsidR="00C60F7E" w:rsidRPr="00C60F7E" w:rsidRDefault="00C60F7E" w:rsidP="00A03CEE">
            <w:pPr>
              <w:jc w:val="right"/>
              <w:rPr>
                <w:color w:val="auto"/>
                <w:sz w:val="28"/>
                <w:szCs w:val="28"/>
              </w:rPr>
            </w:pPr>
            <w:r w:rsidRPr="00C60F7E">
              <w:rPr>
                <w:color w:val="auto"/>
                <w:sz w:val="28"/>
                <w:szCs w:val="28"/>
              </w:rPr>
              <w:t>к постановлению Администрации Октябрьского района</w:t>
            </w:r>
          </w:p>
          <w:p w:rsidR="00C60F7E" w:rsidRPr="00C60F7E" w:rsidRDefault="00A03CEE" w:rsidP="00A03CEE">
            <w:pPr>
              <w:jc w:val="right"/>
              <w:rPr>
                <w:color w:val="auto"/>
                <w:sz w:val="28"/>
                <w:szCs w:val="28"/>
              </w:rPr>
            </w:pPr>
            <w:r>
              <w:rPr>
                <w:color w:val="auto"/>
                <w:sz w:val="28"/>
                <w:szCs w:val="28"/>
              </w:rPr>
              <w:t>от 24.11.2023</w:t>
            </w:r>
            <w:r w:rsidR="00C60F7E" w:rsidRPr="00C60F7E">
              <w:rPr>
                <w:color w:val="auto"/>
                <w:sz w:val="28"/>
                <w:szCs w:val="28"/>
              </w:rPr>
              <w:t xml:space="preserve"> №</w:t>
            </w:r>
            <w:r>
              <w:rPr>
                <w:color w:val="auto"/>
                <w:sz w:val="28"/>
                <w:szCs w:val="28"/>
              </w:rPr>
              <w:t xml:space="preserve"> 1382</w:t>
            </w:r>
          </w:p>
        </w:tc>
      </w:tr>
    </w:tbl>
    <w:p w:rsidR="00C27D4E" w:rsidRDefault="00C27D4E" w:rsidP="00C27D4E">
      <w:pPr>
        <w:suppressAutoHyphens/>
        <w:jc w:val="both"/>
        <w:rPr>
          <w:color w:val="auto"/>
          <w:sz w:val="28"/>
          <w:lang w:eastAsia="ar-SA"/>
        </w:rPr>
      </w:pPr>
    </w:p>
    <w:p w:rsidR="00156620" w:rsidRPr="00C27D4E" w:rsidRDefault="00156620" w:rsidP="00C27D4E">
      <w:pPr>
        <w:suppressAutoHyphens/>
        <w:jc w:val="both"/>
        <w:rPr>
          <w:color w:val="auto"/>
          <w:sz w:val="28"/>
          <w:lang w:eastAsia="ar-SA"/>
        </w:rPr>
      </w:pPr>
    </w:p>
    <w:p w:rsidR="00413E39" w:rsidRPr="00413E39" w:rsidRDefault="00413E39" w:rsidP="00413E39">
      <w:pPr>
        <w:suppressAutoHyphens/>
        <w:jc w:val="center"/>
        <w:rPr>
          <w:bCs/>
          <w:color w:val="auto"/>
          <w:sz w:val="28"/>
        </w:rPr>
      </w:pPr>
      <w:r w:rsidRPr="00413E39">
        <w:rPr>
          <w:bCs/>
          <w:color w:val="auto"/>
          <w:sz w:val="28"/>
        </w:rPr>
        <w:t xml:space="preserve">Состав </w:t>
      </w:r>
    </w:p>
    <w:p w:rsidR="00413E39" w:rsidRPr="00413E39" w:rsidRDefault="00413E39" w:rsidP="00413E39">
      <w:pPr>
        <w:jc w:val="center"/>
        <w:rPr>
          <w:bCs/>
          <w:color w:val="auto"/>
          <w:sz w:val="28"/>
        </w:rPr>
      </w:pPr>
      <w:r w:rsidRPr="00413E39">
        <w:rPr>
          <w:bCs/>
          <w:color w:val="auto"/>
          <w:sz w:val="28"/>
        </w:rPr>
        <w:t xml:space="preserve">комиссии по приведению бесхозяйно содержащегося имущества </w:t>
      </w:r>
    </w:p>
    <w:p w:rsidR="00413E39" w:rsidRPr="00413E39" w:rsidRDefault="00413E39" w:rsidP="00413E39">
      <w:pPr>
        <w:jc w:val="center"/>
        <w:rPr>
          <w:bCs/>
          <w:color w:val="auto"/>
          <w:sz w:val="28"/>
        </w:rPr>
      </w:pPr>
      <w:r w:rsidRPr="00413E39">
        <w:rPr>
          <w:bCs/>
          <w:color w:val="auto"/>
          <w:sz w:val="28"/>
        </w:rPr>
        <w:t xml:space="preserve">всех форм собственности на территории Октябрьского района </w:t>
      </w:r>
    </w:p>
    <w:p w:rsidR="00413E39" w:rsidRPr="00413E39" w:rsidRDefault="00413E39" w:rsidP="00413E39">
      <w:pPr>
        <w:jc w:val="center"/>
        <w:rPr>
          <w:bCs/>
          <w:color w:val="auto"/>
          <w:sz w:val="28"/>
        </w:rPr>
      </w:pPr>
      <w:r w:rsidRPr="00413E39">
        <w:rPr>
          <w:bCs/>
          <w:color w:val="auto"/>
          <w:sz w:val="28"/>
        </w:rPr>
        <w:t>в соответствие с установленными архитектурными требованиями,</w:t>
      </w:r>
    </w:p>
    <w:p w:rsidR="00413E39" w:rsidRPr="00413E39" w:rsidRDefault="00413E39" w:rsidP="00413E39">
      <w:pPr>
        <w:jc w:val="center"/>
        <w:rPr>
          <w:bCs/>
          <w:color w:val="auto"/>
          <w:sz w:val="28"/>
        </w:rPr>
      </w:pPr>
      <w:r w:rsidRPr="00413E39">
        <w:rPr>
          <w:bCs/>
          <w:color w:val="auto"/>
          <w:sz w:val="28"/>
        </w:rPr>
        <w:t xml:space="preserve"> градостроительными нормами и правилами</w:t>
      </w:r>
    </w:p>
    <w:p w:rsidR="00413E39" w:rsidRDefault="00413E39" w:rsidP="00413E39">
      <w:pPr>
        <w:jc w:val="both"/>
        <w:rPr>
          <w:bCs/>
          <w:color w:val="auto"/>
          <w:sz w:val="28"/>
        </w:rPr>
      </w:pPr>
    </w:p>
    <w:p w:rsidR="00413E39" w:rsidRPr="00413E39" w:rsidRDefault="00413E39" w:rsidP="00413E39">
      <w:pPr>
        <w:jc w:val="both"/>
        <w:rPr>
          <w:bCs/>
          <w:color w:val="auto"/>
          <w:sz w:val="28"/>
        </w:rPr>
      </w:pPr>
    </w:p>
    <w:tbl>
      <w:tblPr>
        <w:tblW w:w="9747" w:type="dxa"/>
        <w:tblLook w:val="01E0" w:firstRow="1" w:lastRow="1" w:firstColumn="1" w:lastColumn="1" w:noHBand="0" w:noVBand="0"/>
      </w:tblPr>
      <w:tblGrid>
        <w:gridCol w:w="3369"/>
        <w:gridCol w:w="6378"/>
      </w:tblGrid>
      <w:tr w:rsidR="00413E39" w:rsidRPr="00413E39" w:rsidTr="00E22489">
        <w:tc>
          <w:tcPr>
            <w:tcW w:w="3369" w:type="dxa"/>
          </w:tcPr>
          <w:p w:rsidR="00413E39" w:rsidRPr="00413E39" w:rsidRDefault="00413E39" w:rsidP="00413E39">
            <w:pPr>
              <w:jc w:val="both"/>
              <w:rPr>
                <w:color w:val="auto"/>
                <w:sz w:val="28"/>
                <w:szCs w:val="28"/>
              </w:rPr>
            </w:pPr>
            <w:r w:rsidRPr="00413E39">
              <w:rPr>
                <w:color w:val="auto"/>
                <w:sz w:val="28"/>
                <w:szCs w:val="28"/>
              </w:rPr>
              <w:t>Герасименко</w:t>
            </w:r>
          </w:p>
          <w:p w:rsidR="00413E39" w:rsidRPr="00413E39" w:rsidRDefault="00413E39" w:rsidP="00413E39">
            <w:pPr>
              <w:jc w:val="both"/>
              <w:rPr>
                <w:color w:val="auto"/>
                <w:sz w:val="28"/>
                <w:szCs w:val="28"/>
              </w:rPr>
            </w:pPr>
            <w:r w:rsidRPr="00413E39">
              <w:rPr>
                <w:color w:val="auto"/>
                <w:sz w:val="28"/>
                <w:szCs w:val="28"/>
              </w:rPr>
              <w:t xml:space="preserve">Ирина Юрьевна </w:t>
            </w:r>
          </w:p>
        </w:tc>
        <w:tc>
          <w:tcPr>
            <w:tcW w:w="6378" w:type="dxa"/>
          </w:tcPr>
          <w:p w:rsidR="00413E39" w:rsidRPr="00413E39" w:rsidRDefault="00413E39" w:rsidP="00413E39">
            <w:pPr>
              <w:jc w:val="both"/>
              <w:rPr>
                <w:color w:val="auto"/>
                <w:sz w:val="28"/>
                <w:szCs w:val="28"/>
              </w:rPr>
            </w:pPr>
            <w:r w:rsidRPr="00413E39">
              <w:rPr>
                <w:color w:val="auto"/>
                <w:sz w:val="28"/>
                <w:szCs w:val="28"/>
              </w:rPr>
              <w:t>- главный архитектор Администрации Октябрьского района, председатель комиссии;</w:t>
            </w:r>
          </w:p>
        </w:tc>
      </w:tr>
      <w:tr w:rsidR="00413E39" w:rsidRPr="00413E39" w:rsidTr="00E22489">
        <w:tc>
          <w:tcPr>
            <w:tcW w:w="3369" w:type="dxa"/>
          </w:tcPr>
          <w:p w:rsidR="00413E39" w:rsidRPr="00413E39" w:rsidRDefault="00413E39" w:rsidP="00413E39">
            <w:pPr>
              <w:jc w:val="both"/>
              <w:rPr>
                <w:color w:val="auto"/>
                <w:sz w:val="28"/>
                <w:szCs w:val="28"/>
              </w:rPr>
            </w:pPr>
          </w:p>
        </w:tc>
        <w:tc>
          <w:tcPr>
            <w:tcW w:w="6378" w:type="dxa"/>
          </w:tcPr>
          <w:p w:rsidR="00413E39" w:rsidRPr="00413E39" w:rsidRDefault="00413E39" w:rsidP="00413E39">
            <w:pPr>
              <w:jc w:val="both"/>
              <w:rPr>
                <w:color w:val="auto"/>
                <w:sz w:val="28"/>
                <w:szCs w:val="28"/>
              </w:rPr>
            </w:pPr>
          </w:p>
        </w:tc>
      </w:tr>
      <w:tr w:rsidR="00413E39" w:rsidRPr="00413E39" w:rsidTr="00E22489">
        <w:tc>
          <w:tcPr>
            <w:tcW w:w="3369" w:type="dxa"/>
          </w:tcPr>
          <w:p w:rsidR="00413E39" w:rsidRPr="00413E39" w:rsidRDefault="00413E39" w:rsidP="00413E39">
            <w:pPr>
              <w:jc w:val="both"/>
              <w:rPr>
                <w:color w:val="auto"/>
                <w:sz w:val="28"/>
                <w:szCs w:val="28"/>
              </w:rPr>
            </w:pPr>
            <w:r w:rsidRPr="00413E39">
              <w:rPr>
                <w:color w:val="auto"/>
                <w:sz w:val="28"/>
                <w:szCs w:val="28"/>
              </w:rPr>
              <w:t>Прохоренко</w:t>
            </w:r>
          </w:p>
          <w:p w:rsidR="00413E39" w:rsidRPr="00413E39" w:rsidRDefault="00413E39" w:rsidP="00413E39">
            <w:pPr>
              <w:jc w:val="both"/>
              <w:rPr>
                <w:color w:val="auto"/>
                <w:sz w:val="28"/>
                <w:szCs w:val="28"/>
              </w:rPr>
            </w:pPr>
            <w:r w:rsidRPr="00413E39">
              <w:rPr>
                <w:color w:val="auto"/>
                <w:sz w:val="28"/>
                <w:szCs w:val="28"/>
              </w:rPr>
              <w:t>Екатерина Николаевна</w:t>
            </w:r>
          </w:p>
          <w:p w:rsidR="00413E39" w:rsidRPr="00413E39" w:rsidRDefault="00413E39" w:rsidP="00413E39">
            <w:pPr>
              <w:jc w:val="both"/>
              <w:rPr>
                <w:color w:val="auto"/>
                <w:sz w:val="28"/>
                <w:szCs w:val="28"/>
              </w:rPr>
            </w:pPr>
            <w:r w:rsidRPr="00413E39">
              <w:rPr>
                <w:color w:val="auto"/>
                <w:sz w:val="28"/>
                <w:szCs w:val="28"/>
              </w:rPr>
              <w:t xml:space="preserve"> </w:t>
            </w:r>
          </w:p>
        </w:tc>
        <w:tc>
          <w:tcPr>
            <w:tcW w:w="6378" w:type="dxa"/>
          </w:tcPr>
          <w:p w:rsidR="00413E39" w:rsidRPr="00413E39" w:rsidRDefault="00413E39" w:rsidP="00413E39">
            <w:pPr>
              <w:jc w:val="both"/>
              <w:rPr>
                <w:color w:val="auto"/>
                <w:sz w:val="28"/>
                <w:szCs w:val="28"/>
              </w:rPr>
            </w:pPr>
            <w:r w:rsidRPr="00413E39">
              <w:rPr>
                <w:color w:val="auto"/>
                <w:sz w:val="28"/>
                <w:szCs w:val="28"/>
              </w:rPr>
              <w:t>- председатель комитета по управлению муниципальным имуществом Администрации Октябрьского района, заместитель председателя комиссии;</w:t>
            </w:r>
          </w:p>
        </w:tc>
      </w:tr>
      <w:tr w:rsidR="00413E39" w:rsidRPr="00413E39" w:rsidTr="00E22489">
        <w:tc>
          <w:tcPr>
            <w:tcW w:w="3369" w:type="dxa"/>
          </w:tcPr>
          <w:p w:rsidR="00413E39" w:rsidRPr="00413E39" w:rsidRDefault="00413E39" w:rsidP="00413E39">
            <w:pPr>
              <w:jc w:val="both"/>
              <w:rPr>
                <w:color w:val="auto"/>
                <w:sz w:val="28"/>
                <w:szCs w:val="28"/>
              </w:rPr>
            </w:pPr>
          </w:p>
        </w:tc>
        <w:tc>
          <w:tcPr>
            <w:tcW w:w="6378" w:type="dxa"/>
          </w:tcPr>
          <w:p w:rsidR="00413E39" w:rsidRPr="00413E39" w:rsidRDefault="00413E39" w:rsidP="00413E39">
            <w:pPr>
              <w:jc w:val="both"/>
              <w:rPr>
                <w:color w:val="auto"/>
                <w:sz w:val="28"/>
                <w:szCs w:val="28"/>
              </w:rPr>
            </w:pPr>
          </w:p>
        </w:tc>
      </w:tr>
      <w:tr w:rsidR="00413E39" w:rsidRPr="00413E39" w:rsidTr="00E22489">
        <w:tc>
          <w:tcPr>
            <w:tcW w:w="3369" w:type="dxa"/>
          </w:tcPr>
          <w:p w:rsidR="00413E39" w:rsidRPr="00413E39" w:rsidRDefault="00413E39" w:rsidP="00413E39">
            <w:pPr>
              <w:jc w:val="both"/>
              <w:rPr>
                <w:color w:val="auto"/>
                <w:sz w:val="28"/>
                <w:szCs w:val="28"/>
              </w:rPr>
            </w:pPr>
            <w:r w:rsidRPr="00413E39">
              <w:rPr>
                <w:color w:val="auto"/>
                <w:sz w:val="28"/>
                <w:szCs w:val="28"/>
              </w:rPr>
              <w:t>Ительсон</w:t>
            </w:r>
          </w:p>
          <w:p w:rsidR="00413E39" w:rsidRPr="00413E39" w:rsidRDefault="00413E39" w:rsidP="00413E39">
            <w:pPr>
              <w:jc w:val="both"/>
              <w:rPr>
                <w:color w:val="auto"/>
                <w:sz w:val="28"/>
                <w:szCs w:val="28"/>
              </w:rPr>
            </w:pPr>
            <w:r w:rsidRPr="00413E39">
              <w:rPr>
                <w:color w:val="auto"/>
                <w:sz w:val="28"/>
                <w:szCs w:val="28"/>
              </w:rPr>
              <w:t>Анастасия Сергеевна</w:t>
            </w:r>
          </w:p>
        </w:tc>
        <w:tc>
          <w:tcPr>
            <w:tcW w:w="6378" w:type="dxa"/>
          </w:tcPr>
          <w:p w:rsidR="00413E39" w:rsidRPr="00413E39" w:rsidRDefault="00413E39" w:rsidP="00413E39">
            <w:pPr>
              <w:jc w:val="both"/>
              <w:rPr>
                <w:color w:val="auto"/>
                <w:sz w:val="28"/>
                <w:szCs w:val="28"/>
              </w:rPr>
            </w:pPr>
            <w:r w:rsidRPr="00413E39">
              <w:rPr>
                <w:color w:val="auto"/>
                <w:sz w:val="28"/>
                <w:szCs w:val="28"/>
              </w:rPr>
              <w:t>- ведущий специалист по подготовке и размещению инвестиционных площадок отдела архитектуры и сопровождения проектов Администрации Октябрьского района, секретарь комиссии;</w:t>
            </w:r>
          </w:p>
        </w:tc>
      </w:tr>
      <w:tr w:rsidR="00413E39" w:rsidRPr="00413E39" w:rsidTr="00E22489">
        <w:tc>
          <w:tcPr>
            <w:tcW w:w="3369" w:type="dxa"/>
          </w:tcPr>
          <w:p w:rsidR="00413E39" w:rsidRPr="00413E39" w:rsidRDefault="00413E39" w:rsidP="00413E39">
            <w:pPr>
              <w:jc w:val="both"/>
              <w:rPr>
                <w:color w:val="auto"/>
                <w:sz w:val="28"/>
                <w:szCs w:val="28"/>
              </w:rPr>
            </w:pPr>
          </w:p>
        </w:tc>
        <w:tc>
          <w:tcPr>
            <w:tcW w:w="6378" w:type="dxa"/>
          </w:tcPr>
          <w:p w:rsidR="00413E39" w:rsidRPr="00413E39" w:rsidRDefault="00413E39" w:rsidP="00413E39">
            <w:pPr>
              <w:jc w:val="both"/>
              <w:rPr>
                <w:color w:val="auto"/>
                <w:sz w:val="28"/>
                <w:szCs w:val="28"/>
              </w:rPr>
            </w:pPr>
          </w:p>
        </w:tc>
      </w:tr>
      <w:tr w:rsidR="00413E39" w:rsidRPr="00413E39" w:rsidTr="00E22489">
        <w:tc>
          <w:tcPr>
            <w:tcW w:w="9747" w:type="dxa"/>
            <w:gridSpan w:val="2"/>
          </w:tcPr>
          <w:p w:rsidR="00413E39" w:rsidRPr="00413E39" w:rsidRDefault="00413E39" w:rsidP="00413E39">
            <w:pPr>
              <w:spacing w:line="360" w:lineRule="auto"/>
              <w:jc w:val="center"/>
              <w:rPr>
                <w:b/>
                <w:color w:val="auto"/>
                <w:sz w:val="28"/>
                <w:szCs w:val="28"/>
              </w:rPr>
            </w:pPr>
            <w:r w:rsidRPr="00413E39">
              <w:rPr>
                <w:b/>
                <w:color w:val="auto"/>
                <w:sz w:val="28"/>
                <w:szCs w:val="28"/>
              </w:rPr>
              <w:t>Члены комиссии:</w:t>
            </w:r>
          </w:p>
        </w:tc>
      </w:tr>
      <w:tr w:rsidR="00413E39" w:rsidRPr="00413E39" w:rsidTr="00E22489">
        <w:tc>
          <w:tcPr>
            <w:tcW w:w="3369" w:type="dxa"/>
          </w:tcPr>
          <w:p w:rsidR="00413E39" w:rsidRPr="00413E39" w:rsidRDefault="00413E39" w:rsidP="00413E39">
            <w:pPr>
              <w:jc w:val="both"/>
              <w:rPr>
                <w:color w:val="auto"/>
                <w:sz w:val="28"/>
                <w:szCs w:val="28"/>
              </w:rPr>
            </w:pPr>
            <w:r w:rsidRPr="00413E39">
              <w:rPr>
                <w:color w:val="auto"/>
                <w:sz w:val="28"/>
                <w:szCs w:val="28"/>
              </w:rPr>
              <w:t>Юшковская</w:t>
            </w:r>
          </w:p>
          <w:p w:rsidR="00413E39" w:rsidRPr="00413E39" w:rsidRDefault="00413E39" w:rsidP="00413E39">
            <w:pPr>
              <w:jc w:val="both"/>
              <w:rPr>
                <w:color w:val="auto"/>
                <w:sz w:val="28"/>
                <w:szCs w:val="28"/>
              </w:rPr>
            </w:pPr>
            <w:r w:rsidRPr="00413E39">
              <w:rPr>
                <w:color w:val="auto"/>
                <w:sz w:val="28"/>
                <w:szCs w:val="28"/>
              </w:rPr>
              <w:t>Татьяна Васильевна</w:t>
            </w:r>
          </w:p>
          <w:p w:rsidR="00413E39" w:rsidRPr="00413E39" w:rsidRDefault="00413E39" w:rsidP="00413E39">
            <w:pPr>
              <w:jc w:val="both"/>
              <w:rPr>
                <w:color w:val="auto"/>
                <w:sz w:val="28"/>
                <w:szCs w:val="28"/>
              </w:rPr>
            </w:pPr>
          </w:p>
        </w:tc>
        <w:tc>
          <w:tcPr>
            <w:tcW w:w="6378" w:type="dxa"/>
          </w:tcPr>
          <w:p w:rsidR="00413E39" w:rsidRPr="00413E39" w:rsidRDefault="00413E39" w:rsidP="00413E39">
            <w:pPr>
              <w:jc w:val="both"/>
              <w:rPr>
                <w:color w:val="auto"/>
                <w:sz w:val="28"/>
                <w:szCs w:val="28"/>
              </w:rPr>
            </w:pPr>
            <w:r w:rsidRPr="00413E39">
              <w:rPr>
                <w:color w:val="auto"/>
                <w:sz w:val="28"/>
                <w:szCs w:val="28"/>
              </w:rPr>
              <w:t>- первый заместитель главы Администрации Октябрьского района;</w:t>
            </w:r>
          </w:p>
        </w:tc>
      </w:tr>
      <w:tr w:rsidR="00413E39" w:rsidRPr="00413E39" w:rsidTr="00E22489">
        <w:tc>
          <w:tcPr>
            <w:tcW w:w="3369" w:type="dxa"/>
          </w:tcPr>
          <w:p w:rsidR="00413E39" w:rsidRPr="00413E39" w:rsidRDefault="00413E39" w:rsidP="00413E39">
            <w:pPr>
              <w:jc w:val="both"/>
              <w:rPr>
                <w:color w:val="auto"/>
                <w:sz w:val="28"/>
                <w:szCs w:val="28"/>
              </w:rPr>
            </w:pPr>
          </w:p>
        </w:tc>
        <w:tc>
          <w:tcPr>
            <w:tcW w:w="6378" w:type="dxa"/>
          </w:tcPr>
          <w:p w:rsidR="00413E39" w:rsidRPr="00413E39" w:rsidRDefault="00413E39" w:rsidP="00413E39">
            <w:pPr>
              <w:jc w:val="both"/>
              <w:rPr>
                <w:color w:val="auto"/>
                <w:sz w:val="28"/>
                <w:szCs w:val="28"/>
              </w:rPr>
            </w:pPr>
          </w:p>
        </w:tc>
      </w:tr>
      <w:tr w:rsidR="00413E39" w:rsidRPr="00413E39" w:rsidTr="00E22489">
        <w:tc>
          <w:tcPr>
            <w:tcW w:w="3369" w:type="dxa"/>
          </w:tcPr>
          <w:p w:rsidR="00413E39" w:rsidRPr="00413E39" w:rsidRDefault="00413E39" w:rsidP="00413E39">
            <w:pPr>
              <w:jc w:val="both"/>
              <w:rPr>
                <w:color w:val="auto"/>
                <w:sz w:val="28"/>
                <w:szCs w:val="28"/>
              </w:rPr>
            </w:pPr>
            <w:r w:rsidRPr="00413E39">
              <w:rPr>
                <w:color w:val="auto"/>
                <w:sz w:val="28"/>
                <w:szCs w:val="28"/>
              </w:rPr>
              <w:t xml:space="preserve">Кокалевская </w:t>
            </w:r>
          </w:p>
          <w:p w:rsidR="00413E39" w:rsidRPr="00413E39" w:rsidRDefault="00413E39" w:rsidP="00413E39">
            <w:pPr>
              <w:jc w:val="both"/>
              <w:rPr>
                <w:color w:val="auto"/>
                <w:sz w:val="28"/>
                <w:szCs w:val="28"/>
              </w:rPr>
            </w:pPr>
            <w:r w:rsidRPr="00413E39">
              <w:rPr>
                <w:color w:val="auto"/>
                <w:sz w:val="28"/>
                <w:szCs w:val="28"/>
              </w:rPr>
              <w:t>Маргарита Сергеевна</w:t>
            </w:r>
          </w:p>
        </w:tc>
        <w:tc>
          <w:tcPr>
            <w:tcW w:w="6378" w:type="dxa"/>
          </w:tcPr>
          <w:p w:rsidR="00413E39" w:rsidRPr="00413E39" w:rsidRDefault="00413E39" w:rsidP="00413E39">
            <w:pPr>
              <w:jc w:val="both"/>
              <w:rPr>
                <w:color w:val="auto"/>
                <w:sz w:val="28"/>
                <w:szCs w:val="28"/>
              </w:rPr>
            </w:pPr>
            <w:r w:rsidRPr="00413E39">
              <w:rPr>
                <w:color w:val="auto"/>
                <w:sz w:val="28"/>
                <w:szCs w:val="28"/>
              </w:rPr>
              <w:t>- И. О. начальника финансово-экономического управления Администрации Октябрьского района;</w:t>
            </w:r>
          </w:p>
        </w:tc>
      </w:tr>
      <w:tr w:rsidR="00413E39" w:rsidRPr="00413E39" w:rsidTr="00E22489">
        <w:tc>
          <w:tcPr>
            <w:tcW w:w="3369" w:type="dxa"/>
          </w:tcPr>
          <w:p w:rsidR="00413E39" w:rsidRPr="00413E39" w:rsidRDefault="00413E39" w:rsidP="00413E39">
            <w:pPr>
              <w:jc w:val="both"/>
              <w:rPr>
                <w:color w:val="auto"/>
                <w:sz w:val="28"/>
                <w:szCs w:val="28"/>
              </w:rPr>
            </w:pPr>
          </w:p>
        </w:tc>
        <w:tc>
          <w:tcPr>
            <w:tcW w:w="6378" w:type="dxa"/>
          </w:tcPr>
          <w:p w:rsidR="00413E39" w:rsidRPr="00413E39" w:rsidRDefault="00413E39" w:rsidP="00413E39">
            <w:pPr>
              <w:jc w:val="both"/>
              <w:rPr>
                <w:color w:val="auto"/>
                <w:sz w:val="28"/>
                <w:szCs w:val="28"/>
              </w:rPr>
            </w:pPr>
          </w:p>
        </w:tc>
      </w:tr>
      <w:tr w:rsidR="00413E39" w:rsidRPr="00413E39" w:rsidTr="00E22489">
        <w:tc>
          <w:tcPr>
            <w:tcW w:w="3369" w:type="dxa"/>
          </w:tcPr>
          <w:p w:rsidR="00413E39" w:rsidRPr="00413E39" w:rsidRDefault="00413E39" w:rsidP="00413E39">
            <w:pPr>
              <w:jc w:val="both"/>
              <w:rPr>
                <w:color w:val="auto"/>
                <w:sz w:val="28"/>
                <w:szCs w:val="28"/>
              </w:rPr>
            </w:pPr>
            <w:r w:rsidRPr="00413E39">
              <w:rPr>
                <w:color w:val="auto"/>
                <w:sz w:val="28"/>
                <w:szCs w:val="28"/>
              </w:rPr>
              <w:t xml:space="preserve">Сухорукова </w:t>
            </w:r>
          </w:p>
          <w:p w:rsidR="00413E39" w:rsidRPr="00413E39" w:rsidRDefault="00413E39" w:rsidP="00413E39">
            <w:pPr>
              <w:jc w:val="both"/>
              <w:rPr>
                <w:color w:val="auto"/>
                <w:sz w:val="28"/>
                <w:szCs w:val="28"/>
              </w:rPr>
            </w:pPr>
            <w:r w:rsidRPr="00413E39">
              <w:rPr>
                <w:color w:val="auto"/>
                <w:sz w:val="28"/>
                <w:szCs w:val="28"/>
              </w:rPr>
              <w:t>Софья Сергеевна</w:t>
            </w:r>
          </w:p>
        </w:tc>
        <w:tc>
          <w:tcPr>
            <w:tcW w:w="6378" w:type="dxa"/>
          </w:tcPr>
          <w:p w:rsidR="00413E39" w:rsidRPr="00413E39" w:rsidRDefault="00413E39" w:rsidP="00413E39">
            <w:pPr>
              <w:jc w:val="both"/>
              <w:rPr>
                <w:color w:val="auto"/>
                <w:sz w:val="28"/>
                <w:szCs w:val="28"/>
              </w:rPr>
            </w:pPr>
            <w:r w:rsidRPr="00413E39">
              <w:rPr>
                <w:color w:val="auto"/>
                <w:sz w:val="28"/>
                <w:szCs w:val="28"/>
              </w:rPr>
              <w:t>- начальник отдела строительства, ремонта, жилищно-коммунального хозяйства и транспорта Администрации Октябрьского района;</w:t>
            </w:r>
          </w:p>
        </w:tc>
      </w:tr>
      <w:tr w:rsidR="00413E39" w:rsidRPr="00413E39" w:rsidTr="00E22489">
        <w:tc>
          <w:tcPr>
            <w:tcW w:w="3369" w:type="dxa"/>
          </w:tcPr>
          <w:p w:rsidR="00413E39" w:rsidRPr="00413E39" w:rsidRDefault="00413E39" w:rsidP="00413E39">
            <w:pPr>
              <w:jc w:val="both"/>
              <w:rPr>
                <w:color w:val="auto"/>
                <w:sz w:val="28"/>
                <w:szCs w:val="28"/>
              </w:rPr>
            </w:pPr>
          </w:p>
        </w:tc>
        <w:tc>
          <w:tcPr>
            <w:tcW w:w="6378" w:type="dxa"/>
          </w:tcPr>
          <w:p w:rsidR="00413E39" w:rsidRPr="00413E39" w:rsidRDefault="00413E39" w:rsidP="00413E39">
            <w:pPr>
              <w:jc w:val="both"/>
              <w:rPr>
                <w:color w:val="auto"/>
                <w:sz w:val="28"/>
                <w:szCs w:val="28"/>
              </w:rPr>
            </w:pPr>
          </w:p>
        </w:tc>
      </w:tr>
      <w:tr w:rsidR="00413E39" w:rsidRPr="00413E39" w:rsidTr="00E22489">
        <w:tc>
          <w:tcPr>
            <w:tcW w:w="3369" w:type="dxa"/>
          </w:tcPr>
          <w:p w:rsidR="00413E39" w:rsidRPr="00413E39" w:rsidRDefault="00413E39" w:rsidP="00413E39">
            <w:pPr>
              <w:jc w:val="both"/>
              <w:rPr>
                <w:color w:val="auto"/>
                <w:sz w:val="28"/>
                <w:szCs w:val="28"/>
              </w:rPr>
            </w:pPr>
            <w:r w:rsidRPr="00413E39">
              <w:rPr>
                <w:color w:val="auto"/>
                <w:sz w:val="28"/>
                <w:szCs w:val="28"/>
              </w:rPr>
              <w:t xml:space="preserve">Кинзбурский </w:t>
            </w:r>
          </w:p>
          <w:p w:rsidR="00413E39" w:rsidRPr="00413E39" w:rsidRDefault="00413E39" w:rsidP="00413E39">
            <w:pPr>
              <w:jc w:val="both"/>
              <w:rPr>
                <w:color w:val="auto"/>
                <w:sz w:val="28"/>
                <w:szCs w:val="28"/>
              </w:rPr>
            </w:pPr>
            <w:r w:rsidRPr="00413E39">
              <w:rPr>
                <w:color w:val="auto"/>
                <w:sz w:val="28"/>
                <w:szCs w:val="28"/>
              </w:rPr>
              <w:t>Семен Леонидович</w:t>
            </w:r>
          </w:p>
          <w:p w:rsidR="00413E39" w:rsidRPr="00413E39" w:rsidRDefault="00413E39" w:rsidP="00413E39">
            <w:pPr>
              <w:jc w:val="both"/>
              <w:rPr>
                <w:color w:val="auto"/>
                <w:sz w:val="28"/>
                <w:szCs w:val="28"/>
              </w:rPr>
            </w:pPr>
          </w:p>
        </w:tc>
        <w:tc>
          <w:tcPr>
            <w:tcW w:w="6378" w:type="dxa"/>
          </w:tcPr>
          <w:p w:rsidR="00413E39" w:rsidRPr="00413E39" w:rsidRDefault="00413E39" w:rsidP="00413E39">
            <w:pPr>
              <w:jc w:val="both"/>
              <w:rPr>
                <w:color w:val="auto"/>
                <w:sz w:val="28"/>
                <w:szCs w:val="28"/>
              </w:rPr>
            </w:pPr>
            <w:r w:rsidRPr="00413E39">
              <w:rPr>
                <w:color w:val="auto"/>
                <w:sz w:val="28"/>
                <w:szCs w:val="28"/>
              </w:rPr>
              <w:t>- начальник отдела по правовой и антикоррупционной работе Администрации Октябрьского района;</w:t>
            </w:r>
          </w:p>
        </w:tc>
      </w:tr>
      <w:tr w:rsidR="00413E39" w:rsidRPr="00413E39" w:rsidTr="00E22489">
        <w:tc>
          <w:tcPr>
            <w:tcW w:w="3369" w:type="dxa"/>
          </w:tcPr>
          <w:p w:rsidR="00413E39" w:rsidRPr="00413E39" w:rsidRDefault="00413E39" w:rsidP="00413E39">
            <w:pPr>
              <w:jc w:val="both"/>
              <w:rPr>
                <w:color w:val="auto"/>
                <w:sz w:val="28"/>
                <w:szCs w:val="28"/>
              </w:rPr>
            </w:pPr>
          </w:p>
        </w:tc>
        <w:tc>
          <w:tcPr>
            <w:tcW w:w="6378" w:type="dxa"/>
          </w:tcPr>
          <w:p w:rsidR="00413E39" w:rsidRDefault="00413E39" w:rsidP="00413E39">
            <w:pPr>
              <w:jc w:val="both"/>
              <w:rPr>
                <w:color w:val="auto"/>
                <w:sz w:val="28"/>
                <w:szCs w:val="28"/>
              </w:rPr>
            </w:pPr>
          </w:p>
          <w:p w:rsidR="00A03CEE" w:rsidRPr="00413E39" w:rsidRDefault="00A03CEE" w:rsidP="00413E39">
            <w:pPr>
              <w:jc w:val="both"/>
              <w:rPr>
                <w:color w:val="auto"/>
                <w:sz w:val="28"/>
                <w:szCs w:val="28"/>
              </w:rPr>
            </w:pPr>
          </w:p>
        </w:tc>
      </w:tr>
      <w:tr w:rsidR="00413E39" w:rsidRPr="00413E39" w:rsidTr="00E22489">
        <w:tc>
          <w:tcPr>
            <w:tcW w:w="3369" w:type="dxa"/>
          </w:tcPr>
          <w:p w:rsidR="00413E39" w:rsidRPr="00413E39" w:rsidRDefault="00413E39" w:rsidP="00413E39">
            <w:pPr>
              <w:jc w:val="both"/>
              <w:rPr>
                <w:color w:val="auto"/>
                <w:sz w:val="28"/>
                <w:szCs w:val="28"/>
              </w:rPr>
            </w:pPr>
            <w:r w:rsidRPr="00413E39">
              <w:rPr>
                <w:color w:val="auto"/>
                <w:sz w:val="28"/>
                <w:szCs w:val="28"/>
              </w:rPr>
              <w:lastRenderedPageBreak/>
              <w:t>главы Администраций</w:t>
            </w:r>
          </w:p>
          <w:p w:rsidR="00413E39" w:rsidRPr="00413E39" w:rsidRDefault="00413E39" w:rsidP="00413E39">
            <w:pPr>
              <w:jc w:val="both"/>
              <w:rPr>
                <w:color w:val="auto"/>
                <w:sz w:val="28"/>
                <w:szCs w:val="28"/>
              </w:rPr>
            </w:pPr>
            <w:r w:rsidRPr="00413E39">
              <w:rPr>
                <w:color w:val="auto"/>
                <w:sz w:val="28"/>
                <w:szCs w:val="28"/>
              </w:rPr>
              <w:t xml:space="preserve">городского и сельских поселений </w:t>
            </w:r>
          </w:p>
        </w:tc>
        <w:tc>
          <w:tcPr>
            <w:tcW w:w="6378" w:type="dxa"/>
          </w:tcPr>
          <w:p w:rsidR="00413E39" w:rsidRPr="00413E39" w:rsidRDefault="00413E39" w:rsidP="00413E39">
            <w:pPr>
              <w:jc w:val="both"/>
              <w:rPr>
                <w:color w:val="auto"/>
                <w:sz w:val="28"/>
                <w:szCs w:val="28"/>
              </w:rPr>
            </w:pPr>
            <w:r w:rsidRPr="00413E39">
              <w:rPr>
                <w:color w:val="auto"/>
                <w:sz w:val="28"/>
                <w:szCs w:val="28"/>
              </w:rPr>
              <w:t>- в зависимости от территориальной принадлежн</w:t>
            </w:r>
            <w:r w:rsidR="00055777">
              <w:rPr>
                <w:color w:val="auto"/>
                <w:sz w:val="28"/>
                <w:szCs w:val="28"/>
              </w:rPr>
              <w:t>ости объекта (по согласованию).</w:t>
            </w:r>
          </w:p>
        </w:tc>
      </w:tr>
    </w:tbl>
    <w:p w:rsidR="00413E39" w:rsidRPr="00413E39" w:rsidRDefault="00413E39" w:rsidP="00413E39">
      <w:pPr>
        <w:tabs>
          <w:tab w:val="left" w:pos="9720"/>
        </w:tabs>
        <w:suppressAutoHyphens/>
        <w:ind w:firstLine="709"/>
        <w:jc w:val="both"/>
        <w:rPr>
          <w:color w:val="auto"/>
          <w:sz w:val="28"/>
          <w:szCs w:val="28"/>
          <w:lang w:eastAsia="ar-SA"/>
        </w:rPr>
      </w:pPr>
    </w:p>
    <w:p w:rsidR="00C60F7E" w:rsidRPr="00C60F7E" w:rsidRDefault="00C60F7E" w:rsidP="00C60F7E">
      <w:pPr>
        <w:rPr>
          <w:sz w:val="28"/>
          <w:szCs w:val="28"/>
        </w:rPr>
      </w:pPr>
    </w:p>
    <w:p w:rsidR="00C60F7E" w:rsidRPr="00C60F7E" w:rsidRDefault="00C60F7E" w:rsidP="00C60F7E">
      <w:pPr>
        <w:rPr>
          <w:sz w:val="28"/>
          <w:szCs w:val="28"/>
        </w:rPr>
      </w:pPr>
    </w:p>
    <w:p w:rsidR="00C60F7E" w:rsidRPr="00C60F7E" w:rsidRDefault="00C60F7E" w:rsidP="00C60F7E">
      <w:pPr>
        <w:rPr>
          <w:sz w:val="28"/>
          <w:szCs w:val="28"/>
        </w:rPr>
      </w:pPr>
    </w:p>
    <w:p w:rsidR="00C60F7E" w:rsidRPr="00C60F7E" w:rsidRDefault="00C60F7E" w:rsidP="00C60F7E">
      <w:pPr>
        <w:rPr>
          <w:sz w:val="28"/>
          <w:szCs w:val="28"/>
        </w:rPr>
      </w:pPr>
      <w:r w:rsidRPr="00C60F7E">
        <w:rPr>
          <w:sz w:val="28"/>
          <w:szCs w:val="28"/>
        </w:rPr>
        <w:t xml:space="preserve">Управляющий делами </w:t>
      </w:r>
    </w:p>
    <w:p w:rsidR="00C60F7E" w:rsidRPr="00C60F7E" w:rsidRDefault="00C60F7E" w:rsidP="00C60F7E">
      <w:pPr>
        <w:rPr>
          <w:sz w:val="28"/>
          <w:szCs w:val="28"/>
        </w:rPr>
      </w:pPr>
      <w:r w:rsidRPr="00C60F7E">
        <w:rPr>
          <w:sz w:val="28"/>
          <w:szCs w:val="28"/>
        </w:rPr>
        <w:t>Администрации Октябрьского района                                         А.А. Пригородова</w:t>
      </w:r>
    </w:p>
    <w:sectPr w:rsidR="00C60F7E" w:rsidRPr="00C60F7E" w:rsidSect="00A03CEE">
      <w:headerReference w:type="default" r:id="rId9"/>
      <w:type w:val="continuous"/>
      <w:pgSz w:w="11909" w:h="16834"/>
      <w:pgMar w:top="1134" w:right="567" w:bottom="1134" w:left="1701" w:header="720" w:footer="720" w:gutter="0"/>
      <w:cols w:space="720"/>
      <w:titlePg/>
      <w:docGrid w:linePitch="326"/>
    </w:sectPr>
  </w:body>
</w:document>
</file>

<file path=word/endnotes.xml><?xml version="1.0" encoding="utf-8"?>
<w:end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endnote w:type="separator" w:id="-1">
    <w:p w:rsidR="00557981" w:rsidRDefault="00557981" w:rsidP="00A03CEE">
      <w:r>
        <w:separator/>
      </w:r>
    </w:p>
  </w:endnote>
  <w:endnote w:type="continuationSeparator" w:id="0">
    <w:p w:rsidR="00557981" w:rsidRDefault="00557981" w:rsidP="00A03CEE"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Times New Roman">
    <w:panose1 w:val="02020603050405020304"/>
    <w:charset w:val="CC"/>
    <w:family w:val="roman"/>
    <w:pitch w:val="variable"/>
    <w:sig w:usb0="20002A87" w:usb1="00000000" w:usb2="00000000" w:usb3="00000000" w:csb0="000001FF" w:csb1="00000000"/>
  </w:font>
  <w:font w:name="XO Thames">
    <w:altName w:val="Cambria"/>
    <w:panose1 w:val="02020603050405020304"/>
    <w:charset w:val="CC"/>
    <w:family w:val="roman"/>
    <w:pitch w:val="variable"/>
    <w:sig w:usb0="800002FF" w:usb1="0000084A" w:usb2="00000000" w:usb3="00000000" w:csb0="00000015" w:csb1="00000000"/>
  </w:font>
  <w:font w:name="Cambria">
    <w:panose1 w:val="02040503050406030204"/>
    <w:charset w:val="CC"/>
    <w:family w:val="roman"/>
    <w:pitch w:val="variable"/>
    <w:sig w:usb0="E00006FF" w:usb1="420024FF" w:usb2="02000000" w:usb3="00000000" w:csb0="0000019F" w:csb1="00000000"/>
  </w:font>
  <w:font w:name="Tahoma">
    <w:panose1 w:val="020B0604030504040204"/>
    <w:charset w:val="CC"/>
    <w:family w:val="swiss"/>
    <w:pitch w:val="variable"/>
    <w:sig w:usb0="E1002EFF" w:usb1="C000605B" w:usb2="00000029" w:usb3="00000000" w:csb0="000101FF" w:csb1="00000000"/>
  </w:font>
  <w:font w:name="Calibri">
    <w:panose1 w:val="020F0502020204030204"/>
    <w:charset w:val="CC"/>
    <w:family w:val="swiss"/>
    <w:pitch w:val="variable"/>
    <w:sig w:usb0="E4002EFF" w:usb1="C000247B" w:usb2="00000009" w:usb3="00000000" w:csb0="000001FF" w:csb1="00000000"/>
  </w:font>
</w:fonts>
</file>

<file path=word/footnotes.xml><?xml version="1.0" encoding="utf-8"?>
<w:foot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footnote w:type="separator" w:id="-1">
    <w:p w:rsidR="00557981" w:rsidRDefault="00557981" w:rsidP="00A03CEE">
      <w:r>
        <w:separator/>
      </w:r>
    </w:p>
  </w:footnote>
  <w:footnote w:type="continuationSeparator" w:id="0">
    <w:p w:rsidR="00557981" w:rsidRDefault="00557981" w:rsidP="00A03CEE">
      <w:r>
        <w:continuationSeparator/>
      </w:r>
    </w:p>
  </w:footnote>
</w:footnotes>
</file>

<file path=word/header1.xml><?xml version="1.0" encoding="utf-8"?>
<w:hd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sdt>
    <w:sdtPr>
      <w:id w:val="-1966813599"/>
      <w:docPartObj>
        <w:docPartGallery w:val="Page Numbers (Top of Page)"/>
        <w:docPartUnique/>
      </w:docPartObj>
    </w:sdtPr>
    <w:sdtContent>
      <w:p w:rsidR="00A03CEE" w:rsidRDefault="00A03CEE">
        <w:pPr>
          <w:pStyle w:val="af0"/>
          <w:jc w:val="center"/>
        </w:pPr>
        <w:r>
          <w:fldChar w:fldCharType="begin"/>
        </w:r>
        <w:r>
          <w:instrText>PAGE   \* MERGEFORMAT</w:instrText>
        </w:r>
        <w:r>
          <w:fldChar w:fldCharType="separate"/>
        </w:r>
        <w:r>
          <w:rPr>
            <w:noProof/>
          </w:rPr>
          <w:t>3</w:t>
        </w:r>
        <w:r>
          <w:fldChar w:fldCharType="end"/>
        </w:r>
      </w:p>
    </w:sdtContent>
  </w:sdt>
  <w:p w:rsidR="00A03CEE" w:rsidRDefault="00A03CEE">
    <w:pPr>
      <w:pStyle w:val="af0"/>
    </w:pPr>
  </w:p>
</w:hdr>
</file>

<file path=word/numbering.xml><?xml version="1.0" encoding="utf-8"?>
<w:numbering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abstractNum w:abstractNumId="0">
    <w:nsid w:val="210B5714"/>
    <w:multiLevelType w:val="hybridMultilevel"/>
    <w:tmpl w:val="4CE2E9AA"/>
    <w:lvl w:ilvl="0" w:tplc="698824DA">
      <w:start w:val="1"/>
      <w:numFmt w:val="decimal"/>
      <w:lvlText w:val="%1."/>
      <w:lvlJc w:val="left"/>
      <w:pPr>
        <w:ind w:left="360" w:hanging="360"/>
      </w:pPr>
    </w:lvl>
    <w:lvl w:ilvl="1" w:tplc="04190019">
      <w:start w:val="1"/>
      <w:numFmt w:val="lowerLetter"/>
      <w:lvlText w:val="%2."/>
      <w:lvlJc w:val="left"/>
      <w:pPr>
        <w:ind w:left="1080" w:hanging="360"/>
      </w:pPr>
    </w:lvl>
    <w:lvl w:ilvl="2" w:tplc="0419001B">
      <w:start w:val="1"/>
      <w:numFmt w:val="lowerRoman"/>
      <w:lvlText w:val="%3."/>
      <w:lvlJc w:val="right"/>
      <w:pPr>
        <w:ind w:left="1800" w:hanging="180"/>
      </w:pPr>
    </w:lvl>
    <w:lvl w:ilvl="3" w:tplc="0419000F">
      <w:start w:val="1"/>
      <w:numFmt w:val="decimal"/>
      <w:lvlText w:val="%4."/>
      <w:lvlJc w:val="left"/>
      <w:pPr>
        <w:ind w:left="2520" w:hanging="360"/>
      </w:pPr>
    </w:lvl>
    <w:lvl w:ilvl="4" w:tplc="04190019">
      <w:start w:val="1"/>
      <w:numFmt w:val="lowerLetter"/>
      <w:lvlText w:val="%5."/>
      <w:lvlJc w:val="left"/>
      <w:pPr>
        <w:ind w:left="3240" w:hanging="360"/>
      </w:pPr>
    </w:lvl>
    <w:lvl w:ilvl="5" w:tplc="0419001B">
      <w:start w:val="1"/>
      <w:numFmt w:val="lowerRoman"/>
      <w:lvlText w:val="%6."/>
      <w:lvlJc w:val="right"/>
      <w:pPr>
        <w:ind w:left="3960" w:hanging="180"/>
      </w:pPr>
    </w:lvl>
    <w:lvl w:ilvl="6" w:tplc="0419000F">
      <w:start w:val="1"/>
      <w:numFmt w:val="decimal"/>
      <w:lvlText w:val="%7."/>
      <w:lvlJc w:val="left"/>
      <w:pPr>
        <w:ind w:left="4680" w:hanging="360"/>
      </w:pPr>
    </w:lvl>
    <w:lvl w:ilvl="7" w:tplc="04190019">
      <w:start w:val="1"/>
      <w:numFmt w:val="lowerLetter"/>
      <w:lvlText w:val="%8."/>
      <w:lvlJc w:val="left"/>
      <w:pPr>
        <w:ind w:left="5400" w:hanging="360"/>
      </w:pPr>
    </w:lvl>
    <w:lvl w:ilvl="8" w:tplc="0419001B">
      <w:start w:val="1"/>
      <w:numFmt w:val="lowerRoman"/>
      <w:lvlText w:val="%9."/>
      <w:lvlJc w:val="right"/>
      <w:pPr>
        <w:ind w:left="6120" w:hanging="180"/>
      </w:pPr>
    </w:lvl>
  </w:abstractNum>
  <w:num w:numId="1">
    <w:abstractNumId w:val="0"/>
    <w:lvlOverride w:ilvl="0">
      <w:startOverride w:val="1"/>
    </w:lvlOverride>
    <w:lvlOverride w:ilvl="1">
      <w:startOverride w:val="1"/>
    </w:lvlOverride>
    <w:lvlOverride w:ilvl="2">
      <w:startOverride w:val="1"/>
    </w:lvlOverride>
    <w:lvlOverride w:ilvl="3">
      <w:startOverride w:val="1"/>
    </w:lvlOverride>
    <w:lvlOverride w:ilvl="4">
      <w:startOverride w:val="1"/>
    </w:lvlOverride>
    <w:lvlOverride w:ilvl="5">
      <w:startOverride w:val="1"/>
    </w:lvlOverride>
    <w:lvlOverride w:ilvl="6">
      <w:startOverride w:val="1"/>
    </w:lvlOverride>
    <w:lvlOverride w:ilvl="7">
      <w:startOverride w:val="1"/>
    </w:lvlOverride>
    <w:lvlOverride w:ilvl="8">
      <w:startOverride w:val="1"/>
    </w:lvlOverride>
  </w:num>
  <w:num w:numId="2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percent="100"/>
  <w:defaultTabStop w:val="708"/>
  <w:characterSpacingControl w:val="doNotCompress"/>
  <w:footnotePr>
    <w:footnote w:id="-1"/>
    <w:footnote w:id="0"/>
  </w:footnotePr>
  <w:endnotePr>
    <w:endnote w:id="-1"/>
    <w:endnote w:id="0"/>
  </w:endnotePr>
  <w:compat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BF6C1C"/>
    <w:rsid w:val="000037FC"/>
    <w:rsid w:val="00047CD2"/>
    <w:rsid w:val="00055777"/>
    <w:rsid w:val="00156620"/>
    <w:rsid w:val="0017440E"/>
    <w:rsid w:val="002E777D"/>
    <w:rsid w:val="00413E39"/>
    <w:rsid w:val="00557981"/>
    <w:rsid w:val="006905F0"/>
    <w:rsid w:val="006D7F66"/>
    <w:rsid w:val="00702D8E"/>
    <w:rsid w:val="00787A8D"/>
    <w:rsid w:val="007D70F5"/>
    <w:rsid w:val="00881E3B"/>
    <w:rsid w:val="008D4FC0"/>
    <w:rsid w:val="009C692A"/>
    <w:rsid w:val="009D0B4A"/>
    <w:rsid w:val="00A03CEE"/>
    <w:rsid w:val="00AA0053"/>
    <w:rsid w:val="00B26096"/>
    <w:rsid w:val="00B4385E"/>
    <w:rsid w:val="00BB6425"/>
    <w:rsid w:val="00BF412F"/>
    <w:rsid w:val="00BF6C1C"/>
    <w:rsid w:val="00C27D4E"/>
    <w:rsid w:val="00C60F7E"/>
    <w:rsid w:val="00D906EE"/>
    <w:rsid w:val="00DA6780"/>
    <w:rsid w:val="00FB6B1E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="Times New Roman" w:eastAsia="Times New Roman" w:hAnsi="Times New Roman" w:cs="Times New Roman"/>
        <w:color w:val="000000"/>
        <w:lang w:val="ru-RU" w:eastAsia="ru-RU" w:bidi="ar-SA"/>
      </w:rPr>
    </w:rPrDefault>
    <w:pPrDefault/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semiHidden="0" w:uiPriority="9" w:unhideWhenUsed="0" w:qFormat="1"/>
    <w:lsdException w:name="heading 3" w:semiHidden="0" w:uiPriority="9" w:unhideWhenUsed="0" w:qFormat="1"/>
    <w:lsdException w:name="heading 4" w:semiHidden="0" w:uiPriority="9" w:unhideWhenUsed="0" w:qFormat="1"/>
    <w:lsdException w:name="heading 5" w:semiHidden="0" w:uiPriority="9" w:unhideWhenUsed="0" w:qFormat="1"/>
    <w:lsdException w:name="heading 6" w:semiHidden="0" w:uiPriority="9" w:unhideWhenUsed="0" w:qFormat="1"/>
    <w:lsdException w:name="heading 7" w:uiPriority="9" w:qFormat="1"/>
    <w:lsdException w:name="heading 8" w:uiPriority="9" w:qFormat="1"/>
    <w:lsdException w:name="heading 9" w:uiPriority="9" w:qFormat="1"/>
    <w:lsdException w:name="toc 1" w:semiHidden="0" w:uiPriority="39" w:unhideWhenUsed="0"/>
    <w:lsdException w:name="toc 2" w:semiHidden="0" w:uiPriority="39" w:unhideWhenUsed="0"/>
    <w:lsdException w:name="toc 3" w:semiHidden="0" w:uiPriority="39" w:unhideWhenUsed="0"/>
    <w:lsdException w:name="toc 4" w:semiHidden="0" w:uiPriority="39" w:unhideWhenUsed="0"/>
    <w:lsdException w:name="toc 5" w:semiHidden="0" w:uiPriority="39" w:unhideWhenUsed="0"/>
    <w:lsdException w:name="toc 6" w:semiHidden="0" w:uiPriority="39" w:unhideWhenUsed="0"/>
    <w:lsdException w:name="toc 7" w:semiHidden="0" w:uiPriority="39" w:unhideWhenUsed="0"/>
    <w:lsdException w:name="toc 8" w:semiHidden="0" w:uiPriority="39" w:unhideWhenUsed="0"/>
    <w:lsdException w:name="toc 9" w:semiHidden="0" w:uiPriority="39" w:unhideWhenUsed="0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Hyperlink" w:semiHidden="0" w:unhideWhenUsed="0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a">
    <w:name w:val="Normal"/>
    <w:link w:val="1"/>
    <w:qFormat/>
    <w:rPr>
      <w:sz w:val="24"/>
    </w:rPr>
  </w:style>
  <w:style w:type="paragraph" w:styleId="10">
    <w:name w:val="heading 1"/>
    <w:next w:val="a"/>
    <w:link w:val="11"/>
    <w:uiPriority w:val="9"/>
    <w:qFormat/>
    <w:pPr>
      <w:spacing w:before="120" w:after="120"/>
      <w:jc w:val="both"/>
      <w:outlineLvl w:val="0"/>
    </w:pPr>
    <w:rPr>
      <w:rFonts w:ascii="XO Thames" w:hAnsi="XO Thames"/>
      <w:b/>
      <w:sz w:val="32"/>
    </w:rPr>
  </w:style>
  <w:style w:type="paragraph" w:styleId="2">
    <w:name w:val="heading 2"/>
    <w:next w:val="a"/>
    <w:link w:val="20"/>
    <w:uiPriority w:val="9"/>
    <w:qFormat/>
    <w:pPr>
      <w:spacing w:before="120" w:after="120"/>
      <w:jc w:val="both"/>
      <w:outlineLvl w:val="1"/>
    </w:pPr>
    <w:rPr>
      <w:rFonts w:ascii="XO Thames" w:hAnsi="XO Thames"/>
      <w:b/>
      <w:sz w:val="28"/>
    </w:rPr>
  </w:style>
  <w:style w:type="paragraph" w:styleId="3">
    <w:name w:val="heading 3"/>
    <w:next w:val="a"/>
    <w:link w:val="30"/>
    <w:uiPriority w:val="9"/>
    <w:qFormat/>
    <w:pPr>
      <w:spacing w:before="120" w:after="120"/>
      <w:jc w:val="both"/>
      <w:outlineLvl w:val="2"/>
    </w:pPr>
    <w:rPr>
      <w:rFonts w:ascii="XO Thames" w:hAnsi="XO Thames"/>
      <w:b/>
      <w:sz w:val="26"/>
    </w:rPr>
  </w:style>
  <w:style w:type="paragraph" w:styleId="4">
    <w:name w:val="heading 4"/>
    <w:basedOn w:val="a"/>
    <w:next w:val="a"/>
    <w:link w:val="40"/>
    <w:uiPriority w:val="9"/>
    <w:qFormat/>
    <w:pPr>
      <w:keepNext/>
      <w:keepLines/>
      <w:spacing w:before="40"/>
      <w:outlineLvl w:val="3"/>
    </w:pPr>
    <w:rPr>
      <w:rFonts w:asciiTheme="majorHAnsi" w:hAnsiTheme="majorHAnsi"/>
      <w:i/>
      <w:color w:val="365F91" w:themeColor="accent1" w:themeShade="BF"/>
      <w:sz w:val="20"/>
    </w:rPr>
  </w:style>
  <w:style w:type="paragraph" w:styleId="5">
    <w:name w:val="heading 5"/>
    <w:next w:val="a"/>
    <w:link w:val="50"/>
    <w:uiPriority w:val="9"/>
    <w:qFormat/>
    <w:pPr>
      <w:spacing w:before="120" w:after="120"/>
      <w:jc w:val="both"/>
      <w:outlineLvl w:val="4"/>
    </w:pPr>
    <w:rPr>
      <w:rFonts w:ascii="XO Thames" w:hAnsi="XO Thames"/>
      <w:b/>
      <w:sz w:val="22"/>
    </w:rPr>
  </w:style>
  <w:style w:type="paragraph" w:styleId="6">
    <w:name w:val="heading 6"/>
    <w:basedOn w:val="a"/>
    <w:next w:val="a"/>
    <w:link w:val="60"/>
    <w:uiPriority w:val="9"/>
    <w:qFormat/>
    <w:pPr>
      <w:keepNext/>
      <w:keepLines/>
      <w:spacing w:before="40"/>
      <w:outlineLvl w:val="5"/>
    </w:pPr>
    <w:rPr>
      <w:rFonts w:asciiTheme="majorHAnsi" w:hAnsiTheme="majorHAnsi"/>
      <w:color w:val="243F60" w:themeColor="accent1" w:themeShade="7F"/>
      <w:sz w:val="20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character" w:customStyle="1" w:styleId="1">
    <w:name w:val="Обычный1"/>
    <w:rPr>
      <w:sz w:val="24"/>
    </w:rPr>
  </w:style>
  <w:style w:type="paragraph" w:styleId="21">
    <w:name w:val="toc 2"/>
    <w:next w:val="a"/>
    <w:link w:val="22"/>
    <w:uiPriority w:val="39"/>
    <w:pPr>
      <w:ind w:left="200"/>
    </w:pPr>
    <w:rPr>
      <w:rFonts w:ascii="XO Thames" w:hAnsi="XO Thames"/>
      <w:sz w:val="28"/>
    </w:rPr>
  </w:style>
  <w:style w:type="character" w:customStyle="1" w:styleId="22">
    <w:name w:val="Оглавление 2 Знак"/>
    <w:link w:val="21"/>
    <w:rPr>
      <w:rFonts w:ascii="XO Thames" w:hAnsi="XO Thames"/>
      <w:sz w:val="28"/>
    </w:rPr>
  </w:style>
  <w:style w:type="paragraph" w:styleId="41">
    <w:name w:val="toc 4"/>
    <w:next w:val="a"/>
    <w:link w:val="42"/>
    <w:uiPriority w:val="39"/>
    <w:pPr>
      <w:ind w:left="600"/>
    </w:pPr>
    <w:rPr>
      <w:rFonts w:ascii="XO Thames" w:hAnsi="XO Thames"/>
      <w:sz w:val="28"/>
    </w:rPr>
  </w:style>
  <w:style w:type="character" w:customStyle="1" w:styleId="42">
    <w:name w:val="Оглавление 4 Знак"/>
    <w:link w:val="41"/>
    <w:rPr>
      <w:rFonts w:ascii="XO Thames" w:hAnsi="XO Thames"/>
      <w:sz w:val="28"/>
    </w:rPr>
  </w:style>
  <w:style w:type="paragraph" w:styleId="61">
    <w:name w:val="toc 6"/>
    <w:next w:val="a"/>
    <w:link w:val="62"/>
    <w:uiPriority w:val="39"/>
    <w:pPr>
      <w:ind w:left="1000"/>
    </w:pPr>
    <w:rPr>
      <w:rFonts w:ascii="XO Thames" w:hAnsi="XO Thames"/>
      <w:sz w:val="28"/>
    </w:rPr>
  </w:style>
  <w:style w:type="character" w:customStyle="1" w:styleId="62">
    <w:name w:val="Оглавление 6 Знак"/>
    <w:link w:val="61"/>
    <w:rPr>
      <w:rFonts w:ascii="XO Thames" w:hAnsi="XO Thames"/>
      <w:sz w:val="28"/>
    </w:rPr>
  </w:style>
  <w:style w:type="paragraph" w:styleId="7">
    <w:name w:val="toc 7"/>
    <w:next w:val="a"/>
    <w:link w:val="70"/>
    <w:uiPriority w:val="39"/>
    <w:pPr>
      <w:ind w:left="1200"/>
    </w:pPr>
    <w:rPr>
      <w:rFonts w:ascii="XO Thames" w:hAnsi="XO Thames"/>
      <w:sz w:val="28"/>
    </w:rPr>
  </w:style>
  <w:style w:type="character" w:customStyle="1" w:styleId="70">
    <w:name w:val="Оглавление 7 Знак"/>
    <w:link w:val="7"/>
    <w:rPr>
      <w:rFonts w:ascii="XO Thames" w:hAnsi="XO Thames"/>
      <w:sz w:val="28"/>
    </w:rPr>
  </w:style>
  <w:style w:type="paragraph" w:styleId="a3">
    <w:name w:val="Body Text"/>
    <w:basedOn w:val="a"/>
    <w:link w:val="a4"/>
    <w:pPr>
      <w:spacing w:line="240" w:lineRule="atLeast"/>
      <w:jc w:val="center"/>
    </w:pPr>
    <w:rPr>
      <w:b/>
    </w:rPr>
  </w:style>
  <w:style w:type="character" w:customStyle="1" w:styleId="a4">
    <w:name w:val="Основной текст Знак"/>
    <w:basedOn w:val="1"/>
    <w:link w:val="a3"/>
    <w:rPr>
      <w:b/>
      <w:sz w:val="24"/>
    </w:rPr>
  </w:style>
  <w:style w:type="character" w:customStyle="1" w:styleId="30">
    <w:name w:val="Заголовок 3 Знак"/>
    <w:link w:val="3"/>
    <w:rPr>
      <w:rFonts w:ascii="XO Thames" w:hAnsi="XO Thames"/>
      <w:b/>
      <w:sz w:val="26"/>
    </w:rPr>
  </w:style>
  <w:style w:type="paragraph" w:styleId="31">
    <w:name w:val="Body Text 3"/>
    <w:basedOn w:val="a"/>
    <w:link w:val="32"/>
    <w:pPr>
      <w:spacing w:line="240" w:lineRule="atLeast"/>
      <w:jc w:val="center"/>
    </w:pPr>
    <w:rPr>
      <w:b/>
      <w:sz w:val="28"/>
    </w:rPr>
  </w:style>
  <w:style w:type="character" w:customStyle="1" w:styleId="32">
    <w:name w:val="Основной текст 3 Знак"/>
    <w:basedOn w:val="1"/>
    <w:link w:val="31"/>
    <w:rPr>
      <w:b/>
      <w:sz w:val="28"/>
    </w:rPr>
  </w:style>
  <w:style w:type="paragraph" w:styleId="33">
    <w:name w:val="toc 3"/>
    <w:next w:val="a"/>
    <w:link w:val="34"/>
    <w:uiPriority w:val="39"/>
    <w:pPr>
      <w:ind w:left="400"/>
    </w:pPr>
    <w:rPr>
      <w:rFonts w:ascii="XO Thames" w:hAnsi="XO Thames"/>
      <w:sz w:val="28"/>
    </w:rPr>
  </w:style>
  <w:style w:type="character" w:customStyle="1" w:styleId="34">
    <w:name w:val="Оглавление 3 Знак"/>
    <w:link w:val="33"/>
    <w:rPr>
      <w:rFonts w:ascii="XO Thames" w:hAnsi="XO Thames"/>
      <w:sz w:val="28"/>
    </w:rPr>
  </w:style>
  <w:style w:type="character" w:customStyle="1" w:styleId="50">
    <w:name w:val="Заголовок 5 Знак"/>
    <w:link w:val="5"/>
    <w:rPr>
      <w:rFonts w:ascii="XO Thames" w:hAnsi="XO Thames"/>
      <w:b/>
      <w:sz w:val="22"/>
    </w:rPr>
  </w:style>
  <w:style w:type="character" w:customStyle="1" w:styleId="11">
    <w:name w:val="Заголовок 1 Знак"/>
    <w:link w:val="10"/>
    <w:rPr>
      <w:rFonts w:ascii="XO Thames" w:hAnsi="XO Thames"/>
      <w:b/>
      <w:sz w:val="32"/>
    </w:rPr>
  </w:style>
  <w:style w:type="paragraph" w:customStyle="1" w:styleId="12">
    <w:name w:val="Гиперссылка1"/>
    <w:basedOn w:val="13"/>
    <w:link w:val="a5"/>
    <w:rPr>
      <w:color w:val="868788"/>
    </w:rPr>
  </w:style>
  <w:style w:type="character" w:styleId="a5">
    <w:name w:val="Hyperlink"/>
    <w:basedOn w:val="a0"/>
    <w:link w:val="12"/>
    <w:rPr>
      <w:strike w:val="0"/>
      <w:color w:val="868788"/>
      <w:u w:val="none"/>
    </w:rPr>
  </w:style>
  <w:style w:type="paragraph" w:customStyle="1" w:styleId="Footnote">
    <w:name w:val="Footnote"/>
    <w:link w:val="Footnote0"/>
    <w:pPr>
      <w:ind w:firstLine="851"/>
      <w:jc w:val="both"/>
    </w:pPr>
    <w:rPr>
      <w:rFonts w:ascii="XO Thames" w:hAnsi="XO Thames"/>
      <w:sz w:val="22"/>
    </w:rPr>
  </w:style>
  <w:style w:type="character" w:customStyle="1" w:styleId="Footnote0">
    <w:name w:val="Footnote"/>
    <w:link w:val="Footnote"/>
    <w:rPr>
      <w:rFonts w:ascii="XO Thames" w:hAnsi="XO Thames"/>
      <w:sz w:val="22"/>
    </w:rPr>
  </w:style>
  <w:style w:type="paragraph" w:styleId="14">
    <w:name w:val="toc 1"/>
    <w:next w:val="a"/>
    <w:link w:val="15"/>
    <w:uiPriority w:val="39"/>
    <w:rPr>
      <w:rFonts w:ascii="XO Thames" w:hAnsi="XO Thames"/>
      <w:b/>
      <w:sz w:val="28"/>
    </w:rPr>
  </w:style>
  <w:style w:type="character" w:customStyle="1" w:styleId="15">
    <w:name w:val="Оглавление 1 Знак"/>
    <w:link w:val="14"/>
    <w:rPr>
      <w:rFonts w:ascii="XO Thames" w:hAnsi="XO Thames"/>
      <w:b/>
      <w:sz w:val="28"/>
    </w:rPr>
  </w:style>
  <w:style w:type="paragraph" w:customStyle="1" w:styleId="HeaderandFooter">
    <w:name w:val="Header and Footer"/>
    <w:link w:val="HeaderandFooter0"/>
    <w:pPr>
      <w:jc w:val="both"/>
    </w:pPr>
    <w:rPr>
      <w:rFonts w:ascii="XO Thames" w:hAnsi="XO Thames"/>
    </w:rPr>
  </w:style>
  <w:style w:type="character" w:customStyle="1" w:styleId="HeaderandFooter0">
    <w:name w:val="Header and Footer"/>
    <w:link w:val="HeaderandFooter"/>
    <w:rPr>
      <w:rFonts w:ascii="XO Thames" w:hAnsi="XO Thames"/>
      <w:sz w:val="20"/>
    </w:rPr>
  </w:style>
  <w:style w:type="paragraph" w:styleId="9">
    <w:name w:val="toc 9"/>
    <w:next w:val="a"/>
    <w:link w:val="90"/>
    <w:uiPriority w:val="39"/>
    <w:pPr>
      <w:ind w:left="1600"/>
    </w:pPr>
    <w:rPr>
      <w:rFonts w:ascii="XO Thames" w:hAnsi="XO Thames"/>
      <w:sz w:val="28"/>
    </w:rPr>
  </w:style>
  <w:style w:type="character" w:customStyle="1" w:styleId="90">
    <w:name w:val="Оглавление 9 Знак"/>
    <w:link w:val="9"/>
    <w:rPr>
      <w:rFonts w:ascii="XO Thames" w:hAnsi="XO Thames"/>
      <w:sz w:val="28"/>
    </w:rPr>
  </w:style>
  <w:style w:type="paragraph" w:styleId="a6">
    <w:name w:val="Balloon Text"/>
    <w:basedOn w:val="a"/>
    <w:link w:val="a7"/>
    <w:rPr>
      <w:rFonts w:ascii="Tahoma" w:hAnsi="Tahoma"/>
      <w:sz w:val="16"/>
    </w:rPr>
  </w:style>
  <w:style w:type="character" w:customStyle="1" w:styleId="a7">
    <w:name w:val="Текст выноски Знак"/>
    <w:basedOn w:val="1"/>
    <w:link w:val="a6"/>
    <w:rPr>
      <w:rFonts w:ascii="Tahoma" w:hAnsi="Tahoma"/>
      <w:sz w:val="16"/>
    </w:rPr>
  </w:style>
  <w:style w:type="paragraph" w:styleId="8">
    <w:name w:val="toc 8"/>
    <w:next w:val="a"/>
    <w:link w:val="80"/>
    <w:uiPriority w:val="39"/>
    <w:pPr>
      <w:ind w:left="1400"/>
    </w:pPr>
    <w:rPr>
      <w:rFonts w:ascii="XO Thames" w:hAnsi="XO Thames"/>
      <w:sz w:val="28"/>
    </w:rPr>
  </w:style>
  <w:style w:type="character" w:customStyle="1" w:styleId="80">
    <w:name w:val="Оглавление 8 Знак"/>
    <w:link w:val="8"/>
    <w:rPr>
      <w:rFonts w:ascii="XO Thames" w:hAnsi="XO Thames"/>
      <w:sz w:val="28"/>
    </w:rPr>
  </w:style>
  <w:style w:type="paragraph" w:styleId="51">
    <w:name w:val="toc 5"/>
    <w:next w:val="a"/>
    <w:link w:val="52"/>
    <w:uiPriority w:val="39"/>
    <w:pPr>
      <w:ind w:left="800"/>
    </w:pPr>
    <w:rPr>
      <w:rFonts w:ascii="XO Thames" w:hAnsi="XO Thames"/>
      <w:sz w:val="28"/>
    </w:rPr>
  </w:style>
  <w:style w:type="character" w:customStyle="1" w:styleId="52">
    <w:name w:val="Оглавление 5 Знак"/>
    <w:link w:val="51"/>
    <w:rPr>
      <w:rFonts w:ascii="XO Thames" w:hAnsi="XO Thames"/>
      <w:sz w:val="28"/>
    </w:rPr>
  </w:style>
  <w:style w:type="paragraph" w:customStyle="1" w:styleId="13">
    <w:name w:val="Основной шрифт абзаца1"/>
  </w:style>
  <w:style w:type="paragraph" w:styleId="a8">
    <w:name w:val="Subtitle"/>
    <w:next w:val="a"/>
    <w:link w:val="a9"/>
    <w:uiPriority w:val="11"/>
    <w:qFormat/>
    <w:pPr>
      <w:jc w:val="both"/>
    </w:pPr>
    <w:rPr>
      <w:rFonts w:ascii="XO Thames" w:hAnsi="XO Thames"/>
      <w:i/>
      <w:sz w:val="24"/>
    </w:rPr>
  </w:style>
  <w:style w:type="character" w:customStyle="1" w:styleId="a9">
    <w:name w:val="Подзаголовок Знак"/>
    <w:link w:val="a8"/>
    <w:rPr>
      <w:rFonts w:ascii="XO Thames" w:hAnsi="XO Thames"/>
      <w:i/>
      <w:sz w:val="24"/>
    </w:rPr>
  </w:style>
  <w:style w:type="paragraph" w:styleId="aa">
    <w:name w:val="Title"/>
    <w:next w:val="a"/>
    <w:link w:val="ab"/>
    <w:uiPriority w:val="10"/>
    <w:qFormat/>
    <w:pPr>
      <w:spacing w:before="567" w:after="567"/>
      <w:jc w:val="center"/>
    </w:pPr>
    <w:rPr>
      <w:rFonts w:ascii="XO Thames" w:hAnsi="XO Thames"/>
      <w:b/>
      <w:caps/>
      <w:sz w:val="40"/>
    </w:rPr>
  </w:style>
  <w:style w:type="character" w:customStyle="1" w:styleId="ab">
    <w:name w:val="Название Знак"/>
    <w:link w:val="aa"/>
    <w:rPr>
      <w:rFonts w:ascii="XO Thames" w:hAnsi="XO Thames"/>
      <w:b/>
      <w:caps/>
      <w:sz w:val="40"/>
    </w:rPr>
  </w:style>
  <w:style w:type="character" w:customStyle="1" w:styleId="40">
    <w:name w:val="Заголовок 4 Знак"/>
    <w:basedOn w:val="1"/>
    <w:link w:val="4"/>
    <w:rPr>
      <w:rFonts w:asciiTheme="majorHAnsi" w:hAnsiTheme="majorHAnsi"/>
      <w:i/>
      <w:color w:val="365F91" w:themeColor="accent1" w:themeShade="BF"/>
      <w:sz w:val="20"/>
    </w:rPr>
  </w:style>
  <w:style w:type="character" w:customStyle="1" w:styleId="20">
    <w:name w:val="Заголовок 2 Знак"/>
    <w:link w:val="2"/>
    <w:rPr>
      <w:rFonts w:ascii="XO Thames" w:hAnsi="XO Thames"/>
      <w:b/>
      <w:sz w:val="28"/>
    </w:rPr>
  </w:style>
  <w:style w:type="character" w:customStyle="1" w:styleId="60">
    <w:name w:val="Заголовок 6 Знак"/>
    <w:basedOn w:val="1"/>
    <w:link w:val="6"/>
    <w:rPr>
      <w:rFonts w:asciiTheme="majorHAnsi" w:hAnsiTheme="majorHAnsi"/>
      <w:color w:val="243F60" w:themeColor="accent1" w:themeShade="7F"/>
      <w:sz w:val="20"/>
    </w:rPr>
  </w:style>
  <w:style w:type="table" w:styleId="ac">
    <w:name w:val="Table Grid"/>
    <w:basedOn w:val="a1"/>
    <w:uiPriority w:val="59"/>
    <w:tblPr>
      <w:tblInd w:w="0" w:type="dxa"/>
      <w:tblBorders>
        <w:top w:val="single" w:sz="4" w:space="0" w:color="000000"/>
        <w:left w:val="single" w:sz="4" w:space="0" w:color="000000"/>
        <w:bottom w:val="single" w:sz="4" w:space="0" w:color="000000"/>
        <w:right w:val="single" w:sz="4" w:space="0" w:color="000000"/>
        <w:insideH w:val="single" w:sz="4" w:space="0" w:color="000000"/>
        <w:insideV w:val="single" w:sz="4" w:space="0" w:color="000000"/>
      </w:tblBorders>
      <w:tblCellMar>
        <w:top w:w="0" w:type="dxa"/>
        <w:left w:w="108" w:type="dxa"/>
        <w:bottom w:w="0" w:type="dxa"/>
        <w:right w:w="108" w:type="dxa"/>
      </w:tblCellMar>
    </w:tblPr>
  </w:style>
  <w:style w:type="paragraph" w:customStyle="1" w:styleId="210">
    <w:name w:val="Основной текст 21"/>
    <w:basedOn w:val="a"/>
    <w:rsid w:val="008D4FC0"/>
    <w:pPr>
      <w:jc w:val="both"/>
    </w:pPr>
    <w:rPr>
      <w:color w:val="auto"/>
      <w:sz w:val="28"/>
    </w:rPr>
  </w:style>
  <w:style w:type="paragraph" w:styleId="ad">
    <w:name w:val="Body Text Indent"/>
    <w:basedOn w:val="a"/>
    <w:link w:val="ae"/>
    <w:uiPriority w:val="99"/>
    <w:semiHidden/>
    <w:unhideWhenUsed/>
    <w:rsid w:val="00C27D4E"/>
    <w:pPr>
      <w:spacing w:after="120"/>
      <w:ind w:left="283"/>
    </w:pPr>
  </w:style>
  <w:style w:type="character" w:customStyle="1" w:styleId="ae">
    <w:name w:val="Основной текст с отступом Знак"/>
    <w:basedOn w:val="a0"/>
    <w:link w:val="ad"/>
    <w:uiPriority w:val="99"/>
    <w:semiHidden/>
    <w:rsid w:val="00C27D4E"/>
    <w:rPr>
      <w:sz w:val="24"/>
    </w:rPr>
  </w:style>
  <w:style w:type="paragraph" w:styleId="af">
    <w:name w:val="List Paragraph"/>
    <w:basedOn w:val="a"/>
    <w:uiPriority w:val="34"/>
    <w:qFormat/>
    <w:rsid w:val="00047CD2"/>
    <w:pPr>
      <w:ind w:left="720"/>
      <w:contextualSpacing/>
    </w:pPr>
  </w:style>
  <w:style w:type="table" w:customStyle="1" w:styleId="16">
    <w:name w:val="Сетка таблицы1"/>
    <w:basedOn w:val="a1"/>
    <w:next w:val="ac"/>
    <w:rsid w:val="00C60F7E"/>
    <w:pPr>
      <w:suppressAutoHyphens/>
    </w:pPr>
    <w:rPr>
      <w:color w:val="auto"/>
    </w:r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paragraph" w:styleId="af0">
    <w:name w:val="header"/>
    <w:basedOn w:val="a"/>
    <w:link w:val="af1"/>
    <w:uiPriority w:val="99"/>
    <w:unhideWhenUsed/>
    <w:rsid w:val="00A03CEE"/>
    <w:pPr>
      <w:tabs>
        <w:tab w:val="center" w:pos="4677"/>
        <w:tab w:val="right" w:pos="9355"/>
      </w:tabs>
    </w:pPr>
  </w:style>
  <w:style w:type="character" w:customStyle="1" w:styleId="af1">
    <w:name w:val="Верхний колонтитул Знак"/>
    <w:basedOn w:val="a0"/>
    <w:link w:val="af0"/>
    <w:uiPriority w:val="99"/>
    <w:rsid w:val="00A03CEE"/>
    <w:rPr>
      <w:sz w:val="24"/>
    </w:rPr>
  </w:style>
  <w:style w:type="paragraph" w:styleId="af2">
    <w:name w:val="footer"/>
    <w:basedOn w:val="a"/>
    <w:link w:val="af3"/>
    <w:uiPriority w:val="99"/>
    <w:unhideWhenUsed/>
    <w:rsid w:val="00A03CEE"/>
    <w:pPr>
      <w:tabs>
        <w:tab w:val="center" w:pos="4677"/>
        <w:tab w:val="right" w:pos="9355"/>
      </w:tabs>
    </w:pPr>
  </w:style>
  <w:style w:type="character" w:customStyle="1" w:styleId="af3">
    <w:name w:val="Нижний колонтитул Знак"/>
    <w:basedOn w:val="a0"/>
    <w:link w:val="af2"/>
    <w:uiPriority w:val="99"/>
    <w:rsid w:val="00A03CEE"/>
    <w:rPr>
      <w:sz w:val="24"/>
    </w:rPr>
  </w:style>
</w:styles>
</file>

<file path=word/stylesWithEffects.xml><?xml version="1.0" encoding="utf-8"?>
<w:styl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="Times New Roman" w:eastAsia="Times New Roman" w:hAnsi="Times New Roman" w:cs="Times New Roman"/>
        <w:color w:val="000000"/>
        <w:lang w:val="ru-RU" w:eastAsia="ru-RU" w:bidi="ar-SA"/>
      </w:rPr>
    </w:rPrDefault>
    <w:pPrDefault/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semiHidden="0" w:uiPriority="9" w:unhideWhenUsed="0" w:qFormat="1"/>
    <w:lsdException w:name="heading 3" w:semiHidden="0" w:uiPriority="9" w:unhideWhenUsed="0" w:qFormat="1"/>
    <w:lsdException w:name="heading 4" w:semiHidden="0" w:uiPriority="9" w:unhideWhenUsed="0" w:qFormat="1"/>
    <w:lsdException w:name="heading 5" w:semiHidden="0" w:uiPriority="9" w:unhideWhenUsed="0" w:qFormat="1"/>
    <w:lsdException w:name="heading 6" w:semiHidden="0" w:uiPriority="9" w:unhideWhenUsed="0" w:qFormat="1"/>
    <w:lsdException w:name="heading 7" w:uiPriority="9" w:qFormat="1"/>
    <w:lsdException w:name="heading 8" w:uiPriority="9" w:qFormat="1"/>
    <w:lsdException w:name="heading 9" w:uiPriority="9" w:qFormat="1"/>
    <w:lsdException w:name="toc 1" w:semiHidden="0" w:uiPriority="39" w:unhideWhenUsed="0"/>
    <w:lsdException w:name="toc 2" w:semiHidden="0" w:uiPriority="39" w:unhideWhenUsed="0"/>
    <w:lsdException w:name="toc 3" w:semiHidden="0" w:uiPriority="39" w:unhideWhenUsed="0"/>
    <w:lsdException w:name="toc 4" w:semiHidden="0" w:uiPriority="39" w:unhideWhenUsed="0"/>
    <w:lsdException w:name="toc 5" w:semiHidden="0" w:uiPriority="39" w:unhideWhenUsed="0"/>
    <w:lsdException w:name="toc 6" w:semiHidden="0" w:uiPriority="39" w:unhideWhenUsed="0"/>
    <w:lsdException w:name="toc 7" w:semiHidden="0" w:uiPriority="39" w:unhideWhenUsed="0"/>
    <w:lsdException w:name="toc 8" w:semiHidden="0" w:uiPriority="39" w:unhideWhenUsed="0"/>
    <w:lsdException w:name="toc 9" w:semiHidden="0" w:uiPriority="39" w:unhideWhenUsed="0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Hyperlink" w:semiHidden="0" w:unhideWhenUsed="0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a">
    <w:name w:val="Normal"/>
    <w:link w:val="1"/>
    <w:qFormat/>
    <w:rPr>
      <w:sz w:val="24"/>
    </w:rPr>
  </w:style>
  <w:style w:type="paragraph" w:styleId="10">
    <w:name w:val="heading 1"/>
    <w:next w:val="a"/>
    <w:link w:val="11"/>
    <w:uiPriority w:val="9"/>
    <w:qFormat/>
    <w:pPr>
      <w:spacing w:before="120" w:after="120"/>
      <w:jc w:val="both"/>
      <w:outlineLvl w:val="0"/>
    </w:pPr>
    <w:rPr>
      <w:rFonts w:ascii="XO Thames" w:hAnsi="XO Thames"/>
      <w:b/>
      <w:sz w:val="32"/>
    </w:rPr>
  </w:style>
  <w:style w:type="paragraph" w:styleId="2">
    <w:name w:val="heading 2"/>
    <w:next w:val="a"/>
    <w:link w:val="20"/>
    <w:uiPriority w:val="9"/>
    <w:qFormat/>
    <w:pPr>
      <w:spacing w:before="120" w:after="120"/>
      <w:jc w:val="both"/>
      <w:outlineLvl w:val="1"/>
    </w:pPr>
    <w:rPr>
      <w:rFonts w:ascii="XO Thames" w:hAnsi="XO Thames"/>
      <w:b/>
      <w:sz w:val="28"/>
    </w:rPr>
  </w:style>
  <w:style w:type="paragraph" w:styleId="3">
    <w:name w:val="heading 3"/>
    <w:next w:val="a"/>
    <w:link w:val="30"/>
    <w:uiPriority w:val="9"/>
    <w:qFormat/>
    <w:pPr>
      <w:spacing w:before="120" w:after="120"/>
      <w:jc w:val="both"/>
      <w:outlineLvl w:val="2"/>
    </w:pPr>
    <w:rPr>
      <w:rFonts w:ascii="XO Thames" w:hAnsi="XO Thames"/>
      <w:b/>
      <w:sz w:val="26"/>
    </w:rPr>
  </w:style>
  <w:style w:type="paragraph" w:styleId="4">
    <w:name w:val="heading 4"/>
    <w:basedOn w:val="a"/>
    <w:next w:val="a"/>
    <w:link w:val="40"/>
    <w:uiPriority w:val="9"/>
    <w:qFormat/>
    <w:pPr>
      <w:keepNext/>
      <w:keepLines/>
      <w:spacing w:before="40"/>
      <w:outlineLvl w:val="3"/>
    </w:pPr>
    <w:rPr>
      <w:rFonts w:asciiTheme="majorHAnsi" w:hAnsiTheme="majorHAnsi"/>
      <w:i/>
      <w:color w:val="365F91" w:themeColor="accent1" w:themeShade="BF"/>
      <w:sz w:val="20"/>
    </w:rPr>
  </w:style>
  <w:style w:type="paragraph" w:styleId="5">
    <w:name w:val="heading 5"/>
    <w:next w:val="a"/>
    <w:link w:val="50"/>
    <w:uiPriority w:val="9"/>
    <w:qFormat/>
    <w:pPr>
      <w:spacing w:before="120" w:after="120"/>
      <w:jc w:val="both"/>
      <w:outlineLvl w:val="4"/>
    </w:pPr>
    <w:rPr>
      <w:rFonts w:ascii="XO Thames" w:hAnsi="XO Thames"/>
      <w:b/>
      <w:sz w:val="22"/>
    </w:rPr>
  </w:style>
  <w:style w:type="paragraph" w:styleId="6">
    <w:name w:val="heading 6"/>
    <w:basedOn w:val="a"/>
    <w:next w:val="a"/>
    <w:link w:val="60"/>
    <w:uiPriority w:val="9"/>
    <w:qFormat/>
    <w:pPr>
      <w:keepNext/>
      <w:keepLines/>
      <w:spacing w:before="40"/>
      <w:outlineLvl w:val="5"/>
    </w:pPr>
    <w:rPr>
      <w:rFonts w:asciiTheme="majorHAnsi" w:hAnsiTheme="majorHAnsi"/>
      <w:color w:val="243F60" w:themeColor="accent1" w:themeShade="7F"/>
      <w:sz w:val="20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character" w:customStyle="1" w:styleId="1">
    <w:name w:val="Обычный1"/>
    <w:rPr>
      <w:sz w:val="24"/>
    </w:rPr>
  </w:style>
  <w:style w:type="paragraph" w:styleId="21">
    <w:name w:val="toc 2"/>
    <w:next w:val="a"/>
    <w:link w:val="22"/>
    <w:uiPriority w:val="39"/>
    <w:pPr>
      <w:ind w:left="200"/>
    </w:pPr>
    <w:rPr>
      <w:rFonts w:ascii="XO Thames" w:hAnsi="XO Thames"/>
      <w:sz w:val="28"/>
    </w:rPr>
  </w:style>
  <w:style w:type="character" w:customStyle="1" w:styleId="22">
    <w:name w:val="Оглавление 2 Знак"/>
    <w:link w:val="21"/>
    <w:rPr>
      <w:rFonts w:ascii="XO Thames" w:hAnsi="XO Thames"/>
      <w:sz w:val="28"/>
    </w:rPr>
  </w:style>
  <w:style w:type="paragraph" w:styleId="41">
    <w:name w:val="toc 4"/>
    <w:next w:val="a"/>
    <w:link w:val="42"/>
    <w:uiPriority w:val="39"/>
    <w:pPr>
      <w:ind w:left="600"/>
    </w:pPr>
    <w:rPr>
      <w:rFonts w:ascii="XO Thames" w:hAnsi="XO Thames"/>
      <w:sz w:val="28"/>
    </w:rPr>
  </w:style>
  <w:style w:type="character" w:customStyle="1" w:styleId="42">
    <w:name w:val="Оглавление 4 Знак"/>
    <w:link w:val="41"/>
    <w:rPr>
      <w:rFonts w:ascii="XO Thames" w:hAnsi="XO Thames"/>
      <w:sz w:val="28"/>
    </w:rPr>
  </w:style>
  <w:style w:type="paragraph" w:styleId="61">
    <w:name w:val="toc 6"/>
    <w:next w:val="a"/>
    <w:link w:val="62"/>
    <w:uiPriority w:val="39"/>
    <w:pPr>
      <w:ind w:left="1000"/>
    </w:pPr>
    <w:rPr>
      <w:rFonts w:ascii="XO Thames" w:hAnsi="XO Thames"/>
      <w:sz w:val="28"/>
    </w:rPr>
  </w:style>
  <w:style w:type="character" w:customStyle="1" w:styleId="62">
    <w:name w:val="Оглавление 6 Знак"/>
    <w:link w:val="61"/>
    <w:rPr>
      <w:rFonts w:ascii="XO Thames" w:hAnsi="XO Thames"/>
      <w:sz w:val="28"/>
    </w:rPr>
  </w:style>
  <w:style w:type="paragraph" w:styleId="7">
    <w:name w:val="toc 7"/>
    <w:next w:val="a"/>
    <w:link w:val="70"/>
    <w:uiPriority w:val="39"/>
    <w:pPr>
      <w:ind w:left="1200"/>
    </w:pPr>
    <w:rPr>
      <w:rFonts w:ascii="XO Thames" w:hAnsi="XO Thames"/>
      <w:sz w:val="28"/>
    </w:rPr>
  </w:style>
  <w:style w:type="character" w:customStyle="1" w:styleId="70">
    <w:name w:val="Оглавление 7 Знак"/>
    <w:link w:val="7"/>
    <w:rPr>
      <w:rFonts w:ascii="XO Thames" w:hAnsi="XO Thames"/>
      <w:sz w:val="28"/>
    </w:rPr>
  </w:style>
  <w:style w:type="paragraph" w:styleId="a3">
    <w:name w:val="Body Text"/>
    <w:basedOn w:val="a"/>
    <w:link w:val="a4"/>
    <w:pPr>
      <w:spacing w:line="240" w:lineRule="atLeast"/>
      <w:jc w:val="center"/>
    </w:pPr>
    <w:rPr>
      <w:b/>
    </w:rPr>
  </w:style>
  <w:style w:type="character" w:customStyle="1" w:styleId="a4">
    <w:name w:val="Основной текст Знак"/>
    <w:basedOn w:val="1"/>
    <w:link w:val="a3"/>
    <w:rPr>
      <w:b/>
      <w:sz w:val="24"/>
    </w:rPr>
  </w:style>
  <w:style w:type="character" w:customStyle="1" w:styleId="30">
    <w:name w:val="Заголовок 3 Знак"/>
    <w:link w:val="3"/>
    <w:rPr>
      <w:rFonts w:ascii="XO Thames" w:hAnsi="XO Thames"/>
      <w:b/>
      <w:sz w:val="26"/>
    </w:rPr>
  </w:style>
  <w:style w:type="paragraph" w:styleId="31">
    <w:name w:val="Body Text 3"/>
    <w:basedOn w:val="a"/>
    <w:link w:val="32"/>
    <w:pPr>
      <w:spacing w:line="240" w:lineRule="atLeast"/>
      <w:jc w:val="center"/>
    </w:pPr>
    <w:rPr>
      <w:b/>
      <w:sz w:val="28"/>
    </w:rPr>
  </w:style>
  <w:style w:type="character" w:customStyle="1" w:styleId="32">
    <w:name w:val="Основной текст 3 Знак"/>
    <w:basedOn w:val="1"/>
    <w:link w:val="31"/>
    <w:rPr>
      <w:b/>
      <w:sz w:val="28"/>
    </w:rPr>
  </w:style>
  <w:style w:type="paragraph" w:styleId="33">
    <w:name w:val="toc 3"/>
    <w:next w:val="a"/>
    <w:link w:val="34"/>
    <w:uiPriority w:val="39"/>
    <w:pPr>
      <w:ind w:left="400"/>
    </w:pPr>
    <w:rPr>
      <w:rFonts w:ascii="XO Thames" w:hAnsi="XO Thames"/>
      <w:sz w:val="28"/>
    </w:rPr>
  </w:style>
  <w:style w:type="character" w:customStyle="1" w:styleId="34">
    <w:name w:val="Оглавление 3 Знак"/>
    <w:link w:val="33"/>
    <w:rPr>
      <w:rFonts w:ascii="XO Thames" w:hAnsi="XO Thames"/>
      <w:sz w:val="28"/>
    </w:rPr>
  </w:style>
  <w:style w:type="character" w:customStyle="1" w:styleId="50">
    <w:name w:val="Заголовок 5 Знак"/>
    <w:link w:val="5"/>
    <w:rPr>
      <w:rFonts w:ascii="XO Thames" w:hAnsi="XO Thames"/>
      <w:b/>
      <w:sz w:val="22"/>
    </w:rPr>
  </w:style>
  <w:style w:type="character" w:customStyle="1" w:styleId="11">
    <w:name w:val="Заголовок 1 Знак"/>
    <w:link w:val="10"/>
    <w:rPr>
      <w:rFonts w:ascii="XO Thames" w:hAnsi="XO Thames"/>
      <w:b/>
      <w:sz w:val="32"/>
    </w:rPr>
  </w:style>
  <w:style w:type="paragraph" w:customStyle="1" w:styleId="12">
    <w:name w:val="Гиперссылка1"/>
    <w:basedOn w:val="13"/>
    <w:link w:val="a5"/>
    <w:rPr>
      <w:color w:val="868788"/>
    </w:rPr>
  </w:style>
  <w:style w:type="character" w:styleId="a5">
    <w:name w:val="Hyperlink"/>
    <w:basedOn w:val="a0"/>
    <w:link w:val="12"/>
    <w:rPr>
      <w:strike w:val="0"/>
      <w:color w:val="868788"/>
      <w:u w:val="none"/>
    </w:rPr>
  </w:style>
  <w:style w:type="paragraph" w:customStyle="1" w:styleId="Footnote">
    <w:name w:val="Footnote"/>
    <w:link w:val="Footnote0"/>
    <w:pPr>
      <w:ind w:firstLine="851"/>
      <w:jc w:val="both"/>
    </w:pPr>
    <w:rPr>
      <w:rFonts w:ascii="XO Thames" w:hAnsi="XO Thames"/>
      <w:sz w:val="22"/>
    </w:rPr>
  </w:style>
  <w:style w:type="character" w:customStyle="1" w:styleId="Footnote0">
    <w:name w:val="Footnote"/>
    <w:link w:val="Footnote"/>
    <w:rPr>
      <w:rFonts w:ascii="XO Thames" w:hAnsi="XO Thames"/>
      <w:sz w:val="22"/>
    </w:rPr>
  </w:style>
  <w:style w:type="paragraph" w:styleId="14">
    <w:name w:val="toc 1"/>
    <w:next w:val="a"/>
    <w:link w:val="15"/>
    <w:uiPriority w:val="39"/>
    <w:rPr>
      <w:rFonts w:ascii="XO Thames" w:hAnsi="XO Thames"/>
      <w:b/>
      <w:sz w:val="28"/>
    </w:rPr>
  </w:style>
  <w:style w:type="character" w:customStyle="1" w:styleId="15">
    <w:name w:val="Оглавление 1 Знак"/>
    <w:link w:val="14"/>
    <w:rPr>
      <w:rFonts w:ascii="XO Thames" w:hAnsi="XO Thames"/>
      <w:b/>
      <w:sz w:val="28"/>
    </w:rPr>
  </w:style>
  <w:style w:type="paragraph" w:customStyle="1" w:styleId="HeaderandFooter">
    <w:name w:val="Header and Footer"/>
    <w:link w:val="HeaderandFooter0"/>
    <w:pPr>
      <w:jc w:val="both"/>
    </w:pPr>
    <w:rPr>
      <w:rFonts w:ascii="XO Thames" w:hAnsi="XO Thames"/>
    </w:rPr>
  </w:style>
  <w:style w:type="character" w:customStyle="1" w:styleId="HeaderandFooter0">
    <w:name w:val="Header and Footer"/>
    <w:link w:val="HeaderandFooter"/>
    <w:rPr>
      <w:rFonts w:ascii="XO Thames" w:hAnsi="XO Thames"/>
      <w:sz w:val="20"/>
    </w:rPr>
  </w:style>
  <w:style w:type="paragraph" w:styleId="9">
    <w:name w:val="toc 9"/>
    <w:next w:val="a"/>
    <w:link w:val="90"/>
    <w:uiPriority w:val="39"/>
    <w:pPr>
      <w:ind w:left="1600"/>
    </w:pPr>
    <w:rPr>
      <w:rFonts w:ascii="XO Thames" w:hAnsi="XO Thames"/>
      <w:sz w:val="28"/>
    </w:rPr>
  </w:style>
  <w:style w:type="character" w:customStyle="1" w:styleId="90">
    <w:name w:val="Оглавление 9 Знак"/>
    <w:link w:val="9"/>
    <w:rPr>
      <w:rFonts w:ascii="XO Thames" w:hAnsi="XO Thames"/>
      <w:sz w:val="28"/>
    </w:rPr>
  </w:style>
  <w:style w:type="paragraph" w:styleId="a6">
    <w:name w:val="Balloon Text"/>
    <w:basedOn w:val="a"/>
    <w:link w:val="a7"/>
    <w:rPr>
      <w:rFonts w:ascii="Tahoma" w:hAnsi="Tahoma"/>
      <w:sz w:val="16"/>
    </w:rPr>
  </w:style>
  <w:style w:type="character" w:customStyle="1" w:styleId="a7">
    <w:name w:val="Текст выноски Знак"/>
    <w:basedOn w:val="1"/>
    <w:link w:val="a6"/>
    <w:rPr>
      <w:rFonts w:ascii="Tahoma" w:hAnsi="Tahoma"/>
      <w:sz w:val="16"/>
    </w:rPr>
  </w:style>
  <w:style w:type="paragraph" w:styleId="8">
    <w:name w:val="toc 8"/>
    <w:next w:val="a"/>
    <w:link w:val="80"/>
    <w:uiPriority w:val="39"/>
    <w:pPr>
      <w:ind w:left="1400"/>
    </w:pPr>
    <w:rPr>
      <w:rFonts w:ascii="XO Thames" w:hAnsi="XO Thames"/>
      <w:sz w:val="28"/>
    </w:rPr>
  </w:style>
  <w:style w:type="character" w:customStyle="1" w:styleId="80">
    <w:name w:val="Оглавление 8 Знак"/>
    <w:link w:val="8"/>
    <w:rPr>
      <w:rFonts w:ascii="XO Thames" w:hAnsi="XO Thames"/>
      <w:sz w:val="28"/>
    </w:rPr>
  </w:style>
  <w:style w:type="paragraph" w:styleId="51">
    <w:name w:val="toc 5"/>
    <w:next w:val="a"/>
    <w:link w:val="52"/>
    <w:uiPriority w:val="39"/>
    <w:pPr>
      <w:ind w:left="800"/>
    </w:pPr>
    <w:rPr>
      <w:rFonts w:ascii="XO Thames" w:hAnsi="XO Thames"/>
      <w:sz w:val="28"/>
    </w:rPr>
  </w:style>
  <w:style w:type="character" w:customStyle="1" w:styleId="52">
    <w:name w:val="Оглавление 5 Знак"/>
    <w:link w:val="51"/>
    <w:rPr>
      <w:rFonts w:ascii="XO Thames" w:hAnsi="XO Thames"/>
      <w:sz w:val="28"/>
    </w:rPr>
  </w:style>
  <w:style w:type="paragraph" w:customStyle="1" w:styleId="13">
    <w:name w:val="Основной шрифт абзаца1"/>
  </w:style>
  <w:style w:type="paragraph" w:styleId="a8">
    <w:name w:val="Subtitle"/>
    <w:next w:val="a"/>
    <w:link w:val="a9"/>
    <w:uiPriority w:val="11"/>
    <w:qFormat/>
    <w:pPr>
      <w:jc w:val="both"/>
    </w:pPr>
    <w:rPr>
      <w:rFonts w:ascii="XO Thames" w:hAnsi="XO Thames"/>
      <w:i/>
      <w:sz w:val="24"/>
    </w:rPr>
  </w:style>
  <w:style w:type="character" w:customStyle="1" w:styleId="a9">
    <w:name w:val="Подзаголовок Знак"/>
    <w:link w:val="a8"/>
    <w:rPr>
      <w:rFonts w:ascii="XO Thames" w:hAnsi="XO Thames"/>
      <w:i/>
      <w:sz w:val="24"/>
    </w:rPr>
  </w:style>
  <w:style w:type="paragraph" w:styleId="aa">
    <w:name w:val="Title"/>
    <w:next w:val="a"/>
    <w:link w:val="ab"/>
    <w:uiPriority w:val="10"/>
    <w:qFormat/>
    <w:pPr>
      <w:spacing w:before="567" w:after="567"/>
      <w:jc w:val="center"/>
    </w:pPr>
    <w:rPr>
      <w:rFonts w:ascii="XO Thames" w:hAnsi="XO Thames"/>
      <w:b/>
      <w:caps/>
      <w:sz w:val="40"/>
    </w:rPr>
  </w:style>
  <w:style w:type="character" w:customStyle="1" w:styleId="ab">
    <w:name w:val="Название Знак"/>
    <w:link w:val="aa"/>
    <w:rPr>
      <w:rFonts w:ascii="XO Thames" w:hAnsi="XO Thames"/>
      <w:b/>
      <w:caps/>
      <w:sz w:val="40"/>
    </w:rPr>
  </w:style>
  <w:style w:type="character" w:customStyle="1" w:styleId="40">
    <w:name w:val="Заголовок 4 Знак"/>
    <w:basedOn w:val="1"/>
    <w:link w:val="4"/>
    <w:rPr>
      <w:rFonts w:asciiTheme="majorHAnsi" w:hAnsiTheme="majorHAnsi"/>
      <w:i/>
      <w:color w:val="365F91" w:themeColor="accent1" w:themeShade="BF"/>
      <w:sz w:val="20"/>
    </w:rPr>
  </w:style>
  <w:style w:type="character" w:customStyle="1" w:styleId="20">
    <w:name w:val="Заголовок 2 Знак"/>
    <w:link w:val="2"/>
    <w:rPr>
      <w:rFonts w:ascii="XO Thames" w:hAnsi="XO Thames"/>
      <w:b/>
      <w:sz w:val="28"/>
    </w:rPr>
  </w:style>
  <w:style w:type="character" w:customStyle="1" w:styleId="60">
    <w:name w:val="Заголовок 6 Знак"/>
    <w:basedOn w:val="1"/>
    <w:link w:val="6"/>
    <w:rPr>
      <w:rFonts w:asciiTheme="majorHAnsi" w:hAnsiTheme="majorHAnsi"/>
      <w:color w:val="243F60" w:themeColor="accent1" w:themeShade="7F"/>
      <w:sz w:val="20"/>
    </w:rPr>
  </w:style>
  <w:style w:type="table" w:styleId="ac">
    <w:name w:val="Table Grid"/>
    <w:basedOn w:val="a1"/>
    <w:uiPriority w:val="59"/>
    <w:tblPr>
      <w:tblInd w:w="0" w:type="dxa"/>
      <w:tblBorders>
        <w:top w:val="single" w:sz="4" w:space="0" w:color="000000"/>
        <w:left w:val="single" w:sz="4" w:space="0" w:color="000000"/>
        <w:bottom w:val="single" w:sz="4" w:space="0" w:color="000000"/>
        <w:right w:val="single" w:sz="4" w:space="0" w:color="000000"/>
        <w:insideH w:val="single" w:sz="4" w:space="0" w:color="000000"/>
        <w:insideV w:val="single" w:sz="4" w:space="0" w:color="000000"/>
      </w:tblBorders>
      <w:tblCellMar>
        <w:top w:w="0" w:type="dxa"/>
        <w:left w:w="108" w:type="dxa"/>
        <w:bottom w:w="0" w:type="dxa"/>
        <w:right w:w="108" w:type="dxa"/>
      </w:tblCellMar>
    </w:tblPr>
  </w:style>
  <w:style w:type="paragraph" w:customStyle="1" w:styleId="210">
    <w:name w:val="Основной текст 21"/>
    <w:basedOn w:val="a"/>
    <w:rsid w:val="008D4FC0"/>
    <w:pPr>
      <w:jc w:val="both"/>
    </w:pPr>
    <w:rPr>
      <w:color w:val="auto"/>
      <w:sz w:val="28"/>
    </w:rPr>
  </w:style>
  <w:style w:type="paragraph" w:styleId="ad">
    <w:name w:val="Body Text Indent"/>
    <w:basedOn w:val="a"/>
    <w:link w:val="ae"/>
    <w:uiPriority w:val="99"/>
    <w:semiHidden/>
    <w:unhideWhenUsed/>
    <w:rsid w:val="00C27D4E"/>
    <w:pPr>
      <w:spacing w:after="120"/>
      <w:ind w:left="283"/>
    </w:pPr>
  </w:style>
  <w:style w:type="character" w:customStyle="1" w:styleId="ae">
    <w:name w:val="Основной текст с отступом Знак"/>
    <w:basedOn w:val="a0"/>
    <w:link w:val="ad"/>
    <w:uiPriority w:val="99"/>
    <w:semiHidden/>
    <w:rsid w:val="00C27D4E"/>
    <w:rPr>
      <w:sz w:val="24"/>
    </w:rPr>
  </w:style>
  <w:style w:type="paragraph" w:styleId="af">
    <w:name w:val="List Paragraph"/>
    <w:basedOn w:val="a"/>
    <w:uiPriority w:val="34"/>
    <w:qFormat/>
    <w:rsid w:val="00047CD2"/>
    <w:pPr>
      <w:ind w:left="720"/>
      <w:contextualSpacing/>
    </w:pPr>
  </w:style>
  <w:style w:type="table" w:customStyle="1" w:styleId="16">
    <w:name w:val="Сетка таблицы1"/>
    <w:basedOn w:val="a1"/>
    <w:next w:val="ac"/>
    <w:rsid w:val="00C60F7E"/>
    <w:pPr>
      <w:suppressAutoHyphens/>
    </w:pPr>
    <w:rPr>
      <w:color w:val="auto"/>
    </w:r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paragraph" w:styleId="af0">
    <w:name w:val="header"/>
    <w:basedOn w:val="a"/>
    <w:link w:val="af1"/>
    <w:uiPriority w:val="99"/>
    <w:unhideWhenUsed/>
    <w:rsid w:val="00A03CEE"/>
    <w:pPr>
      <w:tabs>
        <w:tab w:val="center" w:pos="4677"/>
        <w:tab w:val="right" w:pos="9355"/>
      </w:tabs>
    </w:pPr>
  </w:style>
  <w:style w:type="character" w:customStyle="1" w:styleId="af1">
    <w:name w:val="Верхний колонтитул Знак"/>
    <w:basedOn w:val="a0"/>
    <w:link w:val="af0"/>
    <w:uiPriority w:val="99"/>
    <w:rsid w:val="00A03CEE"/>
    <w:rPr>
      <w:sz w:val="24"/>
    </w:rPr>
  </w:style>
  <w:style w:type="paragraph" w:styleId="af2">
    <w:name w:val="footer"/>
    <w:basedOn w:val="a"/>
    <w:link w:val="af3"/>
    <w:uiPriority w:val="99"/>
    <w:unhideWhenUsed/>
    <w:rsid w:val="00A03CEE"/>
    <w:pPr>
      <w:tabs>
        <w:tab w:val="center" w:pos="4677"/>
        <w:tab w:val="right" w:pos="9355"/>
      </w:tabs>
    </w:pPr>
  </w:style>
  <w:style w:type="character" w:customStyle="1" w:styleId="af3">
    <w:name w:val="Нижний колонтитул Знак"/>
    <w:basedOn w:val="a0"/>
    <w:link w:val="af2"/>
    <w:uiPriority w:val="99"/>
    <w:rsid w:val="00A03CEE"/>
    <w:rPr>
      <w:sz w:val="24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ivs>
    <w:div w:id="124210532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87361515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95940741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97263393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06656399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11886352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relyOnVML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image" Target="media/image1.jpeg"/><Relationship Id="rId3" Type="http://schemas.microsoft.com/office/2007/relationships/stylesWithEffects" Target="stylesWithEffects.xml"/><Relationship Id="rId7" Type="http://schemas.openxmlformats.org/officeDocument/2006/relationships/endnotes" Target="endnotes.xml"/><Relationship Id="rId2" Type="http://schemas.openxmlformats.org/officeDocument/2006/relationships/styles" Target="styles.xml"/><Relationship Id="rId1" Type="http://schemas.openxmlformats.org/officeDocument/2006/relationships/numbering" Target="numbering.xml"/><Relationship Id="rId6" Type="http://schemas.openxmlformats.org/officeDocument/2006/relationships/footnotes" Target="footnotes.xml"/><Relationship Id="rId11" Type="http://schemas.openxmlformats.org/officeDocument/2006/relationships/theme" Target="theme/theme1.xml"/><Relationship Id="rId5" Type="http://schemas.openxmlformats.org/officeDocument/2006/relationships/webSettings" Target="webSettings.xml"/><Relationship Id="rId10" Type="http://schemas.openxmlformats.org/officeDocument/2006/relationships/fontTable" Target="fontTable.xml"/><Relationship Id="rId4" Type="http://schemas.openxmlformats.org/officeDocument/2006/relationships/settings" Target="settings.xml"/><Relationship Id="rId9" Type="http://schemas.openxmlformats.org/officeDocument/2006/relationships/header" Target="header1.xml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rgbClr val="000000"/>
      </a:dk1>
      <a:lt1>
        <a:srgbClr val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Стандартная">
      <a:majorFont>
        <a:latin typeface="Cambria"/>
        <a:ea typeface=""/>
        <a:cs typeface=""/>
      </a:majorFont>
      <a:minorFont>
        <a:latin typeface="Calibri"/>
        <a:ea typeface=""/>
        <a:cs typeface=""/>
      </a:minorFont>
    </a:fontScheme>
    <a:fmtScheme name="Стандартная">
      <a:fillStyleLst>
        <a:solidFill>
          <a:schemeClr val="phClr"/>
        </a:solidFill>
        <a:gradFill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</a:gradFill>
        <a:gradFill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</a:gradFill>
      </a:fillStyleLst>
      <a:lnStyleLst>
        <a:ln w="9525">
          <a:solidFill>
            <a:schemeClr val="phClr">
              <a:shade val="95000"/>
              <a:satMod val="105000"/>
            </a:schemeClr>
          </a:solidFill>
          <a:prstDash val="solid"/>
        </a:ln>
        <a:ln w="25400">
          <a:solidFill>
            <a:schemeClr val="phClr"/>
          </a:solidFill>
          <a:prstDash val="solid"/>
        </a:ln>
        <a:ln w="38100">
          <a:solidFill>
            <a:schemeClr val="phClr"/>
          </a:solidFill>
          <a:prstDash val="solid"/>
        </a:ln>
      </a:lnStyleLst>
      <a:effectStyleLst>
        <a:effectStyle>
          <a:effectLst>
            <a:outerShdw>
              <a:srgbClr val="000000">
                <a:alpha val="38000"/>
              </a:srgbClr>
            </a:outerShdw>
          </a:effectLst>
        </a:effectStyle>
        <a:effectStyle>
          <a:effectLst>
            <a:outerShdw>
              <a:srgbClr val="000000">
                <a:alpha val="35000"/>
              </a:srgbClr>
            </a:outerShdw>
          </a:effectLst>
        </a:effectStyle>
        <a:effectStyle>
          <a:effectLst>
            <a:outerShdw>
              <a:srgbClr val="000000">
                <a:alpha val="35000"/>
              </a:srgbClr>
            </a:outerShdw>
          </a:effectLst>
        </a:effectStyle>
      </a:effectStyleLst>
      <a:bgFillStyleLst>
        <a:solidFill>
          <a:schemeClr val="phClr"/>
        </a:solidFill>
        <a:gradFill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</a:gradFill>
        <a:gradFill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2</TotalTime>
  <Pages>4</Pages>
  <Words>437</Words>
  <Characters>2495</Characters>
  <Application>Microsoft Office Word</Application>
  <DocSecurity>0</DocSecurity>
  <Lines>20</Lines>
  <Paragraphs>5</Paragraphs>
  <ScaleCrop>false</ScaleCrop>
  <HeadingPairs>
    <vt:vector size="2" baseType="variant">
      <vt:variant>
        <vt:lpstr>Название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2927</CharactersWithSpaces>
  <SharedDoc>false</SharedDoc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user</dc:creator>
  <cp:lastModifiedBy>user</cp:lastModifiedBy>
  <cp:revision>2</cp:revision>
  <dcterms:created xsi:type="dcterms:W3CDTF">2023-11-24T13:36:00Z</dcterms:created>
  <dcterms:modified xsi:type="dcterms:W3CDTF">2023-11-24T13:36:00Z</dcterms:modified>
</cp:coreProperties>
</file>