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30" w:rsidRDefault="00276D58">
      <w:pPr>
        <w:rPr>
          <w:sz w:val="28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-213360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D86630" w:rsidRDefault="00276D58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D86630" w:rsidRDefault="00276D58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D86630" w:rsidRDefault="00276D58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D86630" w:rsidRDefault="00276D58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D86630" w:rsidRDefault="00D86630">
      <w:pPr>
        <w:ind w:left="142"/>
        <w:jc w:val="center"/>
        <w:rPr>
          <w:sz w:val="28"/>
          <w:szCs w:val="28"/>
        </w:rPr>
      </w:pPr>
    </w:p>
    <w:p w:rsidR="00D86630" w:rsidRDefault="00276D58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86630" w:rsidRDefault="00D86630">
      <w:pPr>
        <w:rPr>
          <w:sz w:val="28"/>
          <w:szCs w:val="28"/>
        </w:rPr>
      </w:pPr>
    </w:p>
    <w:p w:rsidR="00D86630" w:rsidRDefault="000A68A8">
      <w:pPr>
        <w:rPr>
          <w:b/>
          <w:sz w:val="28"/>
        </w:rPr>
      </w:pPr>
      <w:r>
        <w:rPr>
          <w:b/>
          <w:sz w:val="28"/>
        </w:rPr>
        <w:t>30</w:t>
      </w:r>
      <w:r w:rsidR="00276D58">
        <w:rPr>
          <w:b/>
          <w:sz w:val="28"/>
        </w:rPr>
        <w:t>.</w:t>
      </w:r>
      <w:r>
        <w:rPr>
          <w:b/>
          <w:sz w:val="28"/>
        </w:rPr>
        <w:t xml:space="preserve">05.2018                          </w:t>
      </w:r>
      <w:r w:rsidR="00276D58">
        <w:rPr>
          <w:b/>
          <w:sz w:val="28"/>
        </w:rPr>
        <w:t>№</w:t>
      </w:r>
      <w:r>
        <w:rPr>
          <w:b/>
          <w:sz w:val="28"/>
        </w:rPr>
        <w:t xml:space="preserve"> 765                  </w:t>
      </w:r>
      <w:r w:rsidR="00276D58">
        <w:rPr>
          <w:b/>
          <w:sz w:val="28"/>
        </w:rPr>
        <w:t xml:space="preserve">р.п. Каменоломни </w:t>
      </w:r>
    </w:p>
    <w:p w:rsidR="00D86630" w:rsidRDefault="00D86630">
      <w:pPr>
        <w:rPr>
          <w:b/>
          <w:sz w:val="28"/>
        </w:rPr>
      </w:pPr>
    </w:p>
    <w:p w:rsidR="00D86630" w:rsidRDefault="00276D58">
      <w:pPr>
        <w:ind w:right="5242"/>
        <w:jc w:val="both"/>
        <w:rPr>
          <w:sz w:val="28"/>
        </w:rPr>
      </w:pPr>
      <w:r>
        <w:rPr>
          <w:sz w:val="28"/>
        </w:rPr>
        <w:t>О внесении изменений в постанов-</w:t>
      </w:r>
    </w:p>
    <w:p w:rsidR="00D86630" w:rsidRDefault="00276D58">
      <w:pPr>
        <w:ind w:right="5242"/>
        <w:jc w:val="both"/>
        <w:rPr>
          <w:sz w:val="28"/>
        </w:rPr>
      </w:pPr>
      <w:r>
        <w:rPr>
          <w:sz w:val="28"/>
        </w:rPr>
        <w:t>ление Администрации Октябрьско-</w:t>
      </w:r>
    </w:p>
    <w:p w:rsidR="00D86630" w:rsidRDefault="00276D58">
      <w:pPr>
        <w:ind w:right="5242"/>
        <w:jc w:val="both"/>
        <w:rPr>
          <w:sz w:val="28"/>
        </w:rPr>
      </w:pPr>
      <w:r>
        <w:rPr>
          <w:sz w:val="28"/>
        </w:rPr>
        <w:t xml:space="preserve">го района от 14.02.2018 № 261 </w:t>
      </w:r>
    </w:p>
    <w:p w:rsidR="00D86630" w:rsidRDefault="00D86630">
      <w:pPr>
        <w:jc w:val="both"/>
        <w:rPr>
          <w:sz w:val="28"/>
          <w:szCs w:val="28"/>
        </w:rPr>
      </w:pPr>
    </w:p>
    <w:p w:rsidR="00D86630" w:rsidRDefault="00276D58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В соответствии с  постановлением Администрации Октябрьского района  от 16.08.2013 № 655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D86630" w:rsidRDefault="00276D58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86630" w:rsidRDefault="00D86630">
      <w:pPr>
        <w:ind w:left="142"/>
        <w:jc w:val="center"/>
        <w:rPr>
          <w:sz w:val="28"/>
          <w:szCs w:val="28"/>
        </w:rPr>
      </w:pPr>
    </w:p>
    <w:p w:rsidR="00D86630" w:rsidRDefault="00276D5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Внести изменения в постановление Администрации Октябрьского района от 14.02.2018 № 261 « Об утверждении плана реализации муниципальной программы Октябрьского района « Доступная среда» на 2018 год, изложив приложение к постановлению в редакции согласно приложению к настоящему постановлению. </w:t>
      </w:r>
    </w:p>
    <w:p w:rsidR="00D86630" w:rsidRDefault="00276D5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D86630" w:rsidRDefault="00276D5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Контроль за исполнением настоящего постановления возложить на заместителя главы Администрации Октябрьского района по вопросам социальной политики Уманцеву С.А. </w:t>
      </w:r>
    </w:p>
    <w:p w:rsidR="00D86630" w:rsidRDefault="00D86630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D86630" w:rsidRDefault="00D86630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D86630" w:rsidRDefault="00276D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86630" w:rsidRDefault="00276D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Л.В. Овчиева</w:t>
      </w:r>
    </w:p>
    <w:p w:rsidR="00D86630" w:rsidRDefault="00D86630">
      <w:pPr>
        <w:ind w:right="5101"/>
        <w:jc w:val="both"/>
        <w:rPr>
          <w:sz w:val="28"/>
          <w:szCs w:val="28"/>
        </w:rPr>
      </w:pPr>
    </w:p>
    <w:p w:rsidR="00D86630" w:rsidRDefault="00276D58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управление социальной защиты населения Администрации Октябрьского района</w:t>
      </w:r>
    </w:p>
    <w:p w:rsidR="00D86630" w:rsidRDefault="00D86630">
      <w:pPr>
        <w:widowControl w:val="0"/>
        <w:autoSpaceDE w:val="0"/>
        <w:autoSpaceDN w:val="0"/>
        <w:adjustRightInd w:val="0"/>
        <w:outlineLvl w:val="1"/>
        <w:rPr>
          <w:sz w:val="28"/>
        </w:rPr>
        <w:sectPr w:rsidR="00D86630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D86630" w:rsidRDefault="00276D58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lastRenderedPageBreak/>
        <w:t xml:space="preserve">Приложение  </w:t>
      </w:r>
    </w:p>
    <w:p w:rsidR="00D86630" w:rsidRDefault="00276D58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к постановлению</w:t>
      </w:r>
    </w:p>
    <w:p w:rsidR="00D86630" w:rsidRDefault="00276D58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Администрации</w:t>
      </w:r>
    </w:p>
    <w:p w:rsidR="00D86630" w:rsidRDefault="00276D58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Октябрьского района</w:t>
      </w:r>
    </w:p>
    <w:p w:rsidR="00D86630" w:rsidRDefault="00276D5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0A68A8">
        <w:rPr>
          <w:sz w:val="24"/>
          <w:szCs w:val="24"/>
        </w:rPr>
        <w:t xml:space="preserve">                      </w:t>
      </w:r>
      <w:r w:rsidR="000A68A8">
        <w:rPr>
          <w:sz w:val="28"/>
          <w:szCs w:val="24"/>
        </w:rPr>
        <w:t>о</w:t>
      </w:r>
      <w:r>
        <w:rPr>
          <w:sz w:val="28"/>
          <w:szCs w:val="24"/>
        </w:rPr>
        <w:t>т</w:t>
      </w:r>
      <w:r w:rsidR="000A68A8">
        <w:rPr>
          <w:sz w:val="28"/>
          <w:szCs w:val="24"/>
        </w:rPr>
        <w:t xml:space="preserve"> 30.05.2018</w:t>
      </w:r>
      <w:r>
        <w:rPr>
          <w:sz w:val="28"/>
          <w:szCs w:val="24"/>
        </w:rPr>
        <w:t xml:space="preserve"> №</w:t>
      </w:r>
      <w:r w:rsidR="000A68A8">
        <w:rPr>
          <w:sz w:val="28"/>
          <w:szCs w:val="24"/>
        </w:rPr>
        <w:t xml:space="preserve"> 765</w:t>
      </w:r>
      <w:r>
        <w:rPr>
          <w:sz w:val="28"/>
          <w:szCs w:val="24"/>
        </w:rPr>
        <w:t xml:space="preserve">  </w:t>
      </w:r>
    </w:p>
    <w:p w:rsidR="00D86630" w:rsidRDefault="00276D58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ПЛАН РЕАЛИЗАЦИИ</w:t>
      </w:r>
    </w:p>
    <w:p w:rsidR="00D86630" w:rsidRDefault="00276D58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МУНИЦИПАЛЬНОЙ ПРОГРАММЫ ОКТЯБРЬСКОГО РАЙОНА «ДОСТУПНАЯ СРЕДА» НА 2018 ГОД</w:t>
      </w:r>
    </w:p>
    <w:p w:rsidR="00D86630" w:rsidRDefault="00D86630">
      <w:pPr>
        <w:widowControl w:val="0"/>
        <w:autoSpaceDE w:val="0"/>
        <w:autoSpaceDN w:val="0"/>
        <w:adjustRightInd w:val="0"/>
        <w:jc w:val="center"/>
        <w:outlineLvl w:val="1"/>
        <w:rPr>
          <w:sz w:val="14"/>
        </w:rPr>
      </w:pPr>
    </w:p>
    <w:tbl>
      <w:tblPr>
        <w:tblW w:w="15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3044"/>
        <w:gridCol w:w="2247"/>
        <w:gridCol w:w="2246"/>
        <w:gridCol w:w="1057"/>
        <w:gridCol w:w="926"/>
        <w:gridCol w:w="1057"/>
        <w:gridCol w:w="793"/>
        <w:gridCol w:w="1057"/>
        <w:gridCol w:w="1058"/>
        <w:gridCol w:w="1044"/>
      </w:tblGrid>
      <w:tr w:rsidR="00D86630">
        <w:tc>
          <w:tcPr>
            <w:tcW w:w="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исполнитель, соисполнитель (должность/ ФИО)*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реали- зации (дата)</w:t>
            </w:r>
          </w:p>
        </w:tc>
        <w:tc>
          <w:tcPr>
            <w:tcW w:w="4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расходов, (тыс.рублей)**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86630">
        <w:tc>
          <w:tcPr>
            <w:tcW w:w="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6630" w:rsidRDefault="00D86630">
            <w:pPr>
              <w:rPr>
                <w:sz w:val="24"/>
                <w:szCs w:val="24"/>
              </w:rPr>
            </w:pP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6630" w:rsidRDefault="00D86630">
            <w:pPr>
              <w:rPr>
                <w:sz w:val="24"/>
                <w:szCs w:val="24"/>
              </w:rPr>
            </w:pPr>
          </w:p>
        </w:tc>
        <w:tc>
          <w:tcPr>
            <w:tcW w:w="2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6630" w:rsidRDefault="00D86630">
            <w:pPr>
              <w:rPr>
                <w:sz w:val="24"/>
                <w:szCs w:val="24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6630" w:rsidRDefault="00D86630">
            <w:pPr>
              <w:rPr>
                <w:sz w:val="24"/>
                <w:szCs w:val="24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6630" w:rsidRDefault="00D86630">
            <w:pPr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сельских поселений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szCs w:val="24"/>
                <w:u w:val="single"/>
              </w:rPr>
              <w:t>Подпрограмма 1</w:t>
            </w:r>
            <w:r>
              <w:rPr>
                <w:szCs w:val="24"/>
              </w:rPr>
              <w:t xml:space="preserve"> </w:t>
            </w:r>
          </w:p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szCs w:val="24"/>
              </w:rPr>
              <w:t>«Адаптация приоритетных объектов социальной инфраструктуры»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szCs w:val="24"/>
                <w:u w:val="single"/>
              </w:rPr>
              <w:t>Мероприятие 1.1.</w:t>
            </w:r>
            <w:r>
              <w:rPr>
                <w:szCs w:val="24"/>
              </w:rPr>
              <w:t xml:space="preserve"> </w:t>
            </w:r>
          </w:p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rFonts w:eastAsia="SimSun"/>
                <w:color w:val="000000"/>
                <w:szCs w:val="24"/>
              </w:rPr>
              <w:t>Создание архитектурной доступности маломобиль-</w:t>
            </w:r>
            <w:r>
              <w:rPr>
                <w:rFonts w:eastAsia="SimSun"/>
                <w:color w:val="000000"/>
                <w:szCs w:val="24"/>
              </w:rPr>
              <w:br/>
              <w:t>ных групп населения в рамках реализации госу-</w:t>
            </w:r>
            <w:r>
              <w:rPr>
                <w:rFonts w:eastAsia="SimSun"/>
                <w:color w:val="000000"/>
                <w:szCs w:val="24"/>
              </w:rPr>
              <w:br/>
              <w:t>дарственной программы "Доступная среда" в МБДОУ №42 "Сказка", расположенного по адресу: Ростовская область , Октябрьский район, р.п. Каменоломни, пер.Садовый,15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создание условий для доступности учреждений дошкольного образования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1539,3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1238,7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115,5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Мероприятие 1.2.</w:t>
            </w:r>
          </w:p>
          <w:p w:rsidR="00D86630" w:rsidRDefault="00276D58">
            <w:pPr>
              <w:pStyle w:val="Style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архитектурной доступности маломобиль-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ных групп населения (выполнение строитель-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но-монтажных работ санузла) в здании муници-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пального учреждения «Октябрьский районный Дворец культуры»</w:t>
            </w:r>
          </w:p>
          <w:p w:rsidR="00D86630" w:rsidRDefault="00276D58">
            <w:pPr>
              <w:pStyle w:val="Style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р.п. Каменоломни по адресу: 346480, Ростовская область, Октябрьский район, р.п. Каменоломни,</w:t>
            </w:r>
          </w:p>
          <w:p w:rsidR="00D86630" w:rsidRDefault="00276D58">
            <w:pPr>
              <w:pStyle w:val="1"/>
              <w:rPr>
                <w:rFonts w:eastAsia="SimSun"/>
                <w:color w:val="000000"/>
                <w:szCs w:val="24"/>
              </w:rPr>
            </w:pPr>
            <w:r>
              <w:rPr>
                <w:szCs w:val="24"/>
              </w:rPr>
              <w:t>ул. Крупской, 49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u w:val="single"/>
              </w:rPr>
            </w:pPr>
            <w:r>
              <w:rPr>
                <w:u w:val="single"/>
              </w:rPr>
              <w:t>Мероприятие 1.3</w:t>
            </w:r>
          </w:p>
          <w:p w:rsidR="00D86630" w:rsidRDefault="00276D58">
            <w:pPr>
              <w:pStyle w:val="1"/>
              <w:rPr>
                <w:szCs w:val="24"/>
              </w:rPr>
            </w:pPr>
            <w:r>
              <w:t>Замена блока, стального дверного металического в первом корпусе Социально реабилитационном отде-</w:t>
            </w:r>
            <w:r>
              <w:br/>
              <w:t>лении МУЦСО Октябрь-</w:t>
            </w:r>
            <w:r>
              <w:br/>
              <w:t xml:space="preserve">ского района по адресу: Ростовская область, Октябрьский район, р.п. Каменоломни, пер. Четвертый, д.3А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управления социальной защиты населения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Администрации Октябрьского района О.М. Гоффман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социальной сферы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Мероприятие 1.4</w:t>
            </w:r>
          </w:p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color w:val="000000"/>
              </w:rPr>
              <w:t>Создание архитектурной доступности маломобиль-</w:t>
            </w:r>
            <w:r>
              <w:rPr>
                <w:color w:val="000000"/>
              </w:rPr>
              <w:br/>
              <w:t>ных групп населения в рамках реализации госу-</w:t>
            </w:r>
            <w:r>
              <w:rPr>
                <w:color w:val="000000"/>
              </w:rPr>
              <w:br/>
              <w:t>дарственной программы "Доступная среда" здания и территории (в т.ч. устройство канализацион-</w:t>
            </w:r>
            <w:r>
              <w:rPr>
                <w:color w:val="000000"/>
              </w:rPr>
              <w:br/>
              <w:t>ного колодца) МУК «Алексеевский сельский Дом культуры», расположенного по адресу: Ростовская область, Октябрьский район, с. Алексеевка, ул. Ленина, д.2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189,9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u w:val="single"/>
              </w:rPr>
            </w:pPr>
            <w:r>
              <w:rPr>
                <w:u w:val="single"/>
              </w:rPr>
              <w:t>Мероприятие 1.5</w:t>
            </w:r>
          </w:p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color w:val="000000"/>
              </w:rPr>
              <w:t>Создание архитектурной доступности маломобиль-</w:t>
            </w:r>
            <w:r>
              <w:rPr>
                <w:color w:val="000000"/>
              </w:rPr>
              <w:br/>
              <w:t>ных групп населения в рамках реализации госу-</w:t>
            </w:r>
            <w:r>
              <w:rPr>
                <w:color w:val="000000"/>
              </w:rPr>
              <w:br/>
              <w:t>дарственной программы "Доступная среда"в СДК ст. Заплавская по адресу: Ростовская область, Октябрьский район, ст. Заплавская, ул. Ленина, д.1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87,0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szCs w:val="24"/>
              </w:rPr>
            </w:pPr>
            <w:r>
              <w:rPr>
                <w:color w:val="000000"/>
              </w:rPr>
              <w:t>Создание архитектурной доступности маломо-</w:t>
            </w:r>
            <w:r>
              <w:rPr>
                <w:color w:val="000000"/>
              </w:rPr>
              <w:br/>
              <w:t>бильных групп населения в рамках реализации госу-</w:t>
            </w:r>
            <w:r>
              <w:rPr>
                <w:color w:val="000000"/>
              </w:rPr>
              <w:br/>
              <w:t xml:space="preserve">дарственной программы "Доступная среда» с устройством выгреба и устройством наружных сетей в филиале МУК «Керчикский СДК» СДК п. Залужный по адресу: Ростовская область, Октябрьский район, п. Залужный, ул. Школьная, д.1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75,4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Создание архитектурной доступности маломобиль-</w:t>
            </w:r>
            <w:r>
              <w:rPr>
                <w:color w:val="000000"/>
              </w:rPr>
              <w:br/>
              <w:t>ных групп населения в СДК п. Персиановский РТП, по адресу: Ростовская область, Октябрьский район, п. Персиановский, ул. Московская, д.17В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62,2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Создание архитектурной доступности маломобиль-</w:t>
            </w:r>
            <w:r>
              <w:rPr>
                <w:color w:val="000000"/>
              </w:rPr>
              <w:br/>
              <w:t>ных групп населения в СДК п. Кадамовский, по адресу: Ростовская область, Октябрьский район, п. Кадамовский, ул. Садовая, д.5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культуры, физической культуры, спорта и туризма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Style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доступности учреждений культуры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76,3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76,3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Итого по Подпрограмме 1: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2045,7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1238,7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185,1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131,1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490,8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Подпрограмма 3</w:t>
            </w:r>
            <w:r>
              <w:rPr>
                <w:szCs w:val="24"/>
              </w:rPr>
              <w:t xml:space="preserve"> 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«Социальное сопровожде-</w:t>
            </w:r>
            <w:r>
              <w:rPr>
                <w:szCs w:val="24"/>
              </w:rPr>
              <w:br/>
              <w:t>ние детей – инвалидов, детей с ОВЗ и семей их воспитывающих»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Создание Центра социально- педагогической реабилитации для детей-инвалидов и семей, воспитывающих детей-инвалидов на базе ДОУ № 45 р.п. Каменоломни. Оснащение центра специальными игро выми и учебными пособиями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Создание современных условий обучения и воспитания детей-инвалидов Социальная адаптация детей-инвалидов в дошкольном учреждении; ранняя помощь для детей-инвалидов и детей с ОВЗ, включающих коррекционно-педагогическую помощь ребенку, социально-психоло- гическую и консультативную помощь родителям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3.2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праздничных мероприятий  в детских садах района с привлечением к участию детей-инвалидов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С.С. Анищенков,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Интеграция детей-инвалидов в социум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3.3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педагогов, работающих с детьми- инвалидами на курсы повышения квалификации  по работ с детьми- инвалидами и детьми с ОВЗ; по федеральному государственному образовательному стандарту дошкольного образования с ограниченными возможностями здоровья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ДОУ квалифицированными кадрами для работы с детьми-инвалидами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3.4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Создание  «Центра инклю зивного образования» на базе МБОУ СОШ   № 62                 сл. Красюковская.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Проведение родительского всеобуча, практикума - сохранение, укрепление, развитие духовной, психической, социальной составляющих эмоционального реагирования в детско - родительских отношениях у семей с ребенком - инвалидом.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3.5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Создание Ресурсного Цен-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тра лечебной физкультуры для занятий спортом детей- инвалидов на базе ДЮСШ.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С.С. Анищенков,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Оздоровление и вовлечение в спорт детей-инвалидов, формирование навыков ЗОЖ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3.6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социальных акций («Соберем детей в школу»,«Декада инвали-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дов» и другие) в помощь семьям, воспитывающим детей-инвалидов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С.С. Анищенков,</w:t>
            </w: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Помощь детям-инвалидам и детям в выборе учреждения профессионального образования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3.7</w:t>
            </w:r>
          </w:p>
          <w:p w:rsidR="00D86630" w:rsidRDefault="00276D58">
            <w:pPr>
              <w:pStyle w:val="1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Создание «Центра трудо-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вой и профессиональной подготовки подростков-инвалидов» на базе МАОУДО УПК (получение профессии швеи, парикмахера, токаря).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Профессиональная подготовка и детей инвалидов.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3.8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Выпуск брошюр, памяток о мерах социальной поддер жки и социальных услугах для семей, имеющих детей- 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Анищенков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Информационное ресурсообеспечение грамотного подхода к обучению и воспитанию детей у родителей, имеющих детей-инвалидов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3.9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культурно-мас совых и развлекательных мероприятий для семей, имеющих детей-инвалидов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Удовлетворение культурных запросов детей данной категории, развитие их творческих способностей, улучшение качества их жизни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3.10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Привлечение детей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-инвалидов к обучению в ДШИ п. Каменоломни 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и п. Персиановский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Развитие одаренности и творческих способностей детей-инвалидов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3.11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туристско- краеведческой деятель-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ности для детей-инвали-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дов, проведение экскурсий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Интеграция детей – инвалидов в социум посредством регулярного вовлечения их в туристко – краеведческую деятельность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3.12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и проведение спортивных соревнований, турниров, спартакиад и праздников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Поэтапное увеличение количества детей – инвалидов, систематически занимающихся физической культурой и спортом.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3.13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Приобретение в пункт проката технических средств реабилитации для детей- 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Управления социальной защиты населения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Гоффман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Оказание реабилитационных услуг детям-инвалидам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3.14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детей с ограничениями по слуху, зрению, двигательными нарушениями средствами индивидуального пользо- вания (колясками, слуховы ми аппаратами, пампер-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сами, ходунками, орто-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педической обувью и т.д.)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закупка производится Фондом социального страхования  на средства ФСС</w:t>
            </w:r>
          </w:p>
          <w:p w:rsidR="00D86630" w:rsidRDefault="00D86630">
            <w:pPr>
              <w:pStyle w:val="1"/>
              <w:jc w:val="center"/>
              <w:rPr>
                <w:szCs w:val="24"/>
              </w:rPr>
            </w:pPr>
          </w:p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Главный врач МБУЗ ЦРБ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В.В. Подройкина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улучшения приспособления и активного функционирования ребёнка-инвалида в быту, обеспечение тех. средствами реабилитации и обучение пользования ими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3.15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 w:val="22"/>
                <w:szCs w:val="22"/>
              </w:rPr>
              <w:t>Мебель и оборудование для оснащения комнаты для детей -инвалидов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Управления социальной защиты населения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Гоффман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Развитие интеллектуальных и творческих способностей детей -инвалидов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3.16</w:t>
            </w:r>
          </w:p>
          <w:p w:rsidR="00D86630" w:rsidRDefault="00276D58">
            <w:pPr>
              <w:pStyle w:val="1"/>
              <w:jc w:val="both"/>
              <w:rPr>
                <w:szCs w:val="24"/>
              </w:rPr>
            </w:pPr>
            <w:r>
              <w:rPr>
                <w:sz w:val="22"/>
                <w:szCs w:val="22"/>
              </w:rPr>
              <w:t>Акустический комплект для детей инвалидов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Управления социальной защиты населения Администрации Октябрьского района</w:t>
            </w:r>
          </w:p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Гоффман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Развитие интеллектуальных и творческих способностей детей -инвалидов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246,9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246,9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Итого по Подпрограмме 3: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1524,4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597,7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926,7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86630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Всего по Программе: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D8663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3570,1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1238,7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185,1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728,8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926,7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630" w:rsidRDefault="00276D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490,8</w:t>
            </w:r>
          </w:p>
        </w:tc>
      </w:tr>
    </w:tbl>
    <w:p w:rsidR="00D86630" w:rsidRDefault="00276D58">
      <w:pPr>
        <w:pStyle w:val="1"/>
        <w:ind w:firstLine="708"/>
        <w:rPr>
          <w:sz w:val="28"/>
        </w:rPr>
      </w:pPr>
      <w:r>
        <w:rPr>
          <w:sz w:val="28"/>
        </w:rPr>
        <w:t xml:space="preserve"> </w:t>
      </w:r>
    </w:p>
    <w:p w:rsidR="00D86630" w:rsidRDefault="00D86630">
      <w:pPr>
        <w:pStyle w:val="1"/>
        <w:ind w:firstLine="708"/>
        <w:rPr>
          <w:sz w:val="28"/>
        </w:rPr>
      </w:pPr>
    </w:p>
    <w:p w:rsidR="00D86630" w:rsidRDefault="00276D58">
      <w:pPr>
        <w:pStyle w:val="1"/>
        <w:ind w:firstLine="708"/>
        <w:rPr>
          <w:sz w:val="28"/>
        </w:rPr>
      </w:pPr>
      <w:r>
        <w:rPr>
          <w:sz w:val="28"/>
        </w:rPr>
        <w:t xml:space="preserve">   </w:t>
      </w:r>
    </w:p>
    <w:p w:rsidR="00D86630" w:rsidRDefault="00276D58">
      <w:pPr>
        <w:pStyle w:val="2"/>
        <w:ind w:firstLine="708"/>
        <w:rPr>
          <w:sz w:val="28"/>
        </w:rPr>
      </w:pPr>
      <w:r>
        <w:rPr>
          <w:sz w:val="28"/>
        </w:rPr>
        <w:t xml:space="preserve"> Управляющий делами</w:t>
      </w:r>
    </w:p>
    <w:p w:rsidR="00D86630" w:rsidRDefault="00276D58">
      <w:pPr>
        <w:pStyle w:val="2"/>
      </w:pPr>
      <w:r>
        <w:rPr>
          <w:sz w:val="28"/>
        </w:rPr>
        <w:t xml:space="preserve">  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                      Н.Н. Савченко</w:t>
      </w:r>
    </w:p>
    <w:sectPr w:rsidR="00D86630" w:rsidSect="00D86630"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charset w:val="CC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CB"/>
    <w:rsid w:val="00000E63"/>
    <w:rsid w:val="000A68A8"/>
    <w:rsid w:val="00147FB3"/>
    <w:rsid w:val="002012C0"/>
    <w:rsid w:val="00276D58"/>
    <w:rsid w:val="003B608B"/>
    <w:rsid w:val="003F591E"/>
    <w:rsid w:val="004405BC"/>
    <w:rsid w:val="004F50B3"/>
    <w:rsid w:val="00575F5D"/>
    <w:rsid w:val="00906933"/>
    <w:rsid w:val="009B2987"/>
    <w:rsid w:val="00A800AD"/>
    <w:rsid w:val="00B6798C"/>
    <w:rsid w:val="00B808F4"/>
    <w:rsid w:val="00C83A0E"/>
    <w:rsid w:val="00CB2760"/>
    <w:rsid w:val="00CC7DE0"/>
    <w:rsid w:val="00D66288"/>
    <w:rsid w:val="00D86630"/>
    <w:rsid w:val="00E605AA"/>
    <w:rsid w:val="00F42FCB"/>
    <w:rsid w:val="00F769D5"/>
    <w:rsid w:val="00FE2FA5"/>
    <w:rsid w:val="08B36B09"/>
    <w:rsid w:val="0F1D743F"/>
    <w:rsid w:val="208D17DC"/>
    <w:rsid w:val="29571E96"/>
    <w:rsid w:val="2FB2034A"/>
    <w:rsid w:val="322A6712"/>
    <w:rsid w:val="34900DFF"/>
    <w:rsid w:val="3EC2082D"/>
    <w:rsid w:val="4DAC0813"/>
    <w:rsid w:val="4DC94CE0"/>
    <w:rsid w:val="67DB1E26"/>
    <w:rsid w:val="6DCB5452"/>
    <w:rsid w:val="6F096129"/>
    <w:rsid w:val="6F0E6D63"/>
    <w:rsid w:val="725C68D6"/>
    <w:rsid w:val="788F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6630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D86630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1"/>
    <w:qFormat/>
    <w:rsid w:val="00D8663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2">
    <w:name w:val="Без интервала2"/>
    <w:uiPriority w:val="1"/>
    <w:qFormat/>
    <w:rsid w:val="00D8663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Style1">
    <w:name w:val="_Style 1"/>
    <w:uiPriority w:val="1"/>
    <w:qFormat/>
    <w:rsid w:val="00D86630"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sid w:val="00D86630"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qFormat/>
    <w:rsid w:val="00D8663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6630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D86630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1"/>
    <w:qFormat/>
    <w:rsid w:val="00D8663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2">
    <w:name w:val="Без интервала2"/>
    <w:uiPriority w:val="1"/>
    <w:qFormat/>
    <w:rsid w:val="00D8663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Style1">
    <w:name w:val="_Style 1"/>
    <w:uiPriority w:val="1"/>
    <w:qFormat/>
    <w:rsid w:val="00D86630"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sid w:val="00D86630"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qFormat/>
    <w:rsid w:val="00D8663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Оператор34</dc:creator>
  <cp:lastModifiedBy>Отдел инвестиций</cp:lastModifiedBy>
  <cp:revision>2</cp:revision>
  <cp:lastPrinted>2018-06-04T05:38:00Z</cp:lastPrinted>
  <dcterms:created xsi:type="dcterms:W3CDTF">2018-06-05T11:14:00Z</dcterms:created>
  <dcterms:modified xsi:type="dcterms:W3CDTF">2018-06-05T11:14:00Z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