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67112D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12.03.</w:t>
      </w:r>
      <w:r w:rsidR="00FD29A6">
        <w:rPr>
          <w:b/>
          <w:sz w:val="28"/>
        </w:rPr>
        <w:t>201</w:t>
      </w:r>
      <w:r w:rsidR="00BD38F7">
        <w:rPr>
          <w:b/>
          <w:sz w:val="28"/>
        </w:rPr>
        <w:t>4</w:t>
      </w:r>
      <w:r w:rsidR="00C81F87">
        <w:rPr>
          <w:b/>
          <w:sz w:val="28"/>
        </w:rPr>
        <w:t xml:space="preserve">                  </w:t>
      </w:r>
      <w:r w:rsidR="00BD38F7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</w:t>
      </w:r>
      <w:r w:rsidR="00267DCC">
        <w:rPr>
          <w:b/>
          <w:sz w:val="28"/>
        </w:rPr>
        <w:t xml:space="preserve">          </w:t>
      </w:r>
      <w:r w:rsidR="00FC320D">
        <w:rPr>
          <w:b/>
          <w:sz w:val="28"/>
        </w:rPr>
        <w:t xml:space="preserve">   </w:t>
      </w:r>
      <w:r>
        <w:rPr>
          <w:b/>
          <w:sz w:val="28"/>
        </w:rPr>
        <w:t xml:space="preserve">  </w:t>
      </w:r>
      <w:bookmarkStart w:id="0" w:name="_GoBack"/>
      <w:bookmarkEnd w:id="0"/>
      <w:r w:rsidR="00FC320D">
        <w:rPr>
          <w:b/>
          <w:sz w:val="28"/>
        </w:rPr>
        <w:t xml:space="preserve"> </w:t>
      </w:r>
      <w:r w:rsidR="00267DCC">
        <w:rPr>
          <w:b/>
          <w:sz w:val="28"/>
        </w:rPr>
        <w:t xml:space="preserve"> </w:t>
      </w:r>
      <w:r w:rsidR="00C81F87">
        <w:rPr>
          <w:b/>
          <w:sz w:val="28"/>
        </w:rPr>
        <w:t>№</w:t>
      </w:r>
      <w:r>
        <w:rPr>
          <w:b/>
          <w:sz w:val="28"/>
        </w:rPr>
        <w:t xml:space="preserve"> 183</w:t>
      </w:r>
      <w:r w:rsidR="00C81F87">
        <w:rPr>
          <w:b/>
          <w:sz w:val="28"/>
        </w:rPr>
        <w:t xml:space="preserve"> </w:t>
      </w:r>
      <w:r w:rsidR="00BD38F7">
        <w:rPr>
          <w:b/>
          <w:sz w:val="28"/>
        </w:rPr>
        <w:t xml:space="preserve">  </w:t>
      </w:r>
      <w:r w:rsidR="00FC320D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     </w:t>
      </w:r>
      <w:r w:rsidR="00C81F87">
        <w:rPr>
          <w:sz w:val="28"/>
        </w:rPr>
        <w:t xml:space="preserve">      </w:t>
      </w:r>
      <w:r w:rsidR="00C81F87">
        <w:rPr>
          <w:b/>
          <w:sz w:val="28"/>
        </w:rPr>
        <w:tab/>
      </w:r>
      <w:r w:rsidR="00C81F87">
        <w:rPr>
          <w:b/>
          <w:sz w:val="28"/>
        </w:rPr>
        <w:tab/>
        <w:t>р. п.  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C81F87" w:rsidTr="00C81F87">
        <w:trPr>
          <w:trHeight w:val="467"/>
        </w:trPr>
        <w:tc>
          <w:tcPr>
            <w:tcW w:w="4583" w:type="dxa"/>
          </w:tcPr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20.08.2012 № 529</w:t>
            </w: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</w:tc>
      </w:tr>
    </w:tbl>
    <w:p w:rsidR="005947A2" w:rsidRDefault="005947A2" w:rsidP="000A4FAF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proofErr w:type="gramStart"/>
      <w:r w:rsidR="00F47213">
        <w:rPr>
          <w:sz w:val="28"/>
          <w:szCs w:val="28"/>
        </w:rPr>
        <w:t>совершенствования системы оплаты труда работников муниципальных учреждений Октябрьского</w:t>
      </w:r>
      <w:proofErr w:type="gramEnd"/>
      <w:r w:rsidR="00F47213">
        <w:rPr>
          <w:sz w:val="28"/>
          <w:szCs w:val="28"/>
        </w:rPr>
        <w:t xml:space="preserve"> района</w:t>
      </w:r>
      <w:r w:rsidR="00D34343">
        <w:rPr>
          <w:sz w:val="28"/>
          <w:szCs w:val="28"/>
        </w:rPr>
        <w:t xml:space="preserve">, </w:t>
      </w:r>
      <w:r w:rsidR="00267DCC">
        <w:rPr>
          <w:sz w:val="28"/>
          <w:szCs w:val="28"/>
        </w:rPr>
        <w:t xml:space="preserve">в соответствии  с </w:t>
      </w:r>
      <w:r w:rsidR="00267DCC" w:rsidRPr="00F03E88">
        <w:rPr>
          <w:sz w:val="28"/>
          <w:szCs w:val="28"/>
        </w:rPr>
        <w:t xml:space="preserve">постановлением Правительства Ростовской области от </w:t>
      </w:r>
      <w:r w:rsidR="001B0FFF">
        <w:rPr>
          <w:sz w:val="28"/>
          <w:szCs w:val="28"/>
        </w:rPr>
        <w:t xml:space="preserve">22.03.2012 № 219 </w:t>
      </w:r>
      <w:r w:rsidR="00267DCC">
        <w:rPr>
          <w:sz w:val="28"/>
          <w:szCs w:val="28"/>
        </w:rPr>
        <w:t>«</w:t>
      </w:r>
      <w:r w:rsidR="00E64725">
        <w:rPr>
          <w:rFonts w:cs="Tahoma"/>
          <w:kern w:val="1"/>
          <w:sz w:val="28"/>
        </w:rPr>
        <w:t>О системе оплаты труда работников государственных учреждений Ростовской области</w:t>
      </w:r>
      <w:r w:rsidR="00E64725" w:rsidRPr="00993B37">
        <w:rPr>
          <w:rFonts w:cs="Tahoma"/>
          <w:kern w:val="1"/>
          <w:sz w:val="28"/>
        </w:rPr>
        <w:t>»</w:t>
      </w:r>
      <w:r w:rsidR="00267DCC">
        <w:rPr>
          <w:sz w:val="28"/>
          <w:szCs w:val="28"/>
        </w:rPr>
        <w:t>, руководствуясь</w:t>
      </w:r>
      <w:r w:rsidR="00267DCC" w:rsidRPr="00D842BE">
        <w:rPr>
          <w:sz w:val="28"/>
          <w:szCs w:val="28"/>
        </w:rPr>
        <w:t xml:space="preserve"> </w:t>
      </w:r>
      <w:r w:rsidR="00267DCC">
        <w:rPr>
          <w:sz w:val="28"/>
          <w:szCs w:val="28"/>
        </w:rPr>
        <w:t>частью 8 статьи 51 Устава муниципального образования «Октябрьский район»,</w:t>
      </w:r>
    </w:p>
    <w:p w:rsidR="009B54F1" w:rsidRDefault="00C81F87" w:rsidP="000A4FAF">
      <w:pPr>
        <w:spacing w:after="120"/>
        <w:jc w:val="center"/>
        <w:rPr>
          <w:sz w:val="28"/>
          <w:szCs w:val="28"/>
        </w:rPr>
      </w:pPr>
      <w:r w:rsidRPr="005947A2">
        <w:rPr>
          <w:sz w:val="28"/>
          <w:szCs w:val="28"/>
        </w:rPr>
        <w:t>ПОСТАНОВЛЯЮ:</w:t>
      </w:r>
    </w:p>
    <w:p w:rsidR="00953A8E" w:rsidRDefault="00267DCC" w:rsidP="00953A8E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Внести в постановление Администрации Октябрьского района от 20.08.2012</w:t>
      </w:r>
      <w:r w:rsidR="00AF7D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529</w:t>
      </w:r>
      <w:r w:rsidR="00AF7D9F">
        <w:rPr>
          <w:rFonts w:ascii="Times New Roman" w:hAnsi="Times New Roman"/>
          <w:sz w:val="28"/>
          <w:szCs w:val="28"/>
        </w:rPr>
        <w:t xml:space="preserve"> </w:t>
      </w:r>
      <w:r w:rsidR="00AF7D9F" w:rsidRPr="00AF7D9F">
        <w:rPr>
          <w:rFonts w:ascii="Times New Roman" w:hAnsi="Times New Roman"/>
          <w:sz w:val="28"/>
          <w:szCs w:val="28"/>
        </w:rPr>
        <w:t xml:space="preserve">«О системе </w:t>
      </w:r>
      <w:proofErr w:type="gramStart"/>
      <w:r w:rsidR="00AF7D9F" w:rsidRPr="00AF7D9F">
        <w:rPr>
          <w:rFonts w:ascii="Times New Roman" w:hAnsi="Times New Roman"/>
          <w:sz w:val="28"/>
          <w:szCs w:val="28"/>
        </w:rPr>
        <w:t>оплаты труда работников муниципальных учреждений Октябрьского района Ростовской</w:t>
      </w:r>
      <w:proofErr w:type="gramEnd"/>
      <w:r w:rsidR="00AF7D9F" w:rsidRPr="00AF7D9F">
        <w:rPr>
          <w:rFonts w:ascii="Times New Roman" w:hAnsi="Times New Roman"/>
          <w:sz w:val="28"/>
          <w:szCs w:val="28"/>
        </w:rPr>
        <w:t xml:space="preserve"> области»</w:t>
      </w:r>
      <w:r w:rsidR="00AF7D9F">
        <w:rPr>
          <w:rFonts w:ascii="Times New Roman" w:hAnsi="Times New Roman"/>
          <w:sz w:val="28"/>
          <w:szCs w:val="28"/>
        </w:rPr>
        <w:t xml:space="preserve"> </w:t>
      </w:r>
      <w:r w:rsidR="00BD38F7" w:rsidRPr="00BD38F7">
        <w:rPr>
          <w:rFonts w:ascii="Times New Roman" w:hAnsi="Times New Roman"/>
          <w:sz w:val="28"/>
          <w:szCs w:val="28"/>
        </w:rPr>
        <w:t>следующие изменения:</w:t>
      </w:r>
    </w:p>
    <w:p w:rsidR="005C678C" w:rsidRDefault="00355415" w:rsidP="005C678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AF3BB4">
        <w:rPr>
          <w:rFonts w:ascii="Times New Roman" w:hAnsi="Times New Roman"/>
          <w:sz w:val="28"/>
          <w:szCs w:val="28"/>
        </w:rPr>
        <w:t xml:space="preserve"> В разделе </w:t>
      </w:r>
      <w:r w:rsidR="00953A8E">
        <w:rPr>
          <w:rFonts w:ascii="Times New Roman" w:hAnsi="Times New Roman"/>
          <w:sz w:val="28"/>
          <w:szCs w:val="28"/>
        </w:rPr>
        <w:t>3 приложения № 7 пункт 3.7</w:t>
      </w:r>
      <w:r>
        <w:rPr>
          <w:rFonts w:ascii="Times New Roman" w:hAnsi="Times New Roman"/>
          <w:sz w:val="28"/>
          <w:szCs w:val="28"/>
        </w:rPr>
        <w:t xml:space="preserve"> </w:t>
      </w:r>
      <w:r w:rsidR="00953A8E">
        <w:rPr>
          <w:rFonts w:ascii="Times New Roman" w:hAnsi="Times New Roman"/>
          <w:sz w:val="28"/>
          <w:szCs w:val="28"/>
        </w:rPr>
        <w:t>изложить в редакции:</w:t>
      </w:r>
    </w:p>
    <w:p w:rsidR="005C678C" w:rsidRDefault="00953A8E" w:rsidP="005C678C">
      <w:pPr>
        <w:pStyle w:val="ConsPlusNormal"/>
        <w:widowControl/>
        <w:ind w:firstLine="540"/>
        <w:jc w:val="both"/>
        <w:rPr>
          <w:rFonts w:ascii="Times New Roman" w:hAnsi="Times New Roman"/>
          <w:bCs/>
          <w:kern w:val="1"/>
          <w:sz w:val="28"/>
          <w:szCs w:val="28"/>
        </w:rPr>
      </w:pPr>
      <w:r w:rsidRPr="005C678C">
        <w:rPr>
          <w:rFonts w:ascii="Times New Roman" w:hAnsi="Times New Roman"/>
          <w:sz w:val="28"/>
          <w:szCs w:val="28"/>
        </w:rPr>
        <w:t>«</w:t>
      </w:r>
      <w:r w:rsidR="00FB01DA" w:rsidRPr="005C678C">
        <w:rPr>
          <w:rFonts w:ascii="Times New Roman" w:hAnsi="Times New Roman"/>
          <w:sz w:val="28"/>
          <w:szCs w:val="28"/>
        </w:rPr>
        <w:t xml:space="preserve">3.7. </w:t>
      </w:r>
      <w:r w:rsidR="00393C10" w:rsidRPr="005C678C">
        <w:rPr>
          <w:rFonts w:ascii="Times New Roman" w:hAnsi="Times New Roman"/>
          <w:bCs/>
          <w:kern w:val="1"/>
          <w:sz w:val="28"/>
          <w:szCs w:val="28"/>
        </w:rPr>
        <w:t xml:space="preserve">Надбавка за результативность и качество работы по организации образовательного процесса устанавливается педагогическим работникам </w:t>
      </w:r>
      <w:r w:rsidR="00FB01DA" w:rsidRPr="005C678C">
        <w:rPr>
          <w:rFonts w:ascii="Times New Roman" w:hAnsi="Times New Roman"/>
          <w:bCs/>
          <w:kern w:val="1"/>
          <w:sz w:val="28"/>
          <w:szCs w:val="28"/>
        </w:rPr>
        <w:t xml:space="preserve">образовательных учреждений, реализующих программы общего образования, дошкольных </w:t>
      </w:r>
      <w:r w:rsidR="00393C10" w:rsidRPr="005C678C">
        <w:rPr>
          <w:rFonts w:ascii="Times New Roman" w:hAnsi="Times New Roman"/>
          <w:bCs/>
          <w:kern w:val="1"/>
          <w:sz w:val="28"/>
          <w:szCs w:val="28"/>
        </w:rPr>
        <w:t xml:space="preserve">образовательных </w:t>
      </w:r>
      <w:r w:rsidR="00FB01DA" w:rsidRPr="005C678C">
        <w:rPr>
          <w:rFonts w:ascii="Times New Roman" w:hAnsi="Times New Roman"/>
          <w:bCs/>
          <w:kern w:val="1"/>
          <w:sz w:val="28"/>
          <w:szCs w:val="28"/>
        </w:rPr>
        <w:t>учреждений, реализующих программы дошкольного образования, учреждений дополнительного образования детей</w:t>
      </w:r>
      <w:r w:rsidR="00393C10" w:rsidRPr="005C678C">
        <w:rPr>
          <w:rFonts w:ascii="Times New Roman" w:hAnsi="Times New Roman"/>
          <w:bCs/>
          <w:kern w:val="1"/>
          <w:sz w:val="28"/>
          <w:szCs w:val="28"/>
        </w:rPr>
        <w:t>.</w:t>
      </w:r>
    </w:p>
    <w:p w:rsidR="00393C10" w:rsidRDefault="00393C10" w:rsidP="005C678C">
      <w:pPr>
        <w:pStyle w:val="ConsPlusNormal"/>
        <w:widowControl/>
        <w:ind w:firstLine="540"/>
        <w:jc w:val="both"/>
        <w:rPr>
          <w:rFonts w:cs="Tahoma"/>
          <w:bCs/>
          <w:kern w:val="1"/>
          <w:sz w:val="28"/>
          <w:szCs w:val="28"/>
        </w:rPr>
      </w:pPr>
      <w:r w:rsidRPr="005C678C">
        <w:rPr>
          <w:rFonts w:ascii="Times New Roman" w:hAnsi="Times New Roman"/>
          <w:bCs/>
          <w:kern w:val="1"/>
          <w:sz w:val="28"/>
          <w:szCs w:val="28"/>
        </w:rPr>
        <w:t xml:space="preserve">Размеры и порядок установления надбавки за </w:t>
      </w:r>
      <w:proofErr w:type="gramStart"/>
      <w:r w:rsidRPr="005C678C">
        <w:rPr>
          <w:rFonts w:ascii="Times New Roman" w:hAnsi="Times New Roman"/>
          <w:bCs/>
          <w:kern w:val="1"/>
          <w:sz w:val="28"/>
          <w:szCs w:val="28"/>
        </w:rPr>
        <w:t>результативность</w:t>
      </w:r>
      <w:proofErr w:type="gramEnd"/>
      <w:r w:rsidRPr="005C678C">
        <w:rPr>
          <w:rFonts w:ascii="Times New Roman" w:hAnsi="Times New Roman"/>
          <w:bCs/>
          <w:kern w:val="1"/>
          <w:sz w:val="28"/>
          <w:szCs w:val="28"/>
        </w:rPr>
        <w:t xml:space="preserve"> и качество работы по организации образовательного процесса устанавливаются образовательным учреждением самостоятельно, с учетом мнения выборного профсоюзного органа или иного представительного органа работников, в пределах средств бюджета Октябрьского района, предусмотренных учреждению на введение данной надбавки, в соответствии с критериями оценки результативности и качества работы </w:t>
      </w:r>
      <w:r w:rsidR="00FB01DA" w:rsidRPr="005C678C">
        <w:rPr>
          <w:rFonts w:ascii="Times New Roman" w:hAnsi="Times New Roman"/>
          <w:bCs/>
          <w:kern w:val="1"/>
          <w:sz w:val="28"/>
          <w:szCs w:val="28"/>
        </w:rPr>
        <w:t>педагогических работников</w:t>
      </w:r>
      <w:r>
        <w:rPr>
          <w:rFonts w:cs="Tahoma"/>
          <w:bCs/>
          <w:kern w:val="1"/>
          <w:sz w:val="28"/>
          <w:szCs w:val="28"/>
        </w:rPr>
        <w:t>.</w:t>
      </w:r>
    </w:p>
    <w:p w:rsidR="00953A8E" w:rsidRDefault="00953A8E" w:rsidP="00953A8E">
      <w:pPr>
        <w:ind w:firstLine="540"/>
        <w:jc w:val="both"/>
        <w:rPr>
          <w:sz w:val="28"/>
          <w:szCs w:val="28"/>
        </w:rPr>
      </w:pPr>
      <w:r w:rsidRPr="00953A8E">
        <w:rPr>
          <w:sz w:val="28"/>
          <w:szCs w:val="28"/>
        </w:rPr>
        <w:lastRenderedPageBreak/>
        <w:t xml:space="preserve">Рекомендуемые критерии </w:t>
      </w:r>
      <w:r>
        <w:rPr>
          <w:sz w:val="28"/>
          <w:szCs w:val="28"/>
        </w:rPr>
        <w:t>оценки результативности и качества работы педагогических работников:</w:t>
      </w:r>
    </w:p>
    <w:p w:rsidR="00953A8E" w:rsidRDefault="00953A8E" w:rsidP="00953A8E">
      <w:pPr>
        <w:ind w:firstLine="540"/>
        <w:jc w:val="both"/>
        <w:rPr>
          <w:sz w:val="28"/>
          <w:szCs w:val="28"/>
        </w:rPr>
      </w:pPr>
      <w:r w:rsidRPr="00883241">
        <w:rPr>
          <w:sz w:val="28"/>
          <w:szCs w:val="28"/>
        </w:rPr>
        <w:t>наличие позитивной динамики учебных достижений обучающихся (уровня и качества освоения учащимися учебных программ);</w:t>
      </w:r>
    </w:p>
    <w:p w:rsidR="00953A8E" w:rsidRDefault="00953A8E" w:rsidP="00953A8E">
      <w:pPr>
        <w:ind w:firstLine="540"/>
        <w:jc w:val="both"/>
        <w:rPr>
          <w:sz w:val="28"/>
          <w:szCs w:val="28"/>
        </w:rPr>
      </w:pPr>
      <w:proofErr w:type="gramStart"/>
      <w:r w:rsidRPr="00883241">
        <w:rPr>
          <w:sz w:val="28"/>
          <w:szCs w:val="28"/>
        </w:rPr>
        <w:t xml:space="preserve">наличие позитивных результатов внеурочной деятельности обучающихся по учебным предметам (динамика и разнообразие форм включения школьников во внеурочную деятельность по предмету, результативность работы в рамках реализации направлений национальной образовательной инициативы </w:t>
      </w:r>
      <w:r>
        <w:rPr>
          <w:sz w:val="28"/>
          <w:szCs w:val="28"/>
        </w:rPr>
        <w:t>«</w:t>
      </w:r>
      <w:r w:rsidRPr="00883241">
        <w:rPr>
          <w:sz w:val="28"/>
          <w:szCs w:val="28"/>
        </w:rPr>
        <w:t>Наша новая школа</w:t>
      </w:r>
      <w:r>
        <w:rPr>
          <w:sz w:val="28"/>
          <w:szCs w:val="28"/>
        </w:rPr>
        <w:t>»</w:t>
      </w:r>
      <w:r w:rsidRPr="00883241">
        <w:rPr>
          <w:sz w:val="28"/>
          <w:szCs w:val="28"/>
        </w:rPr>
        <w:t>, участие школьников в сетевых, дистанционных формах дополнительного образования, результативность деятельности педагога по организации внеурочной деятельности учащихся на муниципальном и региональном уровнях и т.п.);</w:t>
      </w:r>
      <w:proofErr w:type="gramEnd"/>
    </w:p>
    <w:p w:rsidR="00D9047E" w:rsidRDefault="00D9047E" w:rsidP="00D9047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результативность выполнения функций классного руководителя;</w:t>
      </w:r>
    </w:p>
    <w:p w:rsidR="00953A8E" w:rsidRDefault="00953A8E" w:rsidP="00953A8E">
      <w:pPr>
        <w:ind w:firstLine="540"/>
        <w:jc w:val="both"/>
        <w:rPr>
          <w:sz w:val="28"/>
          <w:szCs w:val="28"/>
        </w:rPr>
      </w:pPr>
      <w:r w:rsidRPr="00883241">
        <w:rPr>
          <w:sz w:val="28"/>
          <w:szCs w:val="28"/>
        </w:rPr>
        <w:t>использование современных образовательных технологий, в том числе информационно-коммуникационных, в процессе обучения предмету и в воспитательной работе;</w:t>
      </w:r>
    </w:p>
    <w:p w:rsidR="00953A8E" w:rsidRDefault="00953A8E" w:rsidP="00953A8E">
      <w:pPr>
        <w:ind w:firstLine="540"/>
        <w:jc w:val="both"/>
        <w:rPr>
          <w:sz w:val="28"/>
          <w:szCs w:val="28"/>
        </w:rPr>
      </w:pPr>
      <w:r w:rsidRPr="00883241">
        <w:rPr>
          <w:sz w:val="28"/>
          <w:szCs w:val="28"/>
        </w:rPr>
        <w:t xml:space="preserve">обобщение и распространение собственного педагогического опыта на </w:t>
      </w:r>
      <w:proofErr w:type="gramStart"/>
      <w:r w:rsidRPr="00883241">
        <w:rPr>
          <w:sz w:val="28"/>
          <w:szCs w:val="28"/>
        </w:rPr>
        <w:t>муниципальном</w:t>
      </w:r>
      <w:proofErr w:type="gramEnd"/>
      <w:r w:rsidRPr="00883241">
        <w:rPr>
          <w:sz w:val="28"/>
          <w:szCs w:val="28"/>
        </w:rPr>
        <w:t xml:space="preserve"> и (или) на региональном уровнях;</w:t>
      </w:r>
    </w:p>
    <w:p w:rsidR="00FB01DA" w:rsidRDefault="00953A8E" w:rsidP="00A13A9D">
      <w:pPr>
        <w:ind w:firstLine="540"/>
        <w:jc w:val="both"/>
        <w:rPr>
          <w:sz w:val="28"/>
          <w:szCs w:val="28"/>
        </w:rPr>
      </w:pPr>
      <w:r w:rsidRPr="00883241">
        <w:rPr>
          <w:sz w:val="28"/>
          <w:szCs w:val="28"/>
        </w:rPr>
        <w:t>участие в муниципальных, региональных и федеральных</w:t>
      </w:r>
      <w:r>
        <w:rPr>
          <w:sz w:val="28"/>
          <w:szCs w:val="28"/>
        </w:rPr>
        <w:t xml:space="preserve"> п</w:t>
      </w:r>
      <w:r w:rsidRPr="00883241">
        <w:rPr>
          <w:sz w:val="28"/>
          <w:szCs w:val="28"/>
        </w:rPr>
        <w:t>рофессиональных конкурсах;</w:t>
      </w:r>
    </w:p>
    <w:p w:rsidR="00FB01DA" w:rsidRDefault="00953A8E" w:rsidP="00FB01D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прочие критерии, устанавливаемые учреждениями с учетом специфики деятельности и функциональных обязанностей педагогических работников.</w:t>
      </w:r>
    </w:p>
    <w:p w:rsidR="00953A8E" w:rsidRPr="00883241" w:rsidRDefault="00FB01DA" w:rsidP="00FB01DA">
      <w:pPr>
        <w:ind w:firstLine="540"/>
        <w:jc w:val="both"/>
        <w:rPr>
          <w:sz w:val="28"/>
          <w:szCs w:val="28"/>
        </w:rPr>
      </w:pPr>
      <w:r w:rsidRPr="00883241">
        <w:rPr>
          <w:sz w:val="28"/>
          <w:szCs w:val="28"/>
        </w:rPr>
        <w:t>Объем средств, предусмотренный на установление надбавки за результативность и качество работы, рассчитывается и доводится образовательным учреждениям главным распорядител</w:t>
      </w:r>
      <w:r>
        <w:rPr>
          <w:sz w:val="28"/>
          <w:szCs w:val="28"/>
        </w:rPr>
        <w:t>е</w:t>
      </w:r>
      <w:r w:rsidRPr="00883241">
        <w:rPr>
          <w:sz w:val="28"/>
          <w:szCs w:val="28"/>
        </w:rPr>
        <w:t>м средств бюджета</w:t>
      </w:r>
      <w:r>
        <w:rPr>
          <w:sz w:val="28"/>
          <w:szCs w:val="28"/>
        </w:rPr>
        <w:t xml:space="preserve"> Октябрьского района</w:t>
      </w:r>
      <w:proofErr w:type="gramStart"/>
      <w:r w:rsidRPr="00883241">
        <w:rPr>
          <w:sz w:val="28"/>
          <w:szCs w:val="28"/>
        </w:rPr>
        <w:t>.</w:t>
      </w:r>
      <w:r w:rsidR="00953A8E">
        <w:rPr>
          <w:sz w:val="28"/>
          <w:szCs w:val="28"/>
        </w:rPr>
        <w:t>».</w:t>
      </w:r>
      <w:proofErr w:type="gramEnd"/>
    </w:p>
    <w:p w:rsidR="00BD38F7" w:rsidRPr="00BD38F7" w:rsidRDefault="00953A8E" w:rsidP="00953A8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BD38F7" w:rsidRPr="00BD38F7">
        <w:rPr>
          <w:sz w:val="28"/>
          <w:szCs w:val="28"/>
        </w:rPr>
        <w:t xml:space="preserve">В </w:t>
      </w:r>
      <w:hyperlink r:id="rId7" w:history="1">
        <w:r w:rsidR="00BD38F7" w:rsidRPr="00BD38F7">
          <w:rPr>
            <w:sz w:val="28"/>
            <w:szCs w:val="28"/>
          </w:rPr>
          <w:t>разделе 5</w:t>
        </w:r>
      </w:hyperlink>
      <w:r w:rsidR="00BD38F7" w:rsidRPr="00BD38F7">
        <w:rPr>
          <w:sz w:val="28"/>
          <w:szCs w:val="28"/>
        </w:rPr>
        <w:t xml:space="preserve"> приложения N 8 пункт 5.6 изложить в редакции:</w:t>
      </w:r>
    </w:p>
    <w:p w:rsidR="009448B0" w:rsidRDefault="00BD38F7" w:rsidP="00953A8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D38F7">
        <w:rPr>
          <w:sz w:val="28"/>
          <w:szCs w:val="28"/>
        </w:rPr>
        <w:t>"5.6. Надбавка за интенсивность и высокие результаты работы устанавливается врачам, социальным работникам, среднему и младшему медицинскому персоналу (персоналу, обеспечивающему предоставление медицинских услуг) в зависимости от результатов труда и качества оказываемых муниципальных услуг. Надбавка устанавливается сроком не более 1 года, по истечении которого она может быть сохранена или отменена.</w:t>
      </w:r>
    </w:p>
    <w:p w:rsidR="009448B0" w:rsidRDefault="00BD38F7" w:rsidP="009448B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D38F7">
        <w:rPr>
          <w:sz w:val="28"/>
          <w:szCs w:val="28"/>
        </w:rPr>
        <w:t xml:space="preserve">Конкретные размеры и порядок установления надбавки утверждаются приказом руководителя учреждения в пределах средств областного бюджета, предусмотренных учреждению на введение данной надбавки, в соответствии </w:t>
      </w:r>
      <w:proofErr w:type="gramStart"/>
      <w:r w:rsidRPr="00BD38F7">
        <w:rPr>
          <w:sz w:val="28"/>
          <w:szCs w:val="28"/>
        </w:rPr>
        <w:t>с</w:t>
      </w:r>
      <w:proofErr w:type="gramEnd"/>
      <w:r w:rsidRPr="00BD38F7">
        <w:rPr>
          <w:sz w:val="28"/>
          <w:szCs w:val="28"/>
        </w:rPr>
        <w:t xml:space="preserve"> утвержденными локальными нормативными актами учреждения критериями оценки результативности и качества работы работников</w:t>
      </w:r>
      <w:proofErr w:type="gramStart"/>
      <w:r w:rsidRPr="00BD38F7">
        <w:rPr>
          <w:sz w:val="28"/>
          <w:szCs w:val="28"/>
        </w:rPr>
        <w:t>.".</w:t>
      </w:r>
      <w:proofErr w:type="gramEnd"/>
    </w:p>
    <w:p w:rsidR="009448B0" w:rsidRDefault="00267DCC" w:rsidP="009448B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155B">
        <w:rPr>
          <w:sz w:val="28"/>
          <w:szCs w:val="28"/>
        </w:rPr>
        <w:t xml:space="preserve">2. Постановление вступает в силу со дня его официального опубликования и применяется к правоотношениям, возникшим с </w:t>
      </w:r>
      <w:r w:rsidR="00326F00">
        <w:rPr>
          <w:sz w:val="28"/>
          <w:szCs w:val="28"/>
        </w:rPr>
        <w:t>0</w:t>
      </w:r>
      <w:r w:rsidRPr="0082155B">
        <w:rPr>
          <w:sz w:val="28"/>
          <w:szCs w:val="28"/>
        </w:rPr>
        <w:t>1</w:t>
      </w:r>
      <w:r w:rsidR="00326F00">
        <w:rPr>
          <w:sz w:val="28"/>
          <w:szCs w:val="28"/>
        </w:rPr>
        <w:t>.01.</w:t>
      </w:r>
      <w:r w:rsidRPr="0082155B">
        <w:rPr>
          <w:sz w:val="28"/>
          <w:szCs w:val="28"/>
        </w:rPr>
        <w:t>201</w:t>
      </w:r>
      <w:r w:rsidR="00BD38F7">
        <w:rPr>
          <w:sz w:val="28"/>
          <w:szCs w:val="28"/>
        </w:rPr>
        <w:t>4</w:t>
      </w:r>
      <w:r w:rsidRPr="0082155B">
        <w:rPr>
          <w:sz w:val="28"/>
          <w:szCs w:val="28"/>
        </w:rPr>
        <w:t>.</w:t>
      </w:r>
    </w:p>
    <w:p w:rsidR="007E49E3" w:rsidRDefault="00267DCC" w:rsidP="007E49E3">
      <w:pPr>
        <w:autoSpaceDE w:val="0"/>
        <w:autoSpaceDN w:val="0"/>
        <w:adjustRightInd w:val="0"/>
        <w:ind w:firstLine="540"/>
        <w:jc w:val="both"/>
        <w:rPr>
          <w:rFonts w:cs="Tahoma"/>
          <w:kern w:val="1"/>
          <w:sz w:val="28"/>
          <w:szCs w:val="28"/>
        </w:rPr>
      </w:pPr>
      <w:r w:rsidRPr="00306DC4">
        <w:rPr>
          <w:sz w:val="28"/>
          <w:szCs w:val="28"/>
        </w:rPr>
        <w:t>3. </w:t>
      </w:r>
      <w:proofErr w:type="gramStart"/>
      <w:r w:rsidRPr="00306DC4">
        <w:rPr>
          <w:rFonts w:cs="Tahoma"/>
          <w:kern w:val="1"/>
          <w:sz w:val="28"/>
          <w:szCs w:val="28"/>
        </w:rPr>
        <w:t>Контроль за</w:t>
      </w:r>
      <w:proofErr w:type="gramEnd"/>
      <w:r w:rsidRPr="00306DC4">
        <w:rPr>
          <w:rFonts w:cs="Tahoma"/>
          <w:kern w:val="1"/>
          <w:sz w:val="28"/>
          <w:szCs w:val="28"/>
        </w:rPr>
        <w:t xml:space="preserve"> выполнением постановления возложить на заместителя Главы Администрации Октябрьского района – начальника финансово-экономического управления </w:t>
      </w:r>
      <w:proofErr w:type="spellStart"/>
      <w:r w:rsidRPr="00306DC4">
        <w:rPr>
          <w:rFonts w:cs="Tahoma"/>
          <w:kern w:val="1"/>
          <w:sz w:val="28"/>
          <w:szCs w:val="28"/>
        </w:rPr>
        <w:t>Овчиеву</w:t>
      </w:r>
      <w:proofErr w:type="spellEnd"/>
      <w:r w:rsidRPr="00306DC4">
        <w:rPr>
          <w:rFonts w:cs="Tahoma"/>
          <w:kern w:val="1"/>
          <w:sz w:val="28"/>
          <w:szCs w:val="28"/>
        </w:rPr>
        <w:t xml:space="preserve"> Л.В.</w:t>
      </w:r>
    </w:p>
    <w:p w:rsidR="000A4FAF" w:rsidRDefault="007E49E3" w:rsidP="007E49E3">
      <w:pPr>
        <w:autoSpaceDE w:val="0"/>
        <w:autoSpaceDN w:val="0"/>
        <w:adjustRightInd w:val="0"/>
        <w:ind w:firstLine="540"/>
        <w:jc w:val="both"/>
        <w:rPr>
          <w:color w:val="C0504D" w:themeColor="accent2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</w:t>
      </w:r>
      <w:r w:rsidR="00C81F87" w:rsidRPr="00C81F87">
        <w:rPr>
          <w:color w:val="C0504D" w:themeColor="accent2"/>
          <w:sz w:val="28"/>
          <w:szCs w:val="28"/>
        </w:rPr>
        <w:t xml:space="preserve">  </w:t>
      </w:r>
    </w:p>
    <w:p w:rsidR="00C81F87" w:rsidRPr="00FD29A6" w:rsidRDefault="00644853" w:rsidP="007E49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  </w:t>
      </w:r>
      <w:r w:rsidR="00C81F87" w:rsidRPr="00C81F87">
        <w:rPr>
          <w:color w:val="C0504D" w:themeColor="accent2"/>
          <w:sz w:val="28"/>
          <w:szCs w:val="28"/>
        </w:rPr>
        <w:t xml:space="preserve"> </w:t>
      </w:r>
      <w:r w:rsidR="00C81F87" w:rsidRPr="00FD29A6">
        <w:rPr>
          <w:sz w:val="28"/>
          <w:szCs w:val="28"/>
        </w:rPr>
        <w:t>Глава</w:t>
      </w:r>
    </w:p>
    <w:p w:rsidR="00326F00" w:rsidRDefault="00C81F87" w:rsidP="000A4FAF">
      <w:pPr>
        <w:rPr>
          <w:rFonts w:cs="Tahoma"/>
          <w:kern w:val="2"/>
          <w:szCs w:val="28"/>
        </w:rPr>
      </w:pPr>
      <w:r w:rsidRPr="00FD29A6">
        <w:rPr>
          <w:sz w:val="28"/>
          <w:szCs w:val="28"/>
        </w:rPr>
        <w:t xml:space="preserve">Октябрьского района                  </w:t>
      </w:r>
      <w:r w:rsidR="00644853">
        <w:rPr>
          <w:sz w:val="28"/>
          <w:szCs w:val="28"/>
        </w:rPr>
        <w:t xml:space="preserve">     </w:t>
      </w:r>
      <w:r w:rsidRPr="00FD29A6">
        <w:rPr>
          <w:sz w:val="28"/>
          <w:szCs w:val="28"/>
        </w:rPr>
        <w:t xml:space="preserve">                                                    Е.П. </w:t>
      </w:r>
      <w:proofErr w:type="spellStart"/>
      <w:r w:rsidRPr="00FD29A6">
        <w:rPr>
          <w:sz w:val="28"/>
          <w:szCs w:val="28"/>
        </w:rPr>
        <w:t>Луганцев</w:t>
      </w:r>
      <w:proofErr w:type="spellEnd"/>
      <w:r w:rsidRPr="00FD29A6">
        <w:rPr>
          <w:sz w:val="28"/>
          <w:szCs w:val="28"/>
        </w:rPr>
        <w:t xml:space="preserve"> </w:t>
      </w:r>
      <w:r w:rsidR="00FD29A6">
        <w:rPr>
          <w:rFonts w:cs="Tahoma"/>
          <w:kern w:val="2"/>
          <w:szCs w:val="28"/>
        </w:rPr>
        <w:t xml:space="preserve">                   </w:t>
      </w:r>
      <w:r w:rsidR="00267DCC">
        <w:rPr>
          <w:rFonts w:cs="Tahoma"/>
          <w:kern w:val="2"/>
          <w:szCs w:val="28"/>
        </w:rPr>
        <w:t xml:space="preserve">                                                      </w:t>
      </w:r>
      <w:r w:rsidR="00FD29A6">
        <w:rPr>
          <w:rFonts w:cs="Tahoma"/>
          <w:kern w:val="2"/>
          <w:szCs w:val="28"/>
        </w:rPr>
        <w:t xml:space="preserve"> </w:t>
      </w:r>
      <w:r w:rsidR="00267DCC">
        <w:rPr>
          <w:rFonts w:cs="Tahoma"/>
          <w:kern w:val="2"/>
          <w:szCs w:val="28"/>
        </w:rPr>
        <w:t xml:space="preserve"> </w:t>
      </w:r>
    </w:p>
    <w:sectPr w:rsidR="00326F00" w:rsidSect="00FD29A6">
      <w:pgSz w:w="11906" w:h="16838"/>
      <w:pgMar w:top="851" w:right="85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27F"/>
    <w:rsid w:val="000072D8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ECB"/>
    <w:rsid w:val="000674DD"/>
    <w:rsid w:val="00070524"/>
    <w:rsid w:val="0007084F"/>
    <w:rsid w:val="00070A40"/>
    <w:rsid w:val="00070CE4"/>
    <w:rsid w:val="00070DF6"/>
    <w:rsid w:val="00070E07"/>
    <w:rsid w:val="000713AB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4584"/>
    <w:rsid w:val="000A488C"/>
    <w:rsid w:val="000A4B23"/>
    <w:rsid w:val="000A4FAF"/>
    <w:rsid w:val="000A51E3"/>
    <w:rsid w:val="000A52DF"/>
    <w:rsid w:val="000A6595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0FFF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716E"/>
    <w:rsid w:val="002076FA"/>
    <w:rsid w:val="0020775E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221"/>
    <w:rsid w:val="002113C4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415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C1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30BC"/>
    <w:rsid w:val="003E37B9"/>
    <w:rsid w:val="003E3BA5"/>
    <w:rsid w:val="003E3ED2"/>
    <w:rsid w:val="003E3EE6"/>
    <w:rsid w:val="003E4020"/>
    <w:rsid w:val="003E479A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3537"/>
    <w:rsid w:val="0053358F"/>
    <w:rsid w:val="00533BE1"/>
    <w:rsid w:val="00533C2D"/>
    <w:rsid w:val="0053440B"/>
    <w:rsid w:val="005344DB"/>
    <w:rsid w:val="005351AC"/>
    <w:rsid w:val="005352B3"/>
    <w:rsid w:val="00535A08"/>
    <w:rsid w:val="00536003"/>
    <w:rsid w:val="00536533"/>
    <w:rsid w:val="0053654B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595"/>
    <w:rsid w:val="005C35ED"/>
    <w:rsid w:val="005C3C08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678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DA0"/>
    <w:rsid w:val="005E5ED6"/>
    <w:rsid w:val="005E6BAE"/>
    <w:rsid w:val="005E755E"/>
    <w:rsid w:val="005E7DB5"/>
    <w:rsid w:val="005F0108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60AE"/>
    <w:rsid w:val="00606146"/>
    <w:rsid w:val="0060619B"/>
    <w:rsid w:val="00606248"/>
    <w:rsid w:val="00606685"/>
    <w:rsid w:val="00606759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4853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2D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4ED1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C3"/>
    <w:rsid w:val="006D474A"/>
    <w:rsid w:val="006D4844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E7"/>
    <w:rsid w:val="007046A6"/>
    <w:rsid w:val="00704FF0"/>
    <w:rsid w:val="007052E4"/>
    <w:rsid w:val="00705539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36A2"/>
    <w:rsid w:val="007E387F"/>
    <w:rsid w:val="007E3AAA"/>
    <w:rsid w:val="007E413D"/>
    <w:rsid w:val="007E4390"/>
    <w:rsid w:val="007E4752"/>
    <w:rsid w:val="007E49CE"/>
    <w:rsid w:val="007E49E3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89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62A9"/>
    <w:rsid w:val="00876922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A1"/>
    <w:rsid w:val="00881F82"/>
    <w:rsid w:val="0088208B"/>
    <w:rsid w:val="00882344"/>
    <w:rsid w:val="00882509"/>
    <w:rsid w:val="008827A0"/>
    <w:rsid w:val="00882810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ABE"/>
    <w:rsid w:val="00905005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B0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A8E"/>
    <w:rsid w:val="00953C7C"/>
    <w:rsid w:val="00954053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4F1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A9D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BB4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03A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8F7"/>
    <w:rsid w:val="00BD3B22"/>
    <w:rsid w:val="00BD3E13"/>
    <w:rsid w:val="00BD443E"/>
    <w:rsid w:val="00BD44D8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102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FB6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6347"/>
    <w:rsid w:val="00C56F5F"/>
    <w:rsid w:val="00C57181"/>
    <w:rsid w:val="00C575FA"/>
    <w:rsid w:val="00C576B0"/>
    <w:rsid w:val="00C579D6"/>
    <w:rsid w:val="00C57E99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580"/>
    <w:rsid w:val="00CC55CA"/>
    <w:rsid w:val="00CC55D0"/>
    <w:rsid w:val="00CC5F9F"/>
    <w:rsid w:val="00CC63EB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343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EE7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47E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725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3853"/>
    <w:rsid w:val="00E740C9"/>
    <w:rsid w:val="00E744D8"/>
    <w:rsid w:val="00E75167"/>
    <w:rsid w:val="00E752A0"/>
    <w:rsid w:val="00E75680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A5F"/>
    <w:rsid w:val="00EF6C65"/>
    <w:rsid w:val="00EF6F24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213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B01DA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FA1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96FE2D8CA25FD1743C8ECD2CAE94B6A8B74D6853D9964383DE3C7B02E0C3CC69528EF1EA1C68CD0721B3Fq6m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58</cp:revision>
  <cp:lastPrinted>2013-05-14T10:12:00Z</cp:lastPrinted>
  <dcterms:created xsi:type="dcterms:W3CDTF">2013-05-06T03:57:00Z</dcterms:created>
  <dcterms:modified xsi:type="dcterms:W3CDTF">2014-03-13T07:35:00Z</dcterms:modified>
</cp:coreProperties>
</file>