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0"/>
        <w:gridCol w:w="1153"/>
        <w:gridCol w:w="1673"/>
        <w:gridCol w:w="4138"/>
      </w:tblGrid>
      <w:tr w:rsidR="008D4FC0" w:rsidRPr="001517E9" w:rsidTr="002C73D4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CAF2F31" wp14:editId="57B233A2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2C73D4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2C73D4">
        <w:trPr>
          <w:trHeight w:val="428"/>
        </w:trPr>
        <w:tc>
          <w:tcPr>
            <w:tcW w:w="1624" w:type="pct"/>
          </w:tcPr>
          <w:p w:rsidR="008D4FC0" w:rsidRPr="002C73D4" w:rsidRDefault="002C73D4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2C73D4">
              <w:rPr>
                <w:b/>
                <w:noProof/>
                <w:sz w:val="28"/>
              </w:rPr>
              <w:t>11.10.2024</w:t>
            </w:r>
          </w:p>
        </w:tc>
        <w:tc>
          <w:tcPr>
            <w:tcW w:w="1370" w:type="pct"/>
            <w:gridSpan w:val="2"/>
          </w:tcPr>
          <w:p w:rsidR="008D4FC0" w:rsidRPr="002C73D4" w:rsidRDefault="002C73D4" w:rsidP="002C73D4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C73D4">
              <w:rPr>
                <w:b/>
                <w:sz w:val="28"/>
                <w:szCs w:val="36"/>
              </w:rPr>
              <w:t>№ 1304</w:t>
            </w:r>
          </w:p>
        </w:tc>
        <w:tc>
          <w:tcPr>
            <w:tcW w:w="2005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2C73D4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2C73D4">
        <w:trPr>
          <w:trHeight w:val="428"/>
        </w:trPr>
        <w:tc>
          <w:tcPr>
            <w:tcW w:w="2183" w:type="pct"/>
            <w:gridSpan w:val="2"/>
          </w:tcPr>
          <w:p w:rsidR="008D4FC0" w:rsidRPr="00B702BD" w:rsidRDefault="00CB2C99" w:rsidP="002C73D4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CB2C99">
              <w:rPr>
                <w:b/>
                <w:sz w:val="28"/>
              </w:rPr>
              <w:t>Об утверждении порядка выяв</w:t>
            </w:r>
            <w:r>
              <w:rPr>
                <w:b/>
                <w:sz w:val="28"/>
              </w:rPr>
              <w:t xml:space="preserve">ления,  учета и ликвидации мест </w:t>
            </w:r>
            <w:r w:rsidRPr="00CB2C99">
              <w:rPr>
                <w:b/>
                <w:sz w:val="28"/>
              </w:rPr>
              <w:t>несанкционированного размещения отходов</w:t>
            </w:r>
          </w:p>
        </w:tc>
        <w:tc>
          <w:tcPr>
            <w:tcW w:w="2817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C73D4" w:rsidRPr="00E106EB" w:rsidRDefault="002C73D4">
      <w:pPr>
        <w:jc w:val="center"/>
        <w:rPr>
          <w:sz w:val="28"/>
        </w:rPr>
      </w:pPr>
    </w:p>
    <w:p w:rsidR="00E106EB" w:rsidRDefault="00E106EB" w:rsidP="002C73D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разработан на основании Федерального закона от 06.10.2003 № 131- ФЗ «Об общих принципах организации местного самоуправления в Российской Федерации», Федерального закона от 10.01.2002 № 7-ФЗ «Об охране окружающей среды», Федерального закона от 24.06.1998 №89-ФЗ "Об отходах производства и потребления"; Федерального закона от 04.05.2011 № 99-ФЗ "О лицензировании отдельных видов деятельности", Федерального закона от 05.04.2013 № 44-ФЗ « О контрактной системе в сфере закупок товаров, работ, услуг для обеспечения государственных и муниципальных нужд», руководствуясь частью 9 статьи 52 Устава муниципального образования «Октябрьский район»,</w:t>
      </w:r>
    </w:p>
    <w:p w:rsidR="008D4FC0" w:rsidRDefault="008D4FC0" w:rsidP="002C73D4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2C73D4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106EB" w:rsidRDefault="008D4FC0" w:rsidP="002C73D4">
      <w:pPr>
        <w:spacing w:line="276" w:lineRule="auto"/>
        <w:jc w:val="center"/>
        <w:rPr>
          <w:sz w:val="28"/>
        </w:rPr>
      </w:pPr>
    </w:p>
    <w:p w:rsidR="00CB2C99" w:rsidRPr="00CB2C99" w:rsidRDefault="00CB2C99" w:rsidP="002C73D4">
      <w:pPr>
        <w:spacing w:line="276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B2C99">
        <w:rPr>
          <w:sz w:val="28"/>
          <w:szCs w:val="28"/>
        </w:rPr>
        <w:t>Утвердить порядок выявления и ликвидации мест несанкционированного размещения отходов согласно приложению к настоящему постановлению.</w:t>
      </w:r>
    </w:p>
    <w:p w:rsidR="00CB2C99" w:rsidRPr="00CB2C99" w:rsidRDefault="00CB2C99" w:rsidP="002C73D4">
      <w:pPr>
        <w:spacing w:line="276" w:lineRule="auto"/>
        <w:ind w:firstLine="700"/>
        <w:jc w:val="both"/>
        <w:rPr>
          <w:sz w:val="28"/>
          <w:szCs w:val="28"/>
        </w:rPr>
      </w:pPr>
      <w:r w:rsidRPr="00CB2C99">
        <w:rPr>
          <w:sz w:val="28"/>
          <w:szCs w:val="28"/>
        </w:rPr>
        <w:t>2.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CB2C99" w:rsidRPr="00CB2C99" w:rsidRDefault="00CB2C99" w:rsidP="002C73D4">
      <w:pPr>
        <w:spacing w:line="276" w:lineRule="auto"/>
        <w:ind w:firstLine="700"/>
        <w:jc w:val="both"/>
        <w:rPr>
          <w:sz w:val="28"/>
          <w:szCs w:val="28"/>
        </w:rPr>
      </w:pPr>
      <w:r w:rsidRPr="00CB2C99">
        <w:rPr>
          <w:sz w:val="28"/>
          <w:szCs w:val="28"/>
        </w:rPr>
        <w:lastRenderedPageBreak/>
        <w:t xml:space="preserve">3. </w:t>
      </w:r>
      <w:proofErr w:type="gramStart"/>
      <w:r w:rsidRPr="00CB2C99">
        <w:rPr>
          <w:sz w:val="28"/>
          <w:szCs w:val="28"/>
        </w:rPr>
        <w:t>Контроль за</w:t>
      </w:r>
      <w:proofErr w:type="gramEnd"/>
      <w:r w:rsidRPr="00CB2C99">
        <w:rPr>
          <w:sz w:val="28"/>
          <w:szCs w:val="28"/>
        </w:rPr>
        <w:t xml:space="preserve">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C73D4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C73D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E106EB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Постановление вносит 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5212" w:type="dxa"/>
          </w:tcPr>
          <w:p w:rsidR="0017440E" w:rsidRPr="00E106EB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E106E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106E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E106EB" w:rsidRDefault="00E106EB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CB2C99" w:rsidRDefault="00CB2C99" w:rsidP="00CB2C9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от </w:t>
      </w:r>
      <w:r w:rsidR="002C73D4">
        <w:rPr>
          <w:sz w:val="28"/>
          <w:szCs w:val="28"/>
        </w:rPr>
        <w:t>11.10.</w:t>
      </w:r>
      <w:r>
        <w:rPr>
          <w:sz w:val="28"/>
          <w:szCs w:val="28"/>
        </w:rPr>
        <w:t xml:space="preserve">2024 № </w:t>
      </w:r>
      <w:r w:rsidR="002C73D4">
        <w:rPr>
          <w:sz w:val="28"/>
          <w:szCs w:val="28"/>
        </w:rPr>
        <w:t>1304</w:t>
      </w:r>
    </w:p>
    <w:p w:rsidR="00CB2C99" w:rsidRDefault="00CB2C99" w:rsidP="00CB2C99">
      <w:pPr>
        <w:ind w:firstLine="709"/>
        <w:jc w:val="right"/>
        <w:rPr>
          <w:b/>
          <w:sz w:val="28"/>
          <w:szCs w:val="28"/>
        </w:rPr>
      </w:pPr>
    </w:p>
    <w:p w:rsidR="00CB2C99" w:rsidRDefault="00CB2C99" w:rsidP="00CB2C99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Порядок выявления, учета и ликвидации мест несанкционированного размещения отходов  на территории Октябрьского района</w:t>
      </w:r>
    </w:p>
    <w:p w:rsidR="00CB2C99" w:rsidRDefault="00CB2C99" w:rsidP="00CB2C99">
      <w:pPr>
        <w:pStyle w:val="ConsPlusNormal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2C99" w:rsidRDefault="00CB2C99" w:rsidP="00CB2C9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1. Общие положения</w:t>
      </w:r>
    </w:p>
    <w:p w:rsidR="00CB2C99" w:rsidRDefault="00CB2C99" w:rsidP="00CB2C99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2C99" w:rsidRDefault="00CB2C99" w:rsidP="00CB2C99">
      <w:pPr>
        <w:pStyle w:val="ConsPlusNormal0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Порядок выявления, учета и ликвидации мест несанкционированного размещения отходов на территории Октябрьского района (далее - Порядок) разработан в целях сокращения негативного воздействия на окружающую среду путем оперативного выявления несанкционированных свалок отходов и их ликвидации.</w:t>
      </w:r>
    </w:p>
    <w:p w:rsidR="00CB2C99" w:rsidRDefault="00CB2C99" w:rsidP="00CB2C99">
      <w:pPr>
        <w:pStyle w:val="ConsPlusNormal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В </w:t>
      </w:r>
      <w:r>
        <w:rPr>
          <w:rFonts w:ascii="Times New Roman" w:hAnsi="Times New Roman" w:cs="Times New Roman"/>
          <w:sz w:val="28"/>
          <w:szCs w:val="28"/>
        </w:rPr>
        <w:t>Порядке используются понятия и термины в значениях, установленных законодательством Российской Федерации.</w:t>
      </w:r>
    </w:p>
    <w:p w:rsidR="00CB2C99" w:rsidRDefault="00CB2C99" w:rsidP="00CB2C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определения, используемые в Порядке:</w:t>
      </w:r>
    </w:p>
    <w:p w:rsidR="00CB2C99" w:rsidRDefault="00CB2C99" w:rsidP="00CB2C99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 место несанкционированного размещения отходов (далее - несанкционированная свалка) - территория, на которой расположены отходы производства и потребления (в том числе твердые коммунальные отходы) и которая не предназначена для накопления и (или) размещения отходов, и (или) объект размещения отходов, не обустроенный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населения и не включенный в государственный реестр объектов размещения отходов и (или) в государственный реестр объектов накопленного вреда окружающей среде, для которых выполняется одно из следующих условий:</w:t>
      </w:r>
    </w:p>
    <w:p w:rsidR="00CB2C99" w:rsidRDefault="00CB2C99" w:rsidP="00CB2C99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ab/>
        <w:t>площадь территории и (или) объекта составляет более 10 кв. метров;</w:t>
      </w:r>
    </w:p>
    <w:p w:rsidR="00CB2C99" w:rsidRDefault="00CB2C99" w:rsidP="00CB2C99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ab/>
        <w:t>объем размещения отходов производства и потребления (далее – отходы) на территории и (или) объекте составляет более 5 кубических метров;</w:t>
      </w:r>
    </w:p>
    <w:p w:rsidR="00CB2C99" w:rsidRDefault="00CB2C99" w:rsidP="00CB2C99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официальный сайт – официальный сайт органов местного самоуправления Октябрьского района в информационно-телекоммуникационной сети «Интернет».</w:t>
      </w:r>
    </w:p>
    <w:p w:rsidR="00CB2C99" w:rsidRDefault="00CB2C99" w:rsidP="00CB2C9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B2C99" w:rsidRDefault="00CB2C99" w:rsidP="00CB2C9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Порядок сбора информации о несанкционированных свалках.</w:t>
      </w:r>
    </w:p>
    <w:p w:rsidR="00CB2C99" w:rsidRDefault="00CB2C99" w:rsidP="00CB2C99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CB2C99" w:rsidRDefault="00CB2C99" w:rsidP="00CB2C9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Сбор информации о несанкционированных свалках проводится:</w:t>
      </w:r>
    </w:p>
    <w:p w:rsidR="00CB2C99" w:rsidRDefault="00CB2C99" w:rsidP="00CB2C99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в ходе выездных мероприятий;</w:t>
      </w:r>
    </w:p>
    <w:p w:rsidR="00CB2C99" w:rsidRDefault="00CB2C99" w:rsidP="00CB2C99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в случае поступления в Администрацию Октябрьского района сообщений от органов государственной власти,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контрольных (надзорных) органов, органов местного самоуправления, физических, юридических лиц, индивидуальных предпринимателей, средств массовой информации, регионального оператора;</w:t>
      </w:r>
    </w:p>
    <w:p w:rsidR="00CB2C99" w:rsidRDefault="00CB2C99" w:rsidP="00CB2C99">
      <w:pPr>
        <w:pStyle w:val="ConsPlusNormal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 осуществлении постоянного анализа сведений, размещенных в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информационно-телекоммуникационной сети «Интернет», в том числе социальных сетях различной направленности.</w:t>
      </w:r>
    </w:p>
    <w:p w:rsidR="00CB2C99" w:rsidRDefault="00CB2C99" w:rsidP="00CB2C9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Информация о выявленных несанкционированных свалках, расположенных на земельных участках, предоставленных Администрацией Октябрьского района на праве аренды или ином праве физическим или юридическим лицам, а также находящиеся в собственности физических или юридических лиц  направляется в комитет по управлению муниципальным имуществом Администрации Октябрьского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принятия мер в рамках компетенции данного органа, а также в «МКУ «ДС и ЖКХ» и отдел по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сельскому хозяйству и перерабатывающей промышленности Администрации Октябрьского района для дальнейшего обследования и учета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C99" w:rsidRDefault="00CB2C99" w:rsidP="00CB2C9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Информация о выявленных несанкционированных свалках, расположенных на земельных участках, находящихся в муниципальной собственности, или государственная  собственность на которые не разграничена,  направляется в «МКУ «ДС и ЖКХ» и отдел по сельскому хозяйству и перерабатывающей промышленности Администрации Октябрьского района для дальнейшего обследования и учета.</w:t>
      </w:r>
    </w:p>
    <w:p w:rsidR="00CB2C99" w:rsidRDefault="00CB2C99" w:rsidP="00CB2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Выявленные в ходе </w:t>
      </w:r>
      <w:proofErr w:type="gramStart"/>
      <w:r>
        <w:rPr>
          <w:sz w:val="28"/>
          <w:szCs w:val="28"/>
        </w:rPr>
        <w:t>проведения сбора информации места несанкционированного размещения отходов</w:t>
      </w:r>
      <w:proofErr w:type="gramEnd"/>
      <w:r>
        <w:rPr>
          <w:sz w:val="28"/>
          <w:szCs w:val="28"/>
        </w:rPr>
        <w:t xml:space="preserve"> подлежат обследованию в целях осуществления замеров площади и объема (количества, массы), определения видового состава отходов, места расположения, фотографирования мест несанкционированных свалок размещения отходов.</w:t>
      </w:r>
    </w:p>
    <w:p w:rsidR="00CB2C99" w:rsidRDefault="00CB2C99" w:rsidP="00CB2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Замеры площади мест несанкционированного размещения отходов производятся путем измерений с помощью специальных приспособлений (рулетка).</w:t>
      </w:r>
    </w:p>
    <w:p w:rsidR="00CB2C99" w:rsidRDefault="00CB2C99" w:rsidP="00CB2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Вид отходов определяется в соответствии с Федеральным классификационным каталогом отходов, утвержденным Приказом Федеральной службы по надзору в сфере природопользования от 22.05.2017 №242</w:t>
      </w:r>
      <w:r>
        <w:t xml:space="preserve"> (</w:t>
      </w:r>
      <w:r>
        <w:rPr>
          <w:sz w:val="28"/>
          <w:szCs w:val="28"/>
        </w:rPr>
        <w:t>ред. от 18.01.2024).</w:t>
      </w:r>
    </w:p>
    <w:p w:rsidR="00CB2C99" w:rsidRDefault="00CB2C99" w:rsidP="00CB2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Объем (количество, масса) отходов на момент проведения обследования измеряются ориентировочно в момент передачи отходов в специализированную организацию.</w:t>
      </w:r>
    </w:p>
    <w:p w:rsidR="00CB2C99" w:rsidRDefault="00CB2C99" w:rsidP="00CB2C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Фотографирование места обследования производится на устройства, позволяющие отобразить на фотоматериалах географические координаты места </w:t>
      </w:r>
      <w:proofErr w:type="spellStart"/>
      <w:r>
        <w:rPr>
          <w:sz w:val="28"/>
          <w:szCs w:val="28"/>
        </w:rPr>
        <w:t>фотофиксации</w:t>
      </w:r>
      <w:proofErr w:type="spellEnd"/>
      <w:r>
        <w:rPr>
          <w:sz w:val="28"/>
          <w:szCs w:val="28"/>
        </w:rPr>
        <w:t xml:space="preserve"> (мобильные приложении). В ходе обследования производится обзорное фотографирование/</w:t>
      </w:r>
      <w:proofErr w:type="spellStart"/>
      <w:r>
        <w:rPr>
          <w:sz w:val="28"/>
          <w:szCs w:val="28"/>
        </w:rPr>
        <w:t>видеосьемка</w:t>
      </w:r>
      <w:proofErr w:type="spellEnd"/>
      <w:r>
        <w:rPr>
          <w:sz w:val="28"/>
          <w:szCs w:val="28"/>
        </w:rPr>
        <w:t xml:space="preserve"> с дальнего ракурса, позволяющего выполнить визуальную привязку  к местности, и фотографирование с ближнего ракурса, позволяющего рассмотреть вид отходов.</w:t>
      </w:r>
    </w:p>
    <w:p w:rsidR="00CB2C99" w:rsidRDefault="00CB2C99" w:rsidP="00CB2C99">
      <w:pPr>
        <w:ind w:firstLine="709"/>
        <w:jc w:val="both"/>
        <w:rPr>
          <w:sz w:val="28"/>
          <w:szCs w:val="28"/>
        </w:rPr>
      </w:pPr>
      <w:r>
        <w:rPr>
          <w:rFonts w:eastAsia="Consolas"/>
          <w:sz w:val="28"/>
          <w:szCs w:val="28"/>
        </w:rPr>
        <w:t xml:space="preserve">2.10. </w:t>
      </w:r>
      <w:proofErr w:type="gramStart"/>
      <w:r>
        <w:rPr>
          <w:rFonts w:eastAsia="Consolas"/>
          <w:sz w:val="28"/>
          <w:szCs w:val="28"/>
        </w:rPr>
        <w:t>Данные, полученные при обследовании места несанкционированного размещения отходов фиксируются</w:t>
      </w:r>
      <w:proofErr w:type="gramEnd"/>
      <w:r>
        <w:rPr>
          <w:rFonts w:eastAsia="Consolas"/>
          <w:sz w:val="28"/>
          <w:szCs w:val="28"/>
        </w:rPr>
        <w:t xml:space="preserve"> в акте обследования, составленном по результатам обследования места несанкционированного размещения отходов. Акт обследования по результатам обследования места несанкционированного размещения отходов оформляется в </w:t>
      </w:r>
      <w:r>
        <w:rPr>
          <w:rFonts w:eastAsia="Consolas"/>
          <w:b/>
          <w:sz w:val="28"/>
          <w:szCs w:val="28"/>
        </w:rPr>
        <w:t>течение 5 рабочих</w:t>
      </w:r>
      <w:r>
        <w:rPr>
          <w:rFonts w:eastAsia="Consolas"/>
          <w:sz w:val="28"/>
          <w:szCs w:val="28"/>
        </w:rPr>
        <w:t xml:space="preserve"> дней с момента обследования. Документы фот</w:t>
      </w:r>
      <w:proofErr w:type="gramStart"/>
      <w:r>
        <w:rPr>
          <w:rFonts w:eastAsia="Consolas"/>
          <w:sz w:val="28"/>
          <w:szCs w:val="28"/>
        </w:rPr>
        <w:t>о-</w:t>
      </w:r>
      <w:proofErr w:type="gramEnd"/>
      <w:r>
        <w:rPr>
          <w:rFonts w:eastAsia="Consolas"/>
          <w:sz w:val="28"/>
          <w:szCs w:val="28"/>
        </w:rPr>
        <w:t xml:space="preserve">, </w:t>
      </w:r>
      <w:proofErr w:type="spellStart"/>
      <w:r>
        <w:rPr>
          <w:rFonts w:eastAsia="Consolas"/>
          <w:sz w:val="28"/>
          <w:szCs w:val="28"/>
        </w:rPr>
        <w:t>видеофиксации</w:t>
      </w:r>
      <w:proofErr w:type="spellEnd"/>
      <w:r>
        <w:rPr>
          <w:rFonts w:eastAsia="Consolas"/>
          <w:position w:val="1"/>
          <w:sz w:val="28"/>
          <w:szCs w:val="28"/>
        </w:rPr>
        <w:t xml:space="preserve"> </w:t>
      </w:r>
      <w:r>
        <w:rPr>
          <w:rFonts w:eastAsia="Consolas"/>
          <w:sz w:val="28"/>
          <w:szCs w:val="28"/>
        </w:rPr>
        <w:t xml:space="preserve">являются приложением к </w:t>
      </w:r>
      <w:r>
        <w:rPr>
          <w:rFonts w:eastAsia="Consolas"/>
          <w:sz w:val="28"/>
          <w:szCs w:val="28"/>
        </w:rPr>
        <w:lastRenderedPageBreak/>
        <w:t>документу по результатам обследования мест несанкционированного размещения отходов. Акт обследования представлен в Приложении № 2</w:t>
      </w:r>
    </w:p>
    <w:p w:rsidR="00CB2C99" w:rsidRDefault="00CB2C99" w:rsidP="00CB2C99">
      <w:pPr>
        <w:ind w:firstLine="709"/>
        <w:jc w:val="both"/>
        <w:rPr>
          <w:rFonts w:eastAsia="Consolas"/>
          <w:sz w:val="28"/>
          <w:szCs w:val="28"/>
        </w:rPr>
      </w:pPr>
      <w:r>
        <w:rPr>
          <w:rFonts w:eastAsia="Consolas"/>
          <w:sz w:val="28"/>
          <w:szCs w:val="28"/>
        </w:rPr>
        <w:t xml:space="preserve">2.11. Правообладатели земельных участков, на которых расположены места </w:t>
      </w:r>
      <w:proofErr w:type="spellStart"/>
      <w:r>
        <w:rPr>
          <w:rFonts w:eastAsia="Consolas"/>
          <w:sz w:val="28"/>
          <w:szCs w:val="28"/>
        </w:rPr>
        <w:t>несанкционорованного</w:t>
      </w:r>
      <w:proofErr w:type="spellEnd"/>
      <w:r>
        <w:rPr>
          <w:rFonts w:eastAsia="Consolas"/>
          <w:position w:val="1"/>
          <w:sz w:val="28"/>
          <w:szCs w:val="28"/>
        </w:rPr>
        <w:t xml:space="preserve"> </w:t>
      </w:r>
      <w:r>
        <w:rPr>
          <w:rFonts w:eastAsia="Consolas"/>
          <w:sz w:val="28"/>
          <w:szCs w:val="28"/>
        </w:rPr>
        <w:t xml:space="preserve">размещения отходов, определяются на основании данных Единого государственного реестра недвижимости, </w:t>
      </w:r>
      <w:r>
        <w:rPr>
          <w:rFonts w:eastAsia="Consolas"/>
          <w:position w:val="-1"/>
          <w:sz w:val="28"/>
          <w:szCs w:val="28"/>
        </w:rPr>
        <w:t xml:space="preserve">а также иной </w:t>
      </w:r>
      <w:r>
        <w:rPr>
          <w:rFonts w:eastAsia="Consolas"/>
          <w:sz w:val="28"/>
          <w:szCs w:val="28"/>
        </w:rPr>
        <w:t xml:space="preserve">информации, имеющейся в распоряжении Администрации. В случае если не установлено лицо, причастное к несанкционированному размещению отходов, ответственным за ликвидацию места несанкционированного размещения отходов следует считать правообладателя земельного участка. </w:t>
      </w:r>
    </w:p>
    <w:p w:rsidR="00CB2C99" w:rsidRDefault="00CB2C99" w:rsidP="00CB2C99">
      <w:pPr>
        <w:jc w:val="center"/>
        <w:rPr>
          <w:rFonts w:eastAsia="Consolas"/>
          <w:b/>
          <w:sz w:val="28"/>
          <w:szCs w:val="28"/>
        </w:rPr>
      </w:pPr>
    </w:p>
    <w:p w:rsidR="00CB2C99" w:rsidRDefault="00CB2C99" w:rsidP="00CB2C99">
      <w:pPr>
        <w:jc w:val="center"/>
        <w:rPr>
          <w:rFonts w:eastAsia="Consolas"/>
          <w:b/>
          <w:sz w:val="28"/>
          <w:szCs w:val="28"/>
        </w:rPr>
      </w:pPr>
      <w:r>
        <w:rPr>
          <w:rFonts w:eastAsia="Consolas"/>
          <w:b/>
          <w:sz w:val="28"/>
          <w:szCs w:val="28"/>
        </w:rPr>
        <w:t>2. Учет несанкционированных мест размещения отходов.</w:t>
      </w:r>
    </w:p>
    <w:p w:rsidR="00CB2C99" w:rsidRDefault="00CB2C99" w:rsidP="00CB2C99">
      <w:pPr>
        <w:pStyle w:val="ConsPlusNormal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CB2C99" w:rsidRDefault="00CB2C99" w:rsidP="00CB2C99">
      <w:pPr>
        <w:ind w:firstLine="709"/>
        <w:jc w:val="both"/>
        <w:rPr>
          <w:rFonts w:eastAsia="Consolas"/>
          <w:b/>
          <w:sz w:val="28"/>
          <w:szCs w:val="28"/>
        </w:rPr>
      </w:pPr>
    </w:p>
    <w:p w:rsidR="00CB2C99" w:rsidRDefault="00CB2C99" w:rsidP="00CB2C99">
      <w:pPr>
        <w:ind w:firstLine="709"/>
        <w:jc w:val="both"/>
        <w:rPr>
          <w:rFonts w:eastAsia="Consolas"/>
          <w:color w:val="auto"/>
          <w:sz w:val="28"/>
          <w:szCs w:val="28"/>
        </w:rPr>
      </w:pPr>
      <w:r>
        <w:rPr>
          <w:rFonts w:eastAsia="Consolas"/>
          <w:color w:val="auto"/>
          <w:sz w:val="28"/>
          <w:szCs w:val="28"/>
        </w:rPr>
        <w:t xml:space="preserve">2.1. Администрации сельских и городского поселений ведут учет мест несанкционированного размещения </w:t>
      </w:r>
      <w:r>
        <w:rPr>
          <w:rFonts w:eastAsia="Consolas"/>
          <w:color w:val="auto"/>
          <w:position w:val="-1"/>
          <w:sz w:val="28"/>
          <w:szCs w:val="28"/>
        </w:rPr>
        <w:t xml:space="preserve">отходов, выявленных </w:t>
      </w:r>
      <w:r>
        <w:rPr>
          <w:rFonts w:eastAsia="Consolas"/>
          <w:color w:val="auto"/>
          <w:position w:val="-2"/>
          <w:sz w:val="28"/>
          <w:szCs w:val="28"/>
        </w:rPr>
        <w:t>на</w:t>
      </w:r>
      <w:r>
        <w:rPr>
          <w:rFonts w:eastAsia="Consolas"/>
          <w:color w:val="auto"/>
          <w:position w:val="-1"/>
          <w:sz w:val="28"/>
          <w:szCs w:val="28"/>
        </w:rPr>
        <w:t xml:space="preserve"> </w:t>
      </w:r>
      <w:r>
        <w:rPr>
          <w:rFonts w:eastAsia="Consolas"/>
          <w:color w:val="auto"/>
          <w:position w:val="-2"/>
          <w:sz w:val="28"/>
          <w:szCs w:val="28"/>
        </w:rPr>
        <w:t>территории Октябрьского  района</w:t>
      </w:r>
      <w:r>
        <w:rPr>
          <w:rFonts w:eastAsia="Consolas"/>
          <w:color w:val="auto"/>
          <w:sz w:val="28"/>
          <w:szCs w:val="28"/>
        </w:rPr>
        <w:t xml:space="preserve">. 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rFonts w:eastAsia="Consolas"/>
          <w:color w:val="auto"/>
          <w:sz w:val="28"/>
          <w:szCs w:val="28"/>
        </w:rPr>
        <w:t>2.2. Учету подлежат все места несанкционированного размещения отходов, расположенные на землях, находящихся в собственности городского и сельских поселений и  неразграниченных земельных участках в границах поселений.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2.3. В случае выявления мест несанкционированного размещения отходов на земельных участках, предоставленных на праве аренды, собственности, сервитута, информация о таких местах несанкционированного размещения отходов направляется в орган, осуществляющий муниципальный земельный контроль, для принятия мер в рамках компетенции. Принять меры понуждения </w:t>
      </w:r>
      <w:proofErr w:type="gramStart"/>
      <w:r>
        <w:rPr>
          <w:color w:val="auto"/>
          <w:sz w:val="28"/>
          <w:szCs w:val="28"/>
        </w:rPr>
        <w:t>к правообладателям участков по ликвидации мест несанкционированного размещения отходов на таких землях в соответствии с действующим законодательством</w:t>
      </w:r>
      <w:proofErr w:type="gramEnd"/>
      <w:r>
        <w:rPr>
          <w:color w:val="auto"/>
          <w:sz w:val="28"/>
          <w:szCs w:val="28"/>
        </w:rPr>
        <w:t>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</w:p>
    <w:p w:rsidR="00CB2C99" w:rsidRDefault="00CB2C99" w:rsidP="00CB2C99">
      <w:pPr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</w:t>
      </w:r>
      <w:r>
        <w:rPr>
          <w:b/>
          <w:color w:val="auto"/>
          <w:sz w:val="28"/>
          <w:szCs w:val="28"/>
        </w:rPr>
        <w:tab/>
        <w:t xml:space="preserve"> Ликвидация  мест несанкционированного  размещения отходов.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3.1. Выполняется путем: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заключения контрактов/договоров;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заключения соглашений о сотрудничестве;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проведения мероприятий, субботников и акций природоохранной направленности.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3.2.</w:t>
      </w:r>
      <w:r>
        <w:rPr>
          <w:color w:val="auto"/>
          <w:sz w:val="28"/>
          <w:szCs w:val="28"/>
        </w:rPr>
        <w:tab/>
        <w:t xml:space="preserve"> Ликвидация мест несанкционированного  размещения отходов  путем проведения мероприятий, субботников и акций природоохранной направленности может проводиться исключительно при незначительном захламлении территории отходами </w:t>
      </w:r>
      <w:r>
        <w:rPr>
          <w:color w:val="auto"/>
          <w:sz w:val="28"/>
          <w:szCs w:val="28"/>
          <w:lang w:val="en-US"/>
        </w:rPr>
        <w:t>V</w:t>
      </w:r>
      <w:r>
        <w:rPr>
          <w:color w:val="auto"/>
          <w:sz w:val="28"/>
          <w:szCs w:val="28"/>
        </w:rPr>
        <w:t xml:space="preserve"> класса опасности.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3.3. </w:t>
      </w:r>
      <w:r>
        <w:rPr>
          <w:color w:val="auto"/>
          <w:sz w:val="28"/>
          <w:szCs w:val="28"/>
        </w:rPr>
        <w:tab/>
      </w:r>
      <w:proofErr w:type="gramStart"/>
      <w:r>
        <w:rPr>
          <w:color w:val="auto"/>
          <w:sz w:val="28"/>
          <w:szCs w:val="28"/>
        </w:rPr>
        <w:t xml:space="preserve">Ликвидация мест несанкционированного  размещения отходов  </w:t>
      </w:r>
      <w:r>
        <w:rPr>
          <w:color w:val="auto"/>
          <w:sz w:val="28"/>
          <w:szCs w:val="28"/>
          <w:lang w:val="en-US"/>
        </w:rPr>
        <w:t>I</w:t>
      </w:r>
      <w:r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  <w:lang w:val="en-US"/>
        </w:rPr>
        <w:t>IV</w:t>
      </w:r>
      <w:r>
        <w:rPr>
          <w:color w:val="auto"/>
          <w:sz w:val="28"/>
          <w:szCs w:val="28"/>
        </w:rPr>
        <w:t xml:space="preserve"> классов опасности должна проводиться  при соблюдении требований - Федерального закона от 24.06.1998 №89 «Об отходах производства и потребления»; Федерального закона от 04.05.2011 № 99 «О лицензировании отдельных видов деятельности», Федерального закона от 25.08.2024 № 641</w:t>
      </w:r>
      <w:r>
        <w:t xml:space="preserve"> </w:t>
      </w:r>
      <w:r>
        <w:rPr>
          <w:color w:val="auto"/>
          <w:sz w:val="28"/>
          <w:szCs w:val="28"/>
        </w:rPr>
        <w:t>«Об обращении с твердыми коммунальными отходами и внесении изменения в постановление Правительства Российской Федерации».</w:t>
      </w:r>
      <w:proofErr w:type="gramEnd"/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3.4.</w:t>
      </w:r>
      <w:r>
        <w:rPr>
          <w:color w:val="auto"/>
          <w:sz w:val="28"/>
          <w:szCs w:val="28"/>
        </w:rPr>
        <w:tab/>
        <w:t xml:space="preserve"> Ликвидация мест несанкционированного  размещения твердых коммунальных отходов выполняется: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- путем заключения контракта/договора с организацией (имеющую лицензию на деятельность по сбору, транспортированию, обработке, обезвреживанию, размещению отходов I - IV классов опасности) или  с единым региональным оператором по обращению с твердыми коммунальными отходами в соответствии с Федеральным законом от 05.04.2013 № 44-ФЗ « О контрактной системе в сфере закупок товаров, работ, услуг для обеспечения государственных и муниципальных нужд». </w:t>
      </w:r>
      <w:proofErr w:type="gramEnd"/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>
        <w:t xml:space="preserve"> </w:t>
      </w:r>
      <w:r>
        <w:rPr>
          <w:color w:val="auto"/>
          <w:sz w:val="28"/>
          <w:szCs w:val="28"/>
        </w:rPr>
        <w:t>путем заключения договора на основании тарифов на вывоз и утилизацию ТКО утвержденным  за 1м</w:t>
      </w:r>
      <w:r>
        <w:rPr>
          <w:color w:val="auto"/>
          <w:sz w:val="28"/>
          <w:szCs w:val="28"/>
          <w:vertAlign w:val="superscript"/>
        </w:rPr>
        <w:t>3</w:t>
      </w:r>
      <w:r>
        <w:rPr>
          <w:color w:val="auto"/>
          <w:sz w:val="28"/>
          <w:szCs w:val="28"/>
        </w:rPr>
        <w:t>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 Ликвидация мест несанкционированного  размещения твердых коммунальных отходов выполняется собственником земельного участка, органами местного самоуправления на неразграниченных территориях в границах и за границами населенных пунктов.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отходов,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</w:t>
      </w:r>
      <w:proofErr w:type="gramEnd"/>
      <w:r>
        <w:rPr>
          <w:color w:val="auto"/>
          <w:sz w:val="28"/>
          <w:szCs w:val="28"/>
        </w:rPr>
        <w:t xml:space="preserve"> коммунальных отходов. В этом случае региональный оператор вправе обратиться в суд с требованием о взыскании понесенных расходов.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Таким образов исковые требования регионального оператор о взыскании расходов, понесенных в связи с ликвидацией несанкционированной свалки правомерны.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3.6. Ликвидация свалочного очага подтверждается фото и видеоматериалами обзорная съемка позволяющая определить отсутствие несанкционированного свалочного очага.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3.7. Ликвидация мест несанкционированного  размещения твердых коммунальных отходов и строительного мусора осуществляется, в том числе за счет  средств поступающих в бюджет муниципального образований от платы за негативное воздействие на окружающую среду.</w:t>
      </w:r>
    </w:p>
    <w:p w:rsidR="00CB2C99" w:rsidRDefault="00CB2C99" w:rsidP="00CB2C99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Указанные средства направляются на природоохранные мероприятия муниципального образования соответствии с разработанным планом природоохранных мероприятий и утвержденным Министерством природных ресурсов и экологии Российской Федерации по согласованию Министерством природных ресурсов и экологии Ростовской  области.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 xml:space="preserve">Основанием является постановление Правительства РФ от 02.08.2022 N 1370 "О порядке разработки и согласования плана мероприятий, указанных в пункте 1 статьи 16.6, пункте 1 статьи 75.1 и пункте 1 статьи 78.2 Федерального закона «Об охране окружающей среды", субъекта Российской Федерации» (вместе с «Правилами разработки и согласования </w:t>
      </w:r>
      <w:r>
        <w:rPr>
          <w:sz w:val="28"/>
          <w:szCs w:val="28"/>
          <w:shd w:val="clear" w:color="auto" w:fill="FFFFFF"/>
        </w:rPr>
        <w:lastRenderedPageBreak/>
        <w:t>плана мероприятий, указанных в пункте 1 статьи 16.6, пункте 1 статьи 75.1 и пункте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 xml:space="preserve">1 статьи 78.2 Федерального закона «Об охране окружающей среды", субъекта Российской Федерации»). </w:t>
      </w:r>
      <w:proofErr w:type="gramEnd"/>
    </w:p>
    <w:p w:rsidR="00CB2C99" w:rsidRDefault="00CB2C99" w:rsidP="00CB2C99">
      <w:pPr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4. Перечень документов, представляемых для финансирования денежных обязательств по ликвидации мест несанкционированного размещения отходов.</w:t>
      </w:r>
    </w:p>
    <w:p w:rsidR="00CB2C99" w:rsidRDefault="00CB2C99" w:rsidP="00CB2C99">
      <w:pPr>
        <w:ind w:firstLine="709"/>
        <w:jc w:val="both"/>
        <w:rPr>
          <w:b/>
          <w:color w:val="auto"/>
          <w:sz w:val="28"/>
          <w:szCs w:val="28"/>
        </w:rPr>
      </w:pPr>
    </w:p>
    <w:p w:rsidR="00CB2C99" w:rsidRDefault="00CB2C99" w:rsidP="00CB2C99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Главный распорядитель средств бюджета Октябрьского района - комитет по управлению муниципальным имуществом Администрации Октябрьского района обеспечивает соблюдение администрациями поселений условий, целей и порядка, установленных при предоставлении иных межбюджетных трансфертов, на основании представленных ими заверенных копий:</w:t>
      </w:r>
    </w:p>
    <w:p w:rsidR="00CB2C99" w:rsidRDefault="00CB2C99" w:rsidP="00CB2C99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договоров (изменений к договорам) или муниципальных контрактов (изменений к муниципальным контрактам) на поставку товаров, выполнение работ, оказание услуг для муниципальных нужд;</w:t>
      </w:r>
    </w:p>
    <w:p w:rsidR="00CB2C99" w:rsidRDefault="00CB2C99" w:rsidP="00CB2C99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актов выполненных работ (услуг), справок о стоимости работ (при выполнении работ, оказании услуг);</w:t>
      </w:r>
    </w:p>
    <w:p w:rsidR="00CB2C99" w:rsidRDefault="00CB2C99" w:rsidP="00CB2C99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Финансовые службы Администрации городского и сельских поселений согласовывают указанные в настоящем пункте копии документов, направляют на согласование в  финансово-экономическое управление  Администрации Октябрьского района, после чего представляют их главному распорядителю средств бюджета Октябрьского района в электронном виде с использованием системы электронного документооборота и делопроизводства "Дело" и средств электронной подписи.</w:t>
      </w:r>
    </w:p>
    <w:p w:rsidR="00CB2C99" w:rsidRDefault="00CB2C99" w:rsidP="00CB2C99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Предоставление иных межбюджетных трансфертов местным бюджетам осуществляется главным распорядителем средств бюджета Октябрьского района только после проверки указанных в настоящем пункте копий документов на предмет обоснованности возникновения денежных обязательств.</w:t>
      </w:r>
    </w:p>
    <w:p w:rsidR="00CB2C99" w:rsidRDefault="00CB2C99" w:rsidP="00CB2C99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Администрации городского и сельских поселений после получения иных межбюджетных трансфертов в доход бюджета поселения направляют их на оплату принятых обязательств в соответствии с утверждёнными Порядками </w:t>
      </w:r>
      <w:proofErr w:type="gramStart"/>
      <w:r>
        <w:rPr>
          <w:sz w:val="28"/>
          <w:szCs w:val="28"/>
          <w:shd w:val="clear" w:color="auto" w:fill="FFFFFF"/>
        </w:rPr>
        <w:t>санкционирования оплаты денежных обязательств получателей средств бюджетов поселений</w:t>
      </w:r>
      <w:proofErr w:type="gramEnd"/>
      <w:r>
        <w:rPr>
          <w:sz w:val="28"/>
          <w:szCs w:val="28"/>
          <w:shd w:val="clear" w:color="auto" w:fill="FFFFFF"/>
        </w:rPr>
        <w:t>.</w:t>
      </w:r>
    </w:p>
    <w:p w:rsidR="00CB2C99" w:rsidRDefault="00CB2C99" w:rsidP="00CB2C99">
      <w:pPr>
        <w:ind w:firstLine="709"/>
        <w:jc w:val="both"/>
        <w:rPr>
          <w:color w:val="auto"/>
          <w:sz w:val="28"/>
          <w:szCs w:val="28"/>
        </w:rPr>
      </w:pPr>
    </w:p>
    <w:p w:rsidR="00CB2C99" w:rsidRDefault="00CB2C99" w:rsidP="00CB2C99">
      <w:pPr>
        <w:shd w:val="clear" w:color="auto" w:fill="FFFFFF"/>
        <w:spacing w:after="150"/>
        <w:rPr>
          <w:rFonts w:ascii="PT Sans" w:hAnsi="PT Sans"/>
          <w:color w:val="2B2B2B"/>
          <w:szCs w:val="24"/>
        </w:rPr>
      </w:pPr>
    </w:p>
    <w:p w:rsidR="00CB2C99" w:rsidRDefault="00CB2C99" w:rsidP="00CB2C99">
      <w:pPr>
        <w:ind w:left="709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tbl>
      <w:tblPr>
        <w:tblStyle w:val="ac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3107"/>
        <w:gridCol w:w="3284"/>
      </w:tblGrid>
      <w:tr w:rsidR="00CB2C99" w:rsidTr="002C73D4">
        <w:tc>
          <w:tcPr>
            <w:tcW w:w="3324" w:type="dxa"/>
          </w:tcPr>
          <w:p w:rsidR="00CB2C99" w:rsidRDefault="00CB2C99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Управляющий делами</w:t>
            </w:r>
          </w:p>
          <w:p w:rsidR="00CB2C99" w:rsidRDefault="00CB2C99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Администрации Октябрьского района                                                                                             </w:t>
            </w:r>
          </w:p>
          <w:p w:rsidR="00CB2C99" w:rsidRDefault="00CB2C99">
            <w:pPr>
              <w:rPr>
                <w:sz w:val="20"/>
              </w:rPr>
            </w:pPr>
          </w:p>
        </w:tc>
        <w:tc>
          <w:tcPr>
            <w:tcW w:w="3107" w:type="dxa"/>
          </w:tcPr>
          <w:p w:rsidR="00CB2C99" w:rsidRDefault="00CB2C99">
            <w:pPr>
              <w:rPr>
                <w:sz w:val="20"/>
              </w:rPr>
            </w:pPr>
          </w:p>
        </w:tc>
        <w:tc>
          <w:tcPr>
            <w:tcW w:w="3284" w:type="dxa"/>
            <w:hideMark/>
          </w:tcPr>
          <w:p w:rsidR="00CB2C99" w:rsidRDefault="00CB2C99">
            <w:pPr>
              <w:jc w:val="right"/>
              <w:rPr>
                <w:sz w:val="20"/>
              </w:rPr>
            </w:pPr>
            <w:r>
              <w:rPr>
                <w:color w:val="auto"/>
                <w:sz w:val="28"/>
                <w:szCs w:val="28"/>
              </w:rPr>
              <w:t xml:space="preserve">А.А. </w:t>
            </w:r>
            <w:proofErr w:type="spellStart"/>
            <w:r>
              <w:rPr>
                <w:color w:val="auto"/>
                <w:sz w:val="28"/>
                <w:szCs w:val="28"/>
              </w:rPr>
              <w:t>Пригородова</w:t>
            </w:r>
            <w:proofErr w:type="spellEnd"/>
          </w:p>
        </w:tc>
      </w:tr>
    </w:tbl>
    <w:p w:rsidR="00CB2C99" w:rsidRDefault="00CB2C99" w:rsidP="00CB2C99">
      <w:pPr>
        <w:ind w:left="709"/>
        <w:rPr>
          <w:sz w:val="20"/>
        </w:rPr>
      </w:pPr>
    </w:p>
    <w:p w:rsidR="00CB2C99" w:rsidRDefault="00CB2C99" w:rsidP="00CB2C99">
      <w:pPr>
        <w:ind w:left="709"/>
        <w:rPr>
          <w:sz w:val="20"/>
        </w:rPr>
      </w:pPr>
    </w:p>
    <w:p w:rsidR="00CB2C99" w:rsidRDefault="00CB2C99" w:rsidP="00CB2C99">
      <w:pPr>
        <w:ind w:left="709"/>
        <w:rPr>
          <w:sz w:val="20"/>
        </w:rPr>
      </w:pPr>
    </w:p>
    <w:p w:rsidR="00CB2C99" w:rsidRDefault="00CB2C99" w:rsidP="00CB2C99">
      <w:pPr>
        <w:ind w:left="709"/>
        <w:rPr>
          <w:sz w:val="20"/>
        </w:rPr>
      </w:pPr>
    </w:p>
    <w:p w:rsidR="00CB2C99" w:rsidRDefault="00CB2C99" w:rsidP="00CB2C99"/>
    <w:p w:rsidR="00CB2C99" w:rsidRDefault="00CB2C99" w:rsidP="00CB2C99">
      <w:pPr>
        <w:ind w:left="709"/>
        <w:rPr>
          <w:sz w:val="20"/>
        </w:rPr>
      </w:pPr>
      <w:r>
        <w:rPr>
          <w:color w:val="auto"/>
          <w:sz w:val="20"/>
        </w:rPr>
        <w:br w:type="page"/>
      </w:r>
    </w:p>
    <w:p w:rsidR="00CB2C99" w:rsidRDefault="00CB2C99" w:rsidP="00CB2C99">
      <w:pPr>
        <w:tabs>
          <w:tab w:val="left" w:pos="6480"/>
        </w:tabs>
        <w:jc w:val="right"/>
        <w:rPr>
          <w:szCs w:val="24"/>
        </w:rPr>
      </w:pPr>
      <w:r>
        <w:rPr>
          <w:szCs w:val="24"/>
        </w:rPr>
        <w:lastRenderedPageBreak/>
        <w:t xml:space="preserve">Приложение № 2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от </w:t>
      </w:r>
      <w:r w:rsidR="002C73D4">
        <w:rPr>
          <w:szCs w:val="24"/>
        </w:rPr>
        <w:t>11.10.</w:t>
      </w:r>
      <w:r>
        <w:rPr>
          <w:szCs w:val="24"/>
        </w:rPr>
        <w:t xml:space="preserve">2024 № </w:t>
      </w:r>
      <w:r w:rsidR="002C73D4">
        <w:rPr>
          <w:szCs w:val="24"/>
        </w:rPr>
        <w:t>1304</w:t>
      </w:r>
    </w:p>
    <w:p w:rsidR="00CB2C99" w:rsidRDefault="00CB2C99" w:rsidP="00CB2C99">
      <w:pPr>
        <w:pStyle w:val="ConsPlusNormal0"/>
        <w:rPr>
          <w:sz w:val="24"/>
          <w:szCs w:val="24"/>
        </w:rPr>
      </w:pPr>
    </w:p>
    <w:p w:rsidR="00CB2C99" w:rsidRDefault="00CB2C99" w:rsidP="00CB2C99">
      <w:pPr>
        <w:pStyle w:val="ConsPlusNormal0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139"/>
      <w:bookmarkEnd w:id="5"/>
    </w:p>
    <w:p w:rsidR="00CB2C99" w:rsidRDefault="00CB2C99" w:rsidP="00CB2C99">
      <w:pPr>
        <w:pStyle w:val="ConsPlusNormal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B2C99" w:rsidRDefault="00CB2C99" w:rsidP="00CB2C99">
      <w:pPr>
        <w:jc w:val="center"/>
      </w:pPr>
      <w:r>
        <w:t>АКТ</w:t>
      </w:r>
    </w:p>
    <w:p w:rsidR="00CB2C99" w:rsidRDefault="00CB2C99" w:rsidP="00CB2C99">
      <w:pPr>
        <w:jc w:val="center"/>
      </w:pPr>
      <w:r>
        <w:t xml:space="preserve">обследования несанкционированной свалки на территории </w:t>
      </w:r>
    </w:p>
    <w:p w:rsidR="00CB2C99" w:rsidRDefault="00CB2C99" w:rsidP="00CB2C99">
      <w:pPr>
        <w:jc w:val="center"/>
      </w:pPr>
      <w:r>
        <w:t>муниципального образования</w:t>
      </w:r>
    </w:p>
    <w:p w:rsidR="00CB2C99" w:rsidRDefault="00CB2C99" w:rsidP="00CB2C99">
      <w:pPr>
        <w:jc w:val="center"/>
      </w:pPr>
    </w:p>
    <w:p w:rsidR="00CB2C99" w:rsidRDefault="00CB2C99" w:rsidP="00CB2C99">
      <w:pPr>
        <w:jc w:val="center"/>
      </w:pPr>
      <w:r>
        <w:t>№</w:t>
      </w:r>
    </w:p>
    <w:p w:rsidR="00CB2C99" w:rsidRDefault="00CB2C99" w:rsidP="00CB2C99">
      <w:r>
        <w:t>дата составления                                                                                                   место составления</w:t>
      </w:r>
    </w:p>
    <w:p w:rsidR="00CB2C99" w:rsidRDefault="00CB2C99" w:rsidP="00CB2C99">
      <w:pPr>
        <w:jc w:val="both"/>
      </w:pPr>
    </w:p>
    <w:p w:rsidR="00CB2C99" w:rsidRDefault="00CB2C99" w:rsidP="00CB2C99">
      <w:pPr>
        <w:jc w:val="both"/>
      </w:pPr>
      <w:r>
        <w:t>комиссией в составе:</w:t>
      </w:r>
    </w:p>
    <w:p w:rsidR="00CB2C99" w:rsidRDefault="00CB2C99" w:rsidP="00CB2C99">
      <w:pPr>
        <w:jc w:val="both"/>
      </w:pPr>
      <w:r>
        <w:t>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2C99" w:rsidRDefault="00CB2C99" w:rsidP="00CB2C99">
      <w:pPr>
        <w:jc w:val="center"/>
      </w:pPr>
      <w:r>
        <w:t>(должность, фамилия, имя, отчество членов комиссии)</w:t>
      </w:r>
    </w:p>
    <w:p w:rsidR="00CB2C99" w:rsidRDefault="00CB2C99" w:rsidP="00CB2C99">
      <w:pPr>
        <w:jc w:val="both"/>
      </w:pPr>
    </w:p>
    <w:p w:rsidR="00CB2C99" w:rsidRDefault="00CB2C99" w:rsidP="00CB2C99">
      <w:pPr>
        <w:jc w:val="both"/>
      </w:pPr>
      <w:r>
        <w:t>проведено обследование несанкционированной свалки, расположенной: _____________________________________________________________________________________________________________________________________________________________</w:t>
      </w:r>
    </w:p>
    <w:p w:rsidR="00CB2C99" w:rsidRDefault="00CB2C99" w:rsidP="00CB2C99">
      <w:pPr>
        <w:jc w:val="both"/>
      </w:pPr>
    </w:p>
    <w:p w:rsidR="00CB2C99" w:rsidRDefault="00CB2C99" w:rsidP="00CB2C99">
      <w:pPr>
        <w:jc w:val="both"/>
      </w:pPr>
      <w:r>
        <w:t>В результате обследования установлено, что:</w:t>
      </w:r>
    </w:p>
    <w:p w:rsidR="00CB2C99" w:rsidRDefault="00CB2C99" w:rsidP="00CB2C99">
      <w:pPr>
        <w:jc w:val="both"/>
      </w:pPr>
    </w:p>
    <w:p w:rsidR="00CB2C99" w:rsidRDefault="00CB2C99" w:rsidP="00CB2C99">
      <w:pPr>
        <w:jc w:val="both"/>
      </w:pPr>
      <w:r>
        <w:t xml:space="preserve">- площадь несанкционированной свалки составляет: ___________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CB2C99" w:rsidRDefault="00CB2C99" w:rsidP="00CB2C99">
      <w:pPr>
        <w:jc w:val="both"/>
      </w:pPr>
      <w:r>
        <w:t>- категория земель: ____________________________________________________________</w:t>
      </w:r>
    </w:p>
    <w:p w:rsidR="00CB2C99" w:rsidRDefault="00CB2C99" w:rsidP="00CB2C99">
      <w:pPr>
        <w:jc w:val="both"/>
      </w:pPr>
      <w:r>
        <w:t>- предполагаемый объем несанкционированной свалки составляет: _____________</w:t>
      </w:r>
      <w:proofErr w:type="spellStart"/>
      <w:r>
        <w:t>куб</w:t>
      </w:r>
      <w:proofErr w:type="gramStart"/>
      <w:r>
        <w:t>.м</w:t>
      </w:r>
      <w:proofErr w:type="spellEnd"/>
      <w:proofErr w:type="gramEnd"/>
      <w:r>
        <w:t>;</w:t>
      </w:r>
    </w:p>
    <w:p w:rsidR="00CB2C99" w:rsidRDefault="00CB2C99" w:rsidP="00CB2C99">
      <w:pPr>
        <w:jc w:val="both"/>
      </w:pPr>
      <w:r>
        <w:t>- характер (вид, тип) отходов, степень опасности</w:t>
      </w:r>
      <w:proofErr w:type="gramStart"/>
      <w:r>
        <w:t xml:space="preserve"> :</w:t>
      </w:r>
      <w:proofErr w:type="gramEnd"/>
      <w:r>
        <w:t>____________________________________</w:t>
      </w:r>
    </w:p>
    <w:p w:rsidR="00CB2C99" w:rsidRDefault="00CB2C99" w:rsidP="00CB2C99">
      <w:pPr>
        <w:jc w:val="both"/>
      </w:pPr>
      <w:r>
        <w:t>______________________________________________________________________________________________________________________________________________________________</w:t>
      </w:r>
    </w:p>
    <w:p w:rsidR="00CB2C99" w:rsidRDefault="00CB2C99" w:rsidP="00CB2C99">
      <w:pPr>
        <w:jc w:val="both"/>
      </w:pPr>
    </w:p>
    <w:p w:rsidR="00CB2C99" w:rsidRDefault="00CB2C99" w:rsidP="00CB2C99">
      <w:pPr>
        <w:jc w:val="both"/>
      </w:pPr>
      <w:r>
        <w:t xml:space="preserve">Результаты выявления несанкционированной свалки подтверждаются материалами </w:t>
      </w:r>
      <w:proofErr w:type="spellStart"/>
      <w:r>
        <w:t>фотофиксации</w:t>
      </w:r>
      <w:proofErr w:type="spellEnd"/>
      <w:r>
        <w:t xml:space="preserve"> на _____ листах.</w:t>
      </w:r>
    </w:p>
    <w:p w:rsidR="00CB2C99" w:rsidRDefault="00CB2C99" w:rsidP="00CB2C99">
      <w:pPr>
        <w:jc w:val="both"/>
      </w:pPr>
    </w:p>
    <w:p w:rsidR="00CB2C99" w:rsidRDefault="00CB2C99" w:rsidP="00CB2C99">
      <w:pPr>
        <w:jc w:val="both"/>
      </w:pPr>
      <w:r>
        <w:t>Члены комиссии:</w:t>
      </w:r>
    </w:p>
    <w:p w:rsidR="00CB2C99" w:rsidRDefault="00CB2C99" w:rsidP="00CB2C99">
      <w:pPr>
        <w:jc w:val="both"/>
      </w:pPr>
    </w:p>
    <w:p w:rsidR="00CB2C99" w:rsidRDefault="00CB2C99" w:rsidP="00CB2C99">
      <w:pPr>
        <w:jc w:val="both"/>
        <w:rPr>
          <w:sz w:val="20"/>
        </w:rPr>
      </w:pPr>
      <w:r>
        <w:t xml:space="preserve">_______________________  </w:t>
      </w:r>
    </w:p>
    <w:p w:rsidR="00CB2C99" w:rsidRDefault="00CB2C99" w:rsidP="00CB2C99">
      <w:pPr>
        <w:jc w:val="both"/>
      </w:pPr>
      <w:r>
        <w:rPr>
          <w:sz w:val="20"/>
        </w:rPr>
        <w:t xml:space="preserve">                   (подпись)                                         </w:t>
      </w:r>
    </w:p>
    <w:p w:rsidR="00CB2C99" w:rsidRDefault="00CB2C99" w:rsidP="00CB2C99">
      <w:pPr>
        <w:jc w:val="both"/>
        <w:rPr>
          <w:sz w:val="20"/>
        </w:rPr>
      </w:pPr>
      <w:r>
        <w:t xml:space="preserve">_______________________  </w:t>
      </w:r>
    </w:p>
    <w:p w:rsidR="00CB2C99" w:rsidRDefault="00CB2C99" w:rsidP="00CB2C99">
      <w:pPr>
        <w:jc w:val="both"/>
      </w:pPr>
      <w:r>
        <w:rPr>
          <w:sz w:val="20"/>
        </w:rPr>
        <w:t xml:space="preserve">                   (подпись)                                         </w:t>
      </w:r>
    </w:p>
    <w:p w:rsidR="00CB2C99" w:rsidRDefault="00CB2C99" w:rsidP="00CB2C99">
      <w:pPr>
        <w:jc w:val="both"/>
        <w:rPr>
          <w:sz w:val="20"/>
        </w:rPr>
      </w:pPr>
      <w:r>
        <w:t xml:space="preserve">_______________________  </w:t>
      </w:r>
    </w:p>
    <w:p w:rsidR="00CB2C99" w:rsidRDefault="00CB2C99" w:rsidP="00CB2C99">
      <w:pPr>
        <w:pStyle w:val="ConsPlusNormal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3134"/>
        <w:gridCol w:w="3274"/>
      </w:tblGrid>
      <w:tr w:rsidR="002C73D4" w:rsidTr="002D3722">
        <w:tc>
          <w:tcPr>
            <w:tcW w:w="3474" w:type="dxa"/>
          </w:tcPr>
          <w:p w:rsidR="002C73D4" w:rsidRPr="002C73D4" w:rsidRDefault="002C73D4" w:rsidP="002D3722">
            <w:pPr>
              <w:spacing w:line="276" w:lineRule="auto"/>
              <w:rPr>
                <w:color w:val="auto"/>
                <w:szCs w:val="28"/>
              </w:rPr>
            </w:pPr>
            <w:r w:rsidRPr="002C73D4">
              <w:rPr>
                <w:color w:val="auto"/>
                <w:szCs w:val="28"/>
              </w:rPr>
              <w:t>Управляющий делами</w:t>
            </w:r>
          </w:p>
          <w:p w:rsidR="002C73D4" w:rsidRPr="002C73D4" w:rsidRDefault="002C73D4" w:rsidP="002D3722">
            <w:pPr>
              <w:spacing w:line="276" w:lineRule="auto"/>
              <w:rPr>
                <w:color w:val="auto"/>
                <w:szCs w:val="28"/>
              </w:rPr>
            </w:pPr>
            <w:r w:rsidRPr="002C73D4">
              <w:rPr>
                <w:color w:val="auto"/>
                <w:szCs w:val="28"/>
              </w:rPr>
              <w:t xml:space="preserve"> Администрации Октябрьского района                                                                                             </w:t>
            </w:r>
          </w:p>
          <w:p w:rsidR="002C73D4" w:rsidRPr="002C73D4" w:rsidRDefault="002C73D4" w:rsidP="002D3722"/>
        </w:tc>
        <w:tc>
          <w:tcPr>
            <w:tcW w:w="3475" w:type="dxa"/>
          </w:tcPr>
          <w:p w:rsidR="002C73D4" w:rsidRPr="002C73D4" w:rsidRDefault="002C73D4" w:rsidP="002D3722"/>
        </w:tc>
        <w:tc>
          <w:tcPr>
            <w:tcW w:w="3475" w:type="dxa"/>
            <w:hideMark/>
          </w:tcPr>
          <w:p w:rsidR="002C73D4" w:rsidRPr="002C73D4" w:rsidRDefault="002C73D4" w:rsidP="002D3722">
            <w:pPr>
              <w:jc w:val="right"/>
            </w:pPr>
            <w:r w:rsidRPr="002C73D4">
              <w:rPr>
                <w:color w:val="auto"/>
                <w:szCs w:val="28"/>
              </w:rPr>
              <w:t xml:space="preserve">А.А. </w:t>
            </w:r>
            <w:proofErr w:type="spellStart"/>
            <w:r w:rsidRPr="002C73D4">
              <w:rPr>
                <w:color w:val="auto"/>
                <w:szCs w:val="28"/>
              </w:rPr>
              <w:t>Пригородова</w:t>
            </w:r>
            <w:proofErr w:type="spellEnd"/>
          </w:p>
        </w:tc>
      </w:tr>
    </w:tbl>
    <w:p w:rsidR="00CB2C99" w:rsidRDefault="00CB2C99" w:rsidP="00CB2C99">
      <w:pPr>
        <w:pStyle w:val="ConsPlusNormal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6C1C" w:rsidRDefault="00BF6C1C" w:rsidP="00CB2C99">
      <w:pPr>
        <w:ind w:firstLine="709"/>
        <w:jc w:val="center"/>
        <w:rPr>
          <w:sz w:val="20"/>
        </w:rPr>
      </w:pPr>
      <w:bookmarkStart w:id="6" w:name="_GoBack"/>
      <w:bookmarkEnd w:id="6"/>
    </w:p>
    <w:sectPr w:rsidR="00BF6C1C" w:rsidSect="002C73D4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864" w:rsidRDefault="00766864" w:rsidP="002C73D4">
      <w:r>
        <w:separator/>
      </w:r>
    </w:p>
  </w:endnote>
  <w:endnote w:type="continuationSeparator" w:id="0">
    <w:p w:rsidR="00766864" w:rsidRDefault="00766864" w:rsidP="002C7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864" w:rsidRDefault="00766864" w:rsidP="002C73D4">
      <w:r>
        <w:separator/>
      </w:r>
    </w:p>
  </w:footnote>
  <w:footnote w:type="continuationSeparator" w:id="0">
    <w:p w:rsidR="00766864" w:rsidRDefault="00766864" w:rsidP="002C7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178316"/>
      <w:docPartObj>
        <w:docPartGallery w:val="Page Numbers (Top of Page)"/>
        <w:docPartUnique/>
      </w:docPartObj>
    </w:sdtPr>
    <w:sdtContent>
      <w:p w:rsidR="002C73D4" w:rsidRDefault="002C73D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2C73D4" w:rsidRDefault="002C73D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C73D4"/>
    <w:rsid w:val="002E777D"/>
    <w:rsid w:val="006905F0"/>
    <w:rsid w:val="006D7F66"/>
    <w:rsid w:val="00766864"/>
    <w:rsid w:val="00787A8D"/>
    <w:rsid w:val="007D70F5"/>
    <w:rsid w:val="008D4FC0"/>
    <w:rsid w:val="009C692A"/>
    <w:rsid w:val="00B26096"/>
    <w:rsid w:val="00B4385E"/>
    <w:rsid w:val="00BF412F"/>
    <w:rsid w:val="00BF6C1C"/>
    <w:rsid w:val="00CB2C99"/>
    <w:rsid w:val="00CD3C7D"/>
    <w:rsid w:val="00E106E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Normal">
    <w:name w:val="ConsPlusNormal Знак"/>
    <w:basedOn w:val="a0"/>
    <w:link w:val="ConsPlusNormal0"/>
    <w:locked/>
    <w:rsid w:val="00CB2C99"/>
    <w:rPr>
      <w:rFonts w:ascii="Arial" w:eastAsiaTheme="minorEastAsia" w:hAnsi="Arial" w:cs="Arial"/>
      <w:color w:val="auto"/>
      <w:szCs w:val="22"/>
    </w:rPr>
  </w:style>
  <w:style w:type="paragraph" w:customStyle="1" w:styleId="ConsPlusNormal0">
    <w:name w:val="ConsPlusNormal"/>
    <w:link w:val="ConsPlusNormal"/>
    <w:rsid w:val="00CB2C99"/>
    <w:pPr>
      <w:widowControl w:val="0"/>
      <w:autoSpaceDE w:val="0"/>
      <w:autoSpaceDN w:val="0"/>
    </w:pPr>
    <w:rPr>
      <w:rFonts w:ascii="Arial" w:eastAsiaTheme="minorEastAsia" w:hAnsi="Arial" w:cs="Arial"/>
      <w:color w:val="auto"/>
      <w:szCs w:val="22"/>
    </w:rPr>
  </w:style>
  <w:style w:type="paragraph" w:customStyle="1" w:styleId="ConsPlusTitle">
    <w:name w:val="ConsPlusTitle"/>
    <w:rsid w:val="00CB2C99"/>
    <w:pPr>
      <w:widowControl w:val="0"/>
      <w:autoSpaceDE w:val="0"/>
      <w:autoSpaceDN w:val="0"/>
    </w:pPr>
    <w:rPr>
      <w:rFonts w:ascii="Arial" w:eastAsiaTheme="minorEastAsia" w:hAnsi="Arial" w:cs="Arial"/>
      <w:b/>
      <w:color w:val="auto"/>
      <w:szCs w:val="22"/>
    </w:rPr>
  </w:style>
  <w:style w:type="paragraph" w:styleId="ad">
    <w:name w:val="header"/>
    <w:basedOn w:val="a"/>
    <w:link w:val="ae"/>
    <w:uiPriority w:val="99"/>
    <w:unhideWhenUsed/>
    <w:rsid w:val="002C73D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C73D4"/>
    <w:rPr>
      <w:sz w:val="24"/>
    </w:rPr>
  </w:style>
  <w:style w:type="paragraph" w:styleId="af">
    <w:name w:val="footer"/>
    <w:basedOn w:val="a"/>
    <w:link w:val="af0"/>
    <w:uiPriority w:val="99"/>
    <w:unhideWhenUsed/>
    <w:rsid w:val="002C73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C73D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Normal">
    <w:name w:val="ConsPlusNormal Знак"/>
    <w:basedOn w:val="a0"/>
    <w:link w:val="ConsPlusNormal0"/>
    <w:locked/>
    <w:rsid w:val="00CB2C99"/>
    <w:rPr>
      <w:rFonts w:ascii="Arial" w:eastAsiaTheme="minorEastAsia" w:hAnsi="Arial" w:cs="Arial"/>
      <w:color w:val="auto"/>
      <w:szCs w:val="22"/>
    </w:rPr>
  </w:style>
  <w:style w:type="paragraph" w:customStyle="1" w:styleId="ConsPlusNormal0">
    <w:name w:val="ConsPlusNormal"/>
    <w:link w:val="ConsPlusNormal"/>
    <w:rsid w:val="00CB2C99"/>
    <w:pPr>
      <w:widowControl w:val="0"/>
      <w:autoSpaceDE w:val="0"/>
      <w:autoSpaceDN w:val="0"/>
    </w:pPr>
    <w:rPr>
      <w:rFonts w:ascii="Arial" w:eastAsiaTheme="minorEastAsia" w:hAnsi="Arial" w:cs="Arial"/>
      <w:color w:val="auto"/>
      <w:szCs w:val="22"/>
    </w:rPr>
  </w:style>
  <w:style w:type="paragraph" w:customStyle="1" w:styleId="ConsPlusTitle">
    <w:name w:val="ConsPlusTitle"/>
    <w:rsid w:val="00CB2C99"/>
    <w:pPr>
      <w:widowControl w:val="0"/>
      <w:autoSpaceDE w:val="0"/>
      <w:autoSpaceDN w:val="0"/>
    </w:pPr>
    <w:rPr>
      <w:rFonts w:ascii="Arial" w:eastAsiaTheme="minorEastAsia" w:hAnsi="Arial" w:cs="Arial"/>
      <w:b/>
      <w:color w:val="auto"/>
      <w:szCs w:val="22"/>
    </w:rPr>
  </w:style>
  <w:style w:type="paragraph" w:styleId="ad">
    <w:name w:val="header"/>
    <w:basedOn w:val="a"/>
    <w:link w:val="ae"/>
    <w:uiPriority w:val="99"/>
    <w:unhideWhenUsed/>
    <w:rsid w:val="002C73D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C73D4"/>
    <w:rPr>
      <w:sz w:val="24"/>
    </w:rPr>
  </w:style>
  <w:style w:type="paragraph" w:styleId="af">
    <w:name w:val="footer"/>
    <w:basedOn w:val="a"/>
    <w:link w:val="af0"/>
    <w:uiPriority w:val="99"/>
    <w:unhideWhenUsed/>
    <w:rsid w:val="002C73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C73D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7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2557</Words>
  <Characters>14581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2024-10-12T08:51:00Z</cp:lastPrinted>
  <dcterms:created xsi:type="dcterms:W3CDTF">2024-10-12T08:51:00Z</dcterms:created>
  <dcterms:modified xsi:type="dcterms:W3CDTF">2024-10-12T08:51:00Z</dcterms:modified>
</cp:coreProperties>
</file>