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32A31" w:rsidTr="008D4FC0">
        <w:trPr>
          <w:trHeight w:val="428"/>
        </w:trPr>
        <w:tc>
          <w:tcPr>
            <w:tcW w:w="1608" w:type="pct"/>
          </w:tcPr>
          <w:p w:rsidR="008D4FC0" w:rsidRPr="00A32A31" w:rsidRDefault="00A32A31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A32A31">
              <w:rPr>
                <w:b/>
                <w:noProof/>
                <w:sz w:val="28"/>
                <w:szCs w:val="28"/>
              </w:rPr>
              <w:t>10.09.2026</w:t>
            </w:r>
          </w:p>
        </w:tc>
        <w:tc>
          <w:tcPr>
            <w:tcW w:w="1696" w:type="pct"/>
            <w:gridSpan w:val="2"/>
          </w:tcPr>
          <w:p w:rsidR="008D4FC0" w:rsidRPr="00A32A31" w:rsidRDefault="00A32A31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A32A31">
              <w:rPr>
                <w:b/>
                <w:sz w:val="28"/>
                <w:szCs w:val="28"/>
              </w:rPr>
              <w:t>№ 1234</w:t>
            </w:r>
          </w:p>
        </w:tc>
        <w:tc>
          <w:tcPr>
            <w:tcW w:w="1696" w:type="pct"/>
          </w:tcPr>
          <w:p w:rsidR="008D4FC0" w:rsidRPr="00A32A3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A32A31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B232C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Об утверждении Порядка реализации проекта «Школа молодого предпринимателя» на территории муниципального образования «Октябрьский район»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4F50" w:rsidRDefault="00BF412F">
      <w:pPr>
        <w:jc w:val="center"/>
        <w:rPr>
          <w:sz w:val="28"/>
        </w:rPr>
      </w:pPr>
    </w:p>
    <w:p w:rsidR="00F74F50" w:rsidRDefault="00F74F50" w:rsidP="00F74F50">
      <w:pPr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целях популяризации предпринимательской деятельности в молодежной среде, развития базовых компетенций в области предпринимательства у школьников, в соответствии с Федеральным законом  № 209  от 24.07.2007 «О развитии малого и среднего предпринимательства в Российской Федерации»</w:t>
      </w:r>
      <w:r>
        <w:rPr>
          <w:rFonts w:eastAsia="Calibri"/>
          <w:color w:val="auto"/>
          <w:sz w:val="28"/>
          <w:szCs w:val="28"/>
          <w:lang w:eastAsia="ar-SA"/>
        </w:rPr>
        <w:t xml:space="preserve">, п.2.10 муниципальной программы </w:t>
      </w:r>
      <w:r>
        <w:rPr>
          <w:bCs/>
          <w:color w:val="auto"/>
          <w:sz w:val="28"/>
          <w:szCs w:val="28"/>
          <w:lang w:eastAsia="en-US"/>
        </w:rPr>
        <w:t>«Экономическое развитие и инновационная экономика», утвержденной постановлением Администрации Октябрьского района от 01.11.2018 №1474 (в ред. от 30.12.2022 №1895)</w:t>
      </w:r>
      <w:r>
        <w:rPr>
          <w:rFonts w:eastAsia="Calibri"/>
          <w:color w:val="auto"/>
          <w:sz w:val="28"/>
          <w:szCs w:val="28"/>
          <w:lang w:eastAsia="ar-SA"/>
        </w:rPr>
        <w:t xml:space="preserve"> </w:t>
      </w:r>
      <w:r>
        <w:rPr>
          <w:color w:val="auto"/>
          <w:sz w:val="28"/>
          <w:szCs w:val="28"/>
        </w:rPr>
        <w:t xml:space="preserve">руководствуясь статьёй 58 Устава </w:t>
      </w:r>
      <w:r w:rsidR="00A32A31" w:rsidRPr="00A32A31">
        <w:rPr>
          <w:color w:val="auto"/>
          <w:sz w:val="28"/>
          <w:szCs w:val="28"/>
        </w:rPr>
        <w:t>муниципального образования муниципального района «Октябрьский район» Ростовской области</w:t>
      </w:r>
      <w:r>
        <w:rPr>
          <w:color w:val="auto"/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F74F50" w:rsidRDefault="00F74F50" w:rsidP="00F74F50">
      <w:pPr>
        <w:numPr>
          <w:ilvl w:val="0"/>
          <w:numId w:val="1"/>
        </w:numPr>
        <w:ind w:left="0"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Утвердить Порядок реализации проекта «Школа молодого предпринимателя» на территории муниципального образования «Октябрьский район» согласно приложению №1 к настоящему постановлению.</w:t>
      </w:r>
    </w:p>
    <w:p w:rsidR="00F74F50" w:rsidRDefault="00F74F50" w:rsidP="00F74F50">
      <w:pPr>
        <w:numPr>
          <w:ilvl w:val="0"/>
          <w:numId w:val="1"/>
        </w:numPr>
        <w:suppressAutoHyphens/>
        <w:ind w:left="0"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Утвердить Положение «Об </w:t>
      </w:r>
      <w:r>
        <w:rPr>
          <w:color w:val="auto"/>
          <w:sz w:val="28"/>
          <w:szCs w:val="28"/>
        </w:rPr>
        <w:t>Экспертном Совете проекта «Школа молодого предпринимателя» согласно приложению №2 к настоящему постановлению.</w:t>
      </w:r>
    </w:p>
    <w:p w:rsidR="00F74F50" w:rsidRDefault="00F74F50" w:rsidP="00F74F50">
      <w:pPr>
        <w:numPr>
          <w:ilvl w:val="0"/>
          <w:numId w:val="1"/>
        </w:numPr>
        <w:suppressAutoHyphens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Утвердить состав Экспертного Совета проекта «Школа молодого предпринимателя» согласно приложению №3 к настоящему постановлению.</w:t>
      </w:r>
    </w:p>
    <w:p w:rsidR="00F74F50" w:rsidRDefault="00F74F50" w:rsidP="00F74F50">
      <w:pPr>
        <w:numPr>
          <w:ilvl w:val="0"/>
          <w:numId w:val="1"/>
        </w:numPr>
        <w:suppressAutoHyphens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>
        <w:rPr>
          <w:noProof/>
          <w:color w:val="auto"/>
          <w:sz w:val="28"/>
          <w:szCs w:val="28"/>
        </w:rPr>
        <w:t>15.08.2024</w:t>
      </w:r>
      <w:r>
        <w:rPr>
          <w:b/>
          <w:noProof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№ 942 «Об утверждении Порядка реализации </w:t>
      </w:r>
      <w:r>
        <w:rPr>
          <w:color w:val="auto"/>
          <w:sz w:val="28"/>
          <w:szCs w:val="28"/>
        </w:rPr>
        <w:lastRenderedPageBreak/>
        <w:t>проекта «Школа молодого предпринимателя» на территории муниципального образования «Октябрьский район».</w:t>
      </w:r>
    </w:p>
    <w:p w:rsidR="00F74F50" w:rsidRDefault="00F74F50" w:rsidP="00F74F50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5.</w:t>
      </w:r>
      <w:r>
        <w:rPr>
          <w:color w:val="FF0000"/>
          <w:sz w:val="28"/>
          <w:szCs w:val="28"/>
          <w:lang w:eastAsia="ar-SA"/>
        </w:rPr>
        <w:t xml:space="preserve"> </w:t>
      </w:r>
      <w:r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 Контроль за исполнением постановления возложить на заместителя главы Администрации Октябрьского района Герасименко И.Ю.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32A31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32A31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6"/>
            </w:tblGrid>
            <w:tr w:rsidR="00F74F50" w:rsidTr="00F74F50">
              <w:tc>
                <w:tcPr>
                  <w:tcW w:w="5212" w:type="dxa"/>
                  <w:hideMark/>
                </w:tcPr>
                <w:p w:rsidR="00F74F50" w:rsidRDefault="00F74F50">
                  <w:pPr>
                    <w:ind w:right="34"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Постановление вносит</w:t>
                  </w:r>
                </w:p>
              </w:tc>
            </w:tr>
            <w:tr w:rsidR="00F74F50" w:rsidTr="00F74F50">
              <w:tc>
                <w:tcPr>
                  <w:tcW w:w="5212" w:type="dxa"/>
                </w:tcPr>
                <w:p w:rsidR="00F74F50" w:rsidRDefault="00F74F50">
                  <w:pPr>
                    <w:rPr>
                      <w:color w:val="auto"/>
                      <w:sz w:val="28"/>
                      <w:szCs w:val="28"/>
                    </w:rPr>
                  </w:pPr>
                  <w:r>
                    <w:rPr>
                      <w:color w:val="auto"/>
                      <w:sz w:val="28"/>
                      <w:szCs w:val="28"/>
                    </w:rPr>
                    <w:t xml:space="preserve">сектор содействия развитию </w:t>
                  </w:r>
                </w:p>
                <w:p w:rsidR="00F74F50" w:rsidRDefault="00F74F50">
                  <w:pPr>
                    <w:rPr>
                      <w:color w:val="auto"/>
                      <w:sz w:val="28"/>
                      <w:szCs w:val="28"/>
                    </w:rPr>
                  </w:pPr>
                  <w:r>
                    <w:rPr>
                      <w:color w:val="auto"/>
                      <w:sz w:val="28"/>
                      <w:szCs w:val="28"/>
                    </w:rPr>
                    <w:t xml:space="preserve">малого и среднего предпринимательства и потребительского рынка </w:t>
                  </w:r>
                </w:p>
                <w:p w:rsidR="00F74F50" w:rsidRDefault="00F74F50">
                  <w:pPr>
                    <w:ind w:right="34"/>
                    <w:jc w:val="both"/>
                    <w:rPr>
                      <w:sz w:val="28"/>
                    </w:rPr>
                  </w:pPr>
                </w:p>
              </w:tc>
            </w:tr>
          </w:tbl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Default="00F74F50" w:rsidP="0017440E">
            <w:pPr>
              <w:ind w:right="34"/>
              <w:jc w:val="both"/>
              <w:rPr>
                <w:sz w:val="28"/>
              </w:rPr>
            </w:pPr>
          </w:p>
          <w:p w:rsidR="00F74F50" w:rsidRPr="0017440E" w:rsidRDefault="00F74F50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74F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74F5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74F5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5B232C" w:rsidRDefault="005B232C" w:rsidP="007D70F5">
      <w:pPr>
        <w:ind w:left="709"/>
        <w:rPr>
          <w:sz w:val="20"/>
        </w:rPr>
      </w:pPr>
    </w:p>
    <w:p w:rsidR="005B232C" w:rsidRDefault="005B232C" w:rsidP="007D70F5">
      <w:pPr>
        <w:ind w:left="709"/>
        <w:rPr>
          <w:sz w:val="20"/>
        </w:rPr>
      </w:pPr>
    </w:p>
    <w:p w:rsidR="005B232C" w:rsidRDefault="005B232C" w:rsidP="007D70F5">
      <w:pPr>
        <w:ind w:left="709"/>
        <w:rPr>
          <w:sz w:val="20"/>
        </w:rPr>
      </w:pPr>
    </w:p>
    <w:p w:rsidR="00F74F50" w:rsidRDefault="00F74F50" w:rsidP="007D70F5">
      <w:pPr>
        <w:ind w:left="709"/>
        <w:rPr>
          <w:sz w:val="20"/>
        </w:rPr>
      </w:pPr>
    </w:p>
    <w:p w:rsidR="00F74F50" w:rsidRDefault="00F74F50" w:rsidP="00F74F50">
      <w:pPr>
        <w:rPr>
          <w:sz w:val="20"/>
        </w:rPr>
      </w:pPr>
    </w:p>
    <w:p w:rsidR="00F74F50" w:rsidRDefault="00F74F50" w:rsidP="00A32A31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 №1</w:t>
      </w:r>
    </w:p>
    <w:p w:rsidR="00F74F50" w:rsidRDefault="00F74F50" w:rsidP="00A32A31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к постановлению</w:t>
      </w:r>
    </w:p>
    <w:p w:rsidR="00F74F50" w:rsidRDefault="00F74F50" w:rsidP="00A32A31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F74F50" w:rsidRDefault="00F74F50" w:rsidP="00A32A31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</w:t>
      </w:r>
    </w:p>
    <w:p w:rsidR="00F74F50" w:rsidRDefault="00F74F50" w:rsidP="00A32A31">
      <w:pPr>
        <w:ind w:left="360" w:hanging="360"/>
        <w:jc w:val="right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A32A31">
        <w:rPr>
          <w:color w:val="auto"/>
          <w:sz w:val="28"/>
          <w:szCs w:val="28"/>
        </w:rPr>
        <w:t>10.09</w:t>
      </w:r>
      <w:r>
        <w:rPr>
          <w:color w:val="auto"/>
          <w:sz w:val="28"/>
          <w:szCs w:val="28"/>
        </w:rPr>
        <w:t>.2026 №</w:t>
      </w:r>
      <w:r w:rsidR="00A32A31">
        <w:rPr>
          <w:color w:val="auto"/>
          <w:sz w:val="28"/>
          <w:szCs w:val="28"/>
        </w:rPr>
        <w:t xml:space="preserve"> 1234</w:t>
      </w:r>
    </w:p>
    <w:p w:rsidR="00F74F50" w:rsidRDefault="00F74F50" w:rsidP="00A32A31">
      <w:pPr>
        <w:shd w:val="clear" w:color="auto" w:fill="FFFFFF"/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ПОРЯДОК </w:t>
      </w:r>
    </w:p>
    <w:p w:rsidR="00F74F50" w:rsidRDefault="00F74F50" w:rsidP="00F74F50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реализации проекта «Школа молодого предпринимателя»</w:t>
      </w:r>
    </w:p>
    <w:p w:rsidR="00F74F50" w:rsidRDefault="00F74F50" w:rsidP="00F74F50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на территории муниципального образования «Октябрьский район»</w:t>
      </w:r>
    </w:p>
    <w:p w:rsidR="00F74F50" w:rsidRDefault="00F74F50" w:rsidP="00F74F50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auto"/>
          <w:sz w:val="28"/>
          <w:szCs w:val="28"/>
        </w:rPr>
      </w:pPr>
    </w:p>
    <w:p w:rsidR="00F74F50" w:rsidRDefault="00F74F50" w:rsidP="00F74F50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Общие положения</w:t>
      </w:r>
    </w:p>
    <w:p w:rsidR="00F74F50" w:rsidRDefault="00F74F50" w:rsidP="00F74F50">
      <w:pPr>
        <w:autoSpaceDE w:val="0"/>
        <w:autoSpaceDN w:val="0"/>
        <w:adjustRightInd w:val="0"/>
        <w:ind w:left="720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1.1. Настоящий Порядок определяет  условия и сроки реализации проекта «Школа молодого предпринимателя» (далее - Школа) на территории муниципального образования «Октябрьский район» в рамках реализации муниципальной программы </w:t>
      </w:r>
      <w:r>
        <w:rPr>
          <w:bCs/>
          <w:color w:val="auto"/>
          <w:sz w:val="28"/>
          <w:szCs w:val="28"/>
          <w:lang w:eastAsia="en-US"/>
        </w:rPr>
        <w:t>«Экономическое развитие и инновационная экономика» Администрации Октябрьского района.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1.2. Реализация проекта «Школа молодого предпринимателя» проводится исходя из финансирования муниципальной программы </w:t>
      </w:r>
      <w:r>
        <w:rPr>
          <w:bCs/>
          <w:color w:val="auto"/>
          <w:sz w:val="28"/>
          <w:szCs w:val="28"/>
          <w:lang w:eastAsia="en-US"/>
        </w:rPr>
        <w:t>«Экономическое развитие и инновационная экономика» Администрации Октябрьского района.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1.3. Школа создается в структуре технологического обучения на базе Муниципального автономного образовательного учреждения Межшкольный учебный комбинат Октябрьского района.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1.4. Эффективность данного проекта для развития молодежного предпринимательства обеспечивается: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современной консультативной помощью;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непосредственным общением участников Школы с действующими предпринимателями и руководителями организаций;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знакомством с производством на предприятиях Октябрьского района.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2. Цели и задачи Школы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 xml:space="preserve">2.1. Цели Школы: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популяризация предпринимательской деятельности в молодежной среде;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развитие базовых компетенций школьников в области предпринимательской деятельности;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выявление предпринимательских способностей и профессиональное сопровождение в период обучения;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активизация предпринимательского потенциала школьников.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2.2. Задачи Школы: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усиление мотивации школьников на получение образования в области предпринимательской деятельности;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повышение уровня экономической, правовой и психологической грамотности школьников;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формирование базовых предпринимательских качеств;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lastRenderedPageBreak/>
        <w:t>- привитие культуры предпринимательства;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развитие коммуникативных навыков у школьников, навыков самопрезентации и самопозиционирования;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овладение навыками презентации проекта;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  <w:lang w:eastAsia="en-US"/>
        </w:rPr>
        <w:t>- ориентирование на познавательную, личностно-ориентированную и адаптивную парадигмы у школьников;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активизация общения и передача опыта состоявшихся предпринимателей молодому поколению.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Организация деятельности и руководство Школой</w:t>
      </w:r>
    </w:p>
    <w:p w:rsidR="00F74F50" w:rsidRDefault="00F74F50" w:rsidP="00F74F50">
      <w:pPr>
        <w:autoSpaceDE w:val="0"/>
        <w:autoSpaceDN w:val="0"/>
        <w:adjustRightInd w:val="0"/>
        <w:ind w:left="720"/>
        <w:rPr>
          <w:color w:val="auto"/>
          <w:sz w:val="28"/>
          <w:szCs w:val="28"/>
        </w:rPr>
      </w:pPr>
    </w:p>
    <w:p w:rsidR="00F74F50" w:rsidRDefault="00F74F50" w:rsidP="00F74F50">
      <w:pPr>
        <w:pStyle w:val="af4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деятельности и руководство Школой осуществляется сектором содействия развитию малого и среднего предпринимательства и потребительского рынка Администрации Октябрьского района (далее – Сектор).</w:t>
      </w:r>
    </w:p>
    <w:p w:rsidR="00F74F50" w:rsidRDefault="00F74F50" w:rsidP="00F74F50">
      <w:pPr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Сектор осуществляет: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организацию работы Школы, формирование, подготовку предложений по составу Экспертного совета;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подготовку предложений по программе обучения Школы;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консультацию потенциальных участников Школы по условиям и порядку участия в Школе;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информационное обеспечение и продвижение Школы;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взаимодействие с образовательными учреждениями Октябрьского района для определения участников Школы, прием заявок от образовательных учреждений Октябрьского района для участия;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проверку потенциальных участников Школы на соответствие требованиям для участия, предусмотренных разделом 4 настоящего Порядка;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взаимодействие с предпринимателями и руководителями предприятий, общественными объединениями, инфраструктурой поддержки и иными организациями для привлечения к участию в обучении участников Школы, организации совместных встреч, экскурсий на предприятия и практических занятий.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left="193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 Порядок отбора и обучения участников Школы</w:t>
      </w:r>
    </w:p>
    <w:p w:rsidR="00F74F50" w:rsidRDefault="00F74F50" w:rsidP="00F74F50">
      <w:pPr>
        <w:autoSpaceDE w:val="0"/>
        <w:autoSpaceDN w:val="0"/>
        <w:adjustRightInd w:val="0"/>
        <w:ind w:left="720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left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4.1. Участниками Школы могут быть: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учащиеся 8 – 10 классов образовательных учреждений Октябрьского района.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4.2. Отбор участников осуществляется образовательными организациями Октябрьского района.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4.3. Заполненные и подписанные заявки на участие в Школе представляются образовательными организациями в печатной или электронной форме в формате </w:t>
      </w:r>
      <w:r>
        <w:rPr>
          <w:color w:val="auto"/>
          <w:sz w:val="28"/>
          <w:szCs w:val="28"/>
          <w:lang w:val="en-US"/>
        </w:rPr>
        <w:t>PDF</w:t>
      </w:r>
      <w:r>
        <w:rPr>
          <w:color w:val="auto"/>
          <w:sz w:val="28"/>
          <w:szCs w:val="28"/>
        </w:rPr>
        <w:t xml:space="preserve"> в сектор содействия развитию малого и среднего предпринимательства и потребительского рынка по адресу: 346480, Октябрьский район, р.п. Каменоломни, ул. 40 лет Октября, 59. Контактный телефон по вопросам обучения в Школе: 8 (86360) 2-34-75.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4.4. Количество участников в рамках одного курса обучения «Школа молодого предпринимателя» должно составлять не более 20 человек в группе.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4.5. Представление заявки на участие в Школе в Сектор означает согласие с обработкой Сектором и Экспертным советом содержащихся в заявке персональных данных.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4.6. Заявка, заполненная не полностью или не подписанная руководителем образовательной организации, считается недействительной и не подлежит рассмотрению.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4.7. После проведенного отбора для участников Школы организуется обучение в процессе технологической подготовки в соответствии с программой дополнительного образования и учебным планом согласно приложениям 1 и 2 к настоящему Порядку.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4.8. Участники Школы проходят обучение на безвозмездной основе.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4.9. По окончании обучения проводятся аттестационные процедуры в виде презентации бизнес-планов участниками Школы в рамках заседания Экспертного совета.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4.10. После окончания обучения все участники Школы получают Свидетельства государственного образца об окончании курса «Школа молодого предпринимателя».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 xml:space="preserve">Управляющий делами </w:t>
      </w: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bCs/>
          <w:color w:val="auto"/>
          <w:spacing w:val="-2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Ад</w:t>
      </w:r>
      <w:r>
        <w:rPr>
          <w:color w:val="auto"/>
          <w:spacing w:val="-5"/>
          <w:sz w:val="28"/>
          <w:szCs w:val="28"/>
        </w:rPr>
        <w:t xml:space="preserve">министрации  Октябрьского района         </w:t>
      </w:r>
      <w:r w:rsidR="00A32A31">
        <w:rPr>
          <w:color w:val="auto"/>
          <w:spacing w:val="-5"/>
          <w:sz w:val="28"/>
          <w:szCs w:val="28"/>
        </w:rPr>
        <w:tab/>
      </w:r>
      <w:r w:rsidR="00A32A31">
        <w:rPr>
          <w:color w:val="auto"/>
          <w:spacing w:val="-5"/>
          <w:sz w:val="28"/>
          <w:szCs w:val="28"/>
        </w:rPr>
        <w:tab/>
      </w:r>
      <w:r w:rsidR="00A32A31">
        <w:rPr>
          <w:color w:val="auto"/>
          <w:spacing w:val="-5"/>
          <w:sz w:val="28"/>
          <w:szCs w:val="28"/>
        </w:rPr>
        <w:tab/>
      </w:r>
      <w:r>
        <w:rPr>
          <w:color w:val="auto"/>
          <w:spacing w:val="-5"/>
          <w:sz w:val="28"/>
          <w:szCs w:val="28"/>
        </w:rPr>
        <w:t xml:space="preserve">     Н.В. Сорочинская</w:t>
      </w:r>
    </w:p>
    <w:p w:rsidR="00F74F50" w:rsidRDefault="00F74F50" w:rsidP="00F74F50">
      <w:pPr>
        <w:autoSpaceDE w:val="0"/>
        <w:autoSpaceDN w:val="0"/>
        <w:adjustRightInd w:val="0"/>
        <w:ind w:firstLine="69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74F50" w:rsidRDefault="00F74F50" w:rsidP="00A32A31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 №2</w:t>
      </w:r>
    </w:p>
    <w:p w:rsidR="00F74F50" w:rsidRDefault="00F74F50" w:rsidP="00A32A31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к постановлению</w:t>
      </w:r>
    </w:p>
    <w:p w:rsidR="00F74F50" w:rsidRDefault="00F74F50" w:rsidP="00A32A31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F74F50" w:rsidRDefault="00F74F50" w:rsidP="00A32A31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</w:t>
      </w:r>
    </w:p>
    <w:p w:rsidR="00F74F50" w:rsidRDefault="00F74F50" w:rsidP="00A32A31">
      <w:pPr>
        <w:ind w:left="360" w:hanging="36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A32A31">
        <w:rPr>
          <w:color w:val="auto"/>
          <w:sz w:val="28"/>
          <w:szCs w:val="28"/>
        </w:rPr>
        <w:t>10.09</w:t>
      </w:r>
      <w:r>
        <w:rPr>
          <w:color w:val="auto"/>
          <w:sz w:val="28"/>
          <w:szCs w:val="28"/>
        </w:rPr>
        <w:t>.2026  №</w:t>
      </w:r>
      <w:r w:rsidR="00A32A31">
        <w:rPr>
          <w:color w:val="auto"/>
          <w:sz w:val="28"/>
          <w:szCs w:val="28"/>
        </w:rPr>
        <w:t xml:space="preserve"> 1234</w:t>
      </w:r>
    </w:p>
    <w:p w:rsidR="00A32A31" w:rsidRDefault="00A32A31" w:rsidP="00A32A31">
      <w:pPr>
        <w:ind w:left="360" w:hanging="360"/>
        <w:jc w:val="right"/>
        <w:rPr>
          <w:b/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ПОЛОЖЕНИЕ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 Экспертном Совете проекта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«Школа молодого предпринимателя»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F74F50" w:rsidRDefault="00F74F50" w:rsidP="00F74F50">
      <w:pPr>
        <w:numPr>
          <w:ilvl w:val="0"/>
          <w:numId w:val="4"/>
        </w:num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Общие положения</w:t>
      </w:r>
    </w:p>
    <w:p w:rsidR="00F74F50" w:rsidRDefault="00F74F50" w:rsidP="00F74F50">
      <w:pPr>
        <w:autoSpaceDE w:val="0"/>
        <w:autoSpaceDN w:val="0"/>
        <w:adjustRightInd w:val="0"/>
        <w:ind w:left="1069"/>
        <w:rPr>
          <w:color w:val="auto"/>
          <w:sz w:val="28"/>
          <w:szCs w:val="28"/>
        </w:rPr>
      </w:pP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1.1. Экспертный совет – это коллегиальный орган, объединяющий представителей органов местного самоуправления, бизнеса, общественных организаций и инфраструктуры поддержки Октябрьского района (далее - Совет).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 Экспертный совет является постоянно действующим, утверждается главой Администрации Октябрьского района.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1.3. Экспертный совет состоит из председателя Экспертного совета, заместителя председателя Экспертного совета, секретаря Экспертного совета. Члены Экспертного совета являются представителями органов местного самоуправления Октябрьского района, общественных объединений, предпринимателей, организаций инфраструктуры поддержки.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1.4. Руководство Экспертного совета осуществляется его председателем, а в его отсутствие функции председателя Экспертного совета осуществляет его заместитель.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1.5. Секретарь Экспертного совета: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готовит предложения по рассматриваемым на Совете вопросам;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готовит повестку и порядок заседания Совета;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составляет протокол заседания Экспертного совета, который  утверждается председателем Экспертного совета и хранится в секторе содействия развитию малого и среднего предпринимательства и потребительского рынка.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1.6. План работы Экспертного совета не составляется, заседания проводятся по мере необходимости.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1.7. Экспертный совет руководствуется настоящим Положением.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numPr>
          <w:ilvl w:val="0"/>
          <w:numId w:val="4"/>
        </w:num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Функции Экспертного совета</w:t>
      </w:r>
    </w:p>
    <w:p w:rsidR="00F74F50" w:rsidRDefault="00F74F50" w:rsidP="00F74F50">
      <w:pPr>
        <w:autoSpaceDE w:val="0"/>
        <w:autoSpaceDN w:val="0"/>
        <w:adjustRightInd w:val="0"/>
        <w:ind w:left="1069"/>
        <w:jc w:val="both"/>
        <w:rPr>
          <w:color w:val="auto"/>
          <w:sz w:val="28"/>
          <w:szCs w:val="28"/>
        </w:rPr>
      </w:pP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оценка заявок на участие в Школе после сбора заявок Сектором содействия развитию малого и среднего предпринимательства и потребительского рынка;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участие в заседаниях Экспертного совета;</w:t>
      </w:r>
    </w:p>
    <w:p w:rsidR="00F74F50" w:rsidRDefault="00F74F50" w:rsidP="00F74F50">
      <w:pPr>
        <w:ind w:firstLine="709"/>
        <w:jc w:val="both"/>
        <w:rPr>
          <w:color w:val="auto"/>
          <w:spacing w:val="-3"/>
          <w:sz w:val="28"/>
          <w:szCs w:val="28"/>
        </w:rPr>
      </w:pPr>
      <w:r>
        <w:rPr>
          <w:color w:val="auto"/>
          <w:sz w:val="28"/>
          <w:szCs w:val="28"/>
        </w:rPr>
        <w:t>- заслушивание проектов участников Школы, прошедших обучение.</w:t>
      </w:r>
    </w:p>
    <w:p w:rsidR="00F74F50" w:rsidRDefault="00F74F50" w:rsidP="00F74F50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firstLine="709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 xml:space="preserve">Управляющий делами </w:t>
      </w:r>
    </w:p>
    <w:p w:rsidR="00F74F50" w:rsidRDefault="00F74F50" w:rsidP="00F74F50">
      <w:pPr>
        <w:shd w:val="clear" w:color="auto" w:fill="FFFFFF"/>
        <w:spacing w:line="341" w:lineRule="exact"/>
        <w:ind w:left="10" w:firstLine="709"/>
        <w:rPr>
          <w:color w:val="auto"/>
          <w:spacing w:val="-5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Ад</w:t>
      </w:r>
      <w:r>
        <w:rPr>
          <w:color w:val="auto"/>
          <w:spacing w:val="-5"/>
          <w:sz w:val="28"/>
          <w:szCs w:val="28"/>
        </w:rPr>
        <w:t xml:space="preserve">министрации  Октябрьского района </w:t>
      </w:r>
      <w:r w:rsidR="00A32A31">
        <w:rPr>
          <w:color w:val="auto"/>
          <w:spacing w:val="-5"/>
          <w:sz w:val="28"/>
          <w:szCs w:val="28"/>
        </w:rPr>
        <w:tab/>
      </w:r>
      <w:r w:rsidR="00A32A31">
        <w:rPr>
          <w:color w:val="auto"/>
          <w:spacing w:val="-5"/>
          <w:sz w:val="28"/>
          <w:szCs w:val="28"/>
        </w:rPr>
        <w:tab/>
      </w:r>
      <w:r w:rsidR="00A32A31">
        <w:rPr>
          <w:color w:val="auto"/>
          <w:spacing w:val="-5"/>
          <w:sz w:val="28"/>
          <w:szCs w:val="28"/>
        </w:rPr>
        <w:tab/>
      </w:r>
      <w:r w:rsidR="00A32A31">
        <w:rPr>
          <w:color w:val="auto"/>
          <w:spacing w:val="-5"/>
          <w:sz w:val="28"/>
          <w:szCs w:val="28"/>
        </w:rPr>
        <w:tab/>
      </w:r>
      <w:r>
        <w:rPr>
          <w:color w:val="auto"/>
          <w:spacing w:val="-5"/>
          <w:sz w:val="28"/>
          <w:szCs w:val="28"/>
        </w:rPr>
        <w:t>Н.В. Сорочинская</w:t>
      </w:r>
    </w:p>
    <w:p w:rsidR="00F74F50" w:rsidRDefault="00F74F50" w:rsidP="00F74F50">
      <w:pPr>
        <w:shd w:val="clear" w:color="auto" w:fill="FFFFFF"/>
        <w:spacing w:line="341" w:lineRule="exact"/>
        <w:ind w:left="10" w:firstLine="709"/>
        <w:rPr>
          <w:bCs/>
          <w:color w:val="auto"/>
          <w:spacing w:val="-2"/>
          <w:sz w:val="28"/>
          <w:szCs w:val="28"/>
        </w:rPr>
      </w:pPr>
    </w:p>
    <w:p w:rsidR="00A32A31" w:rsidRDefault="00F74F50" w:rsidP="00A32A31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 №</w:t>
      </w:r>
      <w:r w:rsidR="00A32A3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3</w:t>
      </w:r>
    </w:p>
    <w:p w:rsidR="00F74F50" w:rsidRDefault="00F74F50" w:rsidP="00A32A31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к постановлению</w:t>
      </w:r>
    </w:p>
    <w:p w:rsidR="00F74F50" w:rsidRDefault="00F74F50" w:rsidP="00F74F50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F74F50" w:rsidRDefault="00F74F50" w:rsidP="00F74F50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</w:t>
      </w:r>
    </w:p>
    <w:p w:rsidR="00F74F50" w:rsidRDefault="00F74F50" w:rsidP="00F74F50">
      <w:pPr>
        <w:ind w:left="360" w:hanging="360"/>
        <w:jc w:val="right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A32A31">
        <w:rPr>
          <w:color w:val="auto"/>
          <w:sz w:val="28"/>
          <w:szCs w:val="28"/>
        </w:rPr>
        <w:t>10.09</w:t>
      </w:r>
      <w:r>
        <w:rPr>
          <w:color w:val="auto"/>
          <w:sz w:val="28"/>
          <w:szCs w:val="28"/>
        </w:rPr>
        <w:t>.2026  №</w:t>
      </w:r>
      <w:r w:rsidR="00A32A31">
        <w:rPr>
          <w:color w:val="auto"/>
          <w:sz w:val="28"/>
          <w:szCs w:val="28"/>
        </w:rPr>
        <w:t xml:space="preserve"> 1234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СОСТАВ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Экспертного Совета проекта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«Школа молодого предпринимателя»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4"/>
        <w:gridCol w:w="6444"/>
      </w:tblGrid>
      <w:tr w:rsidR="00F74F50" w:rsidTr="00F74F50">
        <w:trPr>
          <w:trHeight w:val="854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 заместитель главы Администрации Октябрьского района, председатель Совета </w:t>
            </w:r>
          </w:p>
        </w:tc>
      </w:tr>
      <w:tr w:rsidR="00F74F50" w:rsidTr="00F74F50">
        <w:trPr>
          <w:trHeight w:val="854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Кучеренко Татьяна Михайловна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ind w:left="-10" w:firstLine="1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 xml:space="preserve">директор МАОУ ДО "МУК" (по согласованию), заместитель председателя Совета </w:t>
            </w:r>
          </w:p>
        </w:tc>
      </w:tr>
      <w:tr w:rsidR="00F74F50" w:rsidTr="00F74F50">
        <w:trPr>
          <w:trHeight w:val="854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Белых Ксения Васильевна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F74F50" w:rsidTr="00F74F50">
        <w:trPr>
          <w:trHeight w:val="501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                    Члены Совета:</w:t>
            </w:r>
          </w:p>
        </w:tc>
      </w:tr>
      <w:tr w:rsidR="00F74F50" w:rsidTr="00F74F50">
        <w:trPr>
          <w:trHeight w:val="501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Агафонов</w:t>
            </w:r>
          </w:p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Илья Александрович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директор ООО «Аризона-</w:t>
            </w:r>
            <w:r>
              <w:rPr>
                <w:color w:val="auto"/>
                <w:sz w:val="28"/>
                <w:szCs w:val="28"/>
                <w:lang w:val="en-US"/>
              </w:rPr>
              <w:t>II</w:t>
            </w:r>
            <w:r>
              <w:rPr>
                <w:color w:val="auto"/>
                <w:sz w:val="28"/>
                <w:szCs w:val="28"/>
              </w:rPr>
              <w:t>» (по согласованию)</w:t>
            </w:r>
          </w:p>
        </w:tc>
      </w:tr>
      <w:tr w:rsidR="00F74F50" w:rsidTr="00F74F50">
        <w:trPr>
          <w:trHeight w:val="501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Тараско</w:t>
            </w:r>
          </w:p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Анна Александровна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</w:tc>
      </w:tr>
      <w:tr w:rsidR="00F74F50" w:rsidTr="00F74F50">
        <w:trPr>
          <w:trHeight w:val="499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Ефимов </w:t>
            </w:r>
          </w:p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председатель межотраслевой ассоциации работодателей Октябрьского (с) района» (по согласованию)</w:t>
            </w:r>
          </w:p>
        </w:tc>
      </w:tr>
      <w:tr w:rsidR="00F74F50" w:rsidTr="00F74F50">
        <w:trPr>
          <w:trHeight w:val="501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Манашова Екатерина Васильевна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главный специалист  по малому и среднему предпринимательству  сектора содействия развитию малого и среднего предпринимательства</w:t>
            </w:r>
            <w:r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</w:p>
        </w:tc>
      </w:tr>
      <w:tr w:rsidR="00F74F50" w:rsidTr="00F74F50">
        <w:trPr>
          <w:trHeight w:val="501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Михайлова Татьяна Анатольевна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д</w:t>
            </w:r>
            <w:r>
              <w:rPr>
                <w:bCs/>
                <w:color w:val="auto"/>
                <w:sz w:val="28"/>
                <w:szCs w:val="28"/>
              </w:rPr>
              <w:t>иректор Муниципального автономного учреждения Октябрьского района "Многофункциональный центр по предоставлению государственных и муниципальных услуг"</w:t>
            </w:r>
          </w:p>
        </w:tc>
      </w:tr>
      <w:tr w:rsidR="00F74F50" w:rsidTr="00F74F50">
        <w:trPr>
          <w:trHeight w:val="501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Мурашко Галина Владимировна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>
              <w:rPr>
                <w:bCs/>
                <w:color w:val="auto"/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F74F50" w:rsidTr="00F74F50">
        <w:trPr>
          <w:trHeight w:val="523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Патутина Юлия Александровна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Октябрьского района (по согласованию)</w:t>
            </w:r>
          </w:p>
        </w:tc>
      </w:tr>
      <w:tr w:rsidR="00F74F50" w:rsidTr="00F74F50">
        <w:trPr>
          <w:trHeight w:val="523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Сагателян</w:t>
            </w:r>
          </w:p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Грачя Грантович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F74F50" w:rsidTr="00F74F50">
        <w:trPr>
          <w:trHeight w:val="535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Семеренко</w:t>
            </w:r>
          </w:p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директор МКК – Муниципальный Фонд   местного развития и поддержки предпринимательства Октябрьского района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F74F50" w:rsidTr="00F74F50">
        <w:trPr>
          <w:trHeight w:val="535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Ситникова </w:t>
            </w:r>
          </w:p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общественный представитель Уполномоченного по защите прав предпринимателей Октябрьского района (по согласованию)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F74F50" w:rsidTr="00F74F50">
        <w:trPr>
          <w:trHeight w:val="501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Хмелева Мария Сергеевна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>
              <w:rPr>
                <w:rFonts w:eastAsia="BatangChe"/>
                <w:color w:val="auto"/>
                <w:sz w:val="28"/>
                <w:szCs w:val="28"/>
              </w:rPr>
              <w:t>заведующий сектором  по молодежной политике и туризму Администрации Октябрьского района</w:t>
            </w:r>
          </w:p>
        </w:tc>
      </w:tr>
      <w:tr w:rsidR="00F74F50" w:rsidTr="00F74F50">
        <w:trPr>
          <w:trHeight w:val="557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Хохлачев Евгений Сергеевич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</w:tbl>
    <w:p w:rsidR="00F74F50" w:rsidRDefault="00F74F50" w:rsidP="00F74F50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 xml:space="preserve">Управляющий делами </w:t>
      </w:r>
    </w:p>
    <w:p w:rsidR="00F74F50" w:rsidRDefault="00F74F50" w:rsidP="00F74F50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Ад</w:t>
      </w:r>
      <w:r>
        <w:rPr>
          <w:color w:val="auto"/>
          <w:spacing w:val="-5"/>
          <w:sz w:val="28"/>
          <w:szCs w:val="28"/>
        </w:rPr>
        <w:t>министрации  Октябрьского района                                Н.В. Сорочинская</w:t>
      </w: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</w:p>
    <w:p w:rsidR="00F74F50" w:rsidRDefault="00F74F50" w:rsidP="00F74F50">
      <w:pPr>
        <w:rPr>
          <w:color w:val="auto"/>
          <w:sz w:val="28"/>
          <w:szCs w:val="28"/>
        </w:rPr>
      </w:pPr>
    </w:p>
    <w:p w:rsidR="00F74F50" w:rsidRDefault="00F74F50" w:rsidP="00F74F50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</w:t>
      </w:r>
    </w:p>
    <w:p w:rsidR="00F74F50" w:rsidRDefault="00F74F50" w:rsidP="00F74F50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к Порядку реализации проекта</w:t>
      </w:r>
    </w:p>
    <w:p w:rsidR="00F74F50" w:rsidRDefault="00F74F50" w:rsidP="00F74F50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«Школа молодого предпринимателя»</w:t>
      </w:r>
    </w:p>
    <w:p w:rsidR="00F74F50" w:rsidRDefault="00F74F50" w:rsidP="00F74F50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 территории муниципального</w:t>
      </w:r>
    </w:p>
    <w:p w:rsidR="00F74F50" w:rsidRDefault="00F74F50" w:rsidP="00F74F50">
      <w:pPr>
        <w:ind w:left="4920" w:hanging="468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образования «Октябрьский район» </w:t>
      </w:r>
    </w:p>
    <w:p w:rsidR="00F74F50" w:rsidRDefault="00F74F50" w:rsidP="00F74F50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bookmarkStart w:id="6" w:name="_Hlk132283057"/>
    </w:p>
    <w:p w:rsidR="00F74F50" w:rsidRDefault="00F74F50" w:rsidP="00F74F50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Муниципальное автономное образовательное учреждение</w:t>
      </w:r>
    </w:p>
    <w:p w:rsidR="00F74F50" w:rsidRDefault="00F74F50" w:rsidP="00F74F50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Дополнительного образования «Межшкольный учебный комбинат»</w:t>
      </w: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sz w:val="28"/>
          <w:szCs w:val="28"/>
          <w:lang w:eastAsia="en-US"/>
        </w:rPr>
      </w:pP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sz w:val="28"/>
          <w:szCs w:val="28"/>
          <w:lang w:eastAsia="en-US"/>
        </w:rPr>
      </w:pP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sz w:val="28"/>
          <w:szCs w:val="28"/>
          <w:lang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7"/>
        <w:gridCol w:w="5041"/>
      </w:tblGrid>
      <w:tr w:rsidR="00F74F50" w:rsidTr="00F74F50">
        <w:trPr>
          <w:trHeight w:val="1597"/>
        </w:trPr>
        <w:tc>
          <w:tcPr>
            <w:tcW w:w="2531" w:type="pct"/>
            <w:hideMark/>
          </w:tcPr>
          <w:p w:rsidR="00F74F50" w:rsidRDefault="00F74F50">
            <w:pPr>
              <w:widowControl w:val="0"/>
              <w:autoSpaceDE w:val="0"/>
              <w:autoSpaceDN w:val="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ПРИНЯТО</w:t>
            </w:r>
            <w:r>
              <w:rPr>
                <w:b/>
                <w:spacing w:val="-4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/</w:t>
            </w:r>
            <w:r>
              <w:rPr>
                <w:b/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СОГЛАСОВАНО</w:t>
            </w:r>
          </w:p>
          <w:p w:rsidR="00F74F50" w:rsidRDefault="00F74F50">
            <w:pPr>
              <w:widowControl w:val="0"/>
              <w:autoSpaceDE w:val="0"/>
              <w:autoSpaceDN w:val="0"/>
              <w:rPr>
                <w:spacing w:val="-67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заседании педагогического /</w:t>
            </w:r>
            <w:r>
              <w:rPr>
                <w:spacing w:val="-67"/>
                <w:sz w:val="28"/>
                <w:szCs w:val="28"/>
                <w:lang w:eastAsia="en-US"/>
              </w:rPr>
              <w:t xml:space="preserve"> </w:t>
            </w:r>
          </w:p>
          <w:p w:rsidR="00F74F50" w:rsidRDefault="00F74F50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совета                                                </w:t>
            </w:r>
          </w:p>
          <w:p w:rsidR="00F74F50" w:rsidRDefault="00F74F50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</w:t>
            </w:r>
            <w:r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от «___» ______ 202_</w:t>
            </w:r>
            <w:r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г.</w:t>
            </w:r>
          </w:p>
          <w:p w:rsidR="00F74F50" w:rsidRDefault="00F74F50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____</w:t>
            </w:r>
          </w:p>
        </w:tc>
        <w:tc>
          <w:tcPr>
            <w:tcW w:w="2469" w:type="pct"/>
            <w:hideMark/>
          </w:tcPr>
          <w:p w:rsidR="00F74F50" w:rsidRDefault="00F74F50">
            <w:pPr>
              <w:widowControl w:val="0"/>
              <w:autoSpaceDE w:val="0"/>
              <w:autoSpaceDN w:val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УТВЕРЖДАЮ</w:t>
            </w:r>
          </w:p>
          <w:p w:rsidR="00F74F50" w:rsidRDefault="00F74F50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МАОУ ДО «МУК»</w:t>
            </w:r>
          </w:p>
          <w:p w:rsidR="00F74F50" w:rsidRDefault="00F74F50">
            <w:pPr>
              <w:widowControl w:val="0"/>
              <w:tabs>
                <w:tab w:val="left" w:pos="1959"/>
              </w:tabs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Кучеренко Т.М.</w:t>
            </w:r>
          </w:p>
          <w:p w:rsidR="00F74F50" w:rsidRDefault="00F74F50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rPr>
                <w:spacing w:val="-4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</w:t>
            </w:r>
            <w:r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от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«___» ______ 202_</w:t>
            </w:r>
            <w:r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г.</w:t>
            </w:r>
            <w:r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</w:p>
          <w:p w:rsidR="00F74F50" w:rsidRDefault="00F74F50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№____ </w:t>
            </w:r>
          </w:p>
        </w:tc>
      </w:tr>
    </w:tbl>
    <w:p w:rsidR="00F74F50" w:rsidRDefault="00F74F50" w:rsidP="00F74F50">
      <w:pPr>
        <w:widowControl w:val="0"/>
        <w:autoSpaceDE w:val="0"/>
        <w:autoSpaceDN w:val="0"/>
        <w:rPr>
          <w:rFonts w:eastAsia="Cambria"/>
          <w:sz w:val="28"/>
          <w:szCs w:val="28"/>
          <w:lang w:eastAsia="en-US"/>
        </w:rPr>
      </w:pP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sz w:val="28"/>
          <w:szCs w:val="28"/>
          <w:lang w:eastAsia="en-US"/>
        </w:rPr>
      </w:pP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sz w:val="28"/>
          <w:szCs w:val="28"/>
          <w:lang w:eastAsia="en-US"/>
        </w:rPr>
      </w:pPr>
    </w:p>
    <w:p w:rsidR="00F74F50" w:rsidRDefault="00F74F50" w:rsidP="00F74F50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ДОПОЛНИТЕЛЬНАЯ</w:t>
      </w:r>
      <w:r>
        <w:rPr>
          <w:rFonts w:eastAsia="Calibri"/>
          <w:spacing w:val="1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ОБЩЕОБРАЗОВАТЕЛЬНАЯ</w:t>
      </w:r>
    </w:p>
    <w:p w:rsidR="00F74F50" w:rsidRDefault="00F74F50" w:rsidP="00F74F50">
      <w:pPr>
        <w:jc w:val="center"/>
        <w:rPr>
          <w:rFonts w:eastAsia="Calibri"/>
          <w:spacing w:val="-6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ОБЩЕРАЗВИВАЮЩАЯ </w:t>
      </w:r>
      <w:r>
        <w:rPr>
          <w:rFonts w:eastAsia="Calibri"/>
          <w:spacing w:val="-6"/>
          <w:sz w:val="28"/>
          <w:szCs w:val="28"/>
          <w:lang w:eastAsia="en-US"/>
        </w:rPr>
        <w:t>ПРОГРАММА</w:t>
      </w:r>
    </w:p>
    <w:p w:rsidR="00F74F50" w:rsidRDefault="00F74F50" w:rsidP="00F74F50">
      <w:pPr>
        <w:widowControl w:val="0"/>
        <w:autoSpaceDE w:val="0"/>
        <w:autoSpaceDN w:val="0"/>
        <w:jc w:val="center"/>
        <w:rPr>
          <w:rFonts w:eastAsia="Cambria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pacing w:val="-6"/>
          <w:sz w:val="28"/>
          <w:szCs w:val="28"/>
          <w:lang w:eastAsia="en-US"/>
        </w:rPr>
        <w:t xml:space="preserve">Направленность: </w:t>
      </w:r>
      <w:r>
        <w:rPr>
          <w:rFonts w:eastAsia="Calibri"/>
          <w:iCs/>
          <w:spacing w:val="-6"/>
          <w:sz w:val="28"/>
          <w:szCs w:val="28"/>
          <w:lang w:eastAsia="en-US"/>
        </w:rPr>
        <w:t>Основы предпринимательской деятельности</w:t>
      </w: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b/>
          <w:color w:val="FF0000"/>
          <w:sz w:val="28"/>
          <w:szCs w:val="28"/>
          <w:lang w:eastAsia="en-US"/>
        </w:rPr>
      </w:pPr>
    </w:p>
    <w:p w:rsidR="00F74F50" w:rsidRDefault="00F74F50" w:rsidP="00F74F50">
      <w:pPr>
        <w:jc w:val="center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«Школа молодого предпринимателя»</w:t>
      </w:r>
    </w:p>
    <w:p w:rsidR="00F74F50" w:rsidRDefault="00F74F50" w:rsidP="00F74F50">
      <w:pPr>
        <w:jc w:val="center"/>
        <w:rPr>
          <w:rFonts w:eastAsia="Calibri"/>
          <w:i/>
          <w:color w:val="FF0000"/>
          <w:sz w:val="28"/>
          <w:szCs w:val="28"/>
          <w:lang w:eastAsia="en-US"/>
        </w:rPr>
      </w:pP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i/>
          <w:sz w:val="28"/>
          <w:szCs w:val="28"/>
          <w:lang w:eastAsia="en-US"/>
        </w:rPr>
      </w:pP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i/>
          <w:sz w:val="28"/>
          <w:szCs w:val="28"/>
          <w:lang w:eastAsia="en-US"/>
        </w:rPr>
      </w:pPr>
    </w:p>
    <w:p w:rsidR="00F74F50" w:rsidRDefault="00F74F50" w:rsidP="00F74F50">
      <w:pPr>
        <w:widowControl w:val="0"/>
        <w:autoSpaceDE w:val="0"/>
        <w:autoSpaceDN w:val="0"/>
        <w:rPr>
          <w:rFonts w:eastAsia="Cambria"/>
          <w:i/>
          <w:sz w:val="28"/>
          <w:szCs w:val="28"/>
          <w:lang w:eastAsia="en-US"/>
        </w:rPr>
      </w:pPr>
    </w:p>
    <w:p w:rsidR="00F74F50" w:rsidRDefault="00F74F50" w:rsidP="00F74F50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Уровень</w:t>
      </w:r>
      <w:r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программы</w:t>
      </w:r>
      <w:r>
        <w:rPr>
          <w:rFonts w:eastAsia="Calibri"/>
          <w:b/>
          <w:i/>
          <w:sz w:val="28"/>
          <w:szCs w:val="28"/>
          <w:lang w:eastAsia="en-US"/>
        </w:rPr>
        <w:t xml:space="preserve">: </w:t>
      </w:r>
      <w:r>
        <w:rPr>
          <w:rFonts w:eastAsia="Calibri"/>
          <w:bCs/>
          <w:iCs/>
          <w:spacing w:val="-6"/>
          <w:sz w:val="28"/>
          <w:szCs w:val="28"/>
          <w:lang w:eastAsia="en-US"/>
        </w:rPr>
        <w:t>стартовый</w:t>
      </w:r>
    </w:p>
    <w:p w:rsidR="00F74F50" w:rsidRDefault="00F74F50" w:rsidP="00F74F50">
      <w:pPr>
        <w:spacing w:line="276" w:lineRule="auto"/>
        <w:rPr>
          <w:rFonts w:eastAsia="Calibri"/>
          <w:i/>
          <w:color w:val="FF0000"/>
          <w:sz w:val="28"/>
          <w:szCs w:val="28"/>
          <w:lang w:eastAsia="en-US"/>
        </w:rPr>
      </w:pPr>
    </w:p>
    <w:p w:rsidR="00F74F50" w:rsidRDefault="00F74F50" w:rsidP="00F74F50">
      <w:pPr>
        <w:spacing w:line="276" w:lineRule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Вид</w:t>
      </w:r>
      <w:r>
        <w:rPr>
          <w:rFonts w:eastAsia="Calibri"/>
          <w:b/>
          <w:spacing w:val="-11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программы:</w:t>
      </w:r>
      <w:r>
        <w:rPr>
          <w:rFonts w:eastAsia="Calibri"/>
          <w:b/>
          <w:spacing w:val="-12"/>
          <w:sz w:val="28"/>
          <w:szCs w:val="28"/>
          <w:lang w:eastAsia="en-US"/>
        </w:rPr>
        <w:t xml:space="preserve"> </w:t>
      </w:r>
      <w:r>
        <w:rPr>
          <w:rFonts w:eastAsia="Calibri"/>
          <w:bCs/>
          <w:spacing w:val="-12"/>
          <w:sz w:val="28"/>
          <w:szCs w:val="28"/>
          <w:lang w:eastAsia="en-US"/>
        </w:rPr>
        <w:t>социально-педагогическая</w:t>
      </w:r>
    </w:p>
    <w:p w:rsidR="00F74F50" w:rsidRDefault="00F74F50" w:rsidP="00F74F50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Тип</w:t>
      </w:r>
      <w:r>
        <w:rPr>
          <w:rFonts w:eastAsia="Calibri"/>
          <w:b/>
          <w:spacing w:val="-7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программы:</w:t>
      </w:r>
      <w:r>
        <w:rPr>
          <w:rFonts w:eastAsia="Calibri"/>
          <w:b/>
          <w:spacing w:val="-2"/>
          <w:sz w:val="28"/>
          <w:szCs w:val="28"/>
          <w:lang w:eastAsia="en-US"/>
        </w:rPr>
        <w:t xml:space="preserve"> </w:t>
      </w:r>
      <w:r>
        <w:rPr>
          <w:rFonts w:eastAsia="Calibri"/>
          <w:bCs/>
          <w:spacing w:val="-2"/>
          <w:sz w:val="28"/>
          <w:szCs w:val="28"/>
          <w:lang w:eastAsia="en-US"/>
        </w:rPr>
        <w:t>разноуровневая</w:t>
      </w:r>
    </w:p>
    <w:p w:rsidR="00F74F50" w:rsidRDefault="00F74F50" w:rsidP="00F74F50">
      <w:pPr>
        <w:spacing w:line="276" w:lineRule="auto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Возраст детей:</w:t>
      </w:r>
      <w:r>
        <w:rPr>
          <w:rFonts w:eastAsia="Calibri"/>
          <w:b/>
          <w:spacing w:val="-2"/>
          <w:sz w:val="28"/>
          <w:szCs w:val="28"/>
          <w:lang w:eastAsia="en-US"/>
        </w:rPr>
        <w:t xml:space="preserve"> </w:t>
      </w:r>
      <w:r>
        <w:rPr>
          <w:rFonts w:eastAsia="Calibri"/>
          <w:i/>
          <w:iCs/>
          <w:sz w:val="28"/>
          <w:szCs w:val="28"/>
          <w:lang w:eastAsia="en-US"/>
        </w:rPr>
        <w:t>от</w:t>
      </w:r>
      <w:r>
        <w:rPr>
          <w:rFonts w:eastAsia="Calibri"/>
          <w:spacing w:val="-6"/>
          <w:sz w:val="28"/>
          <w:szCs w:val="28"/>
          <w:lang w:eastAsia="en-US"/>
        </w:rPr>
        <w:t xml:space="preserve"> 13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i/>
          <w:iCs/>
          <w:sz w:val="28"/>
          <w:szCs w:val="28"/>
          <w:lang w:eastAsia="en-US"/>
        </w:rPr>
        <w:t>до</w:t>
      </w:r>
      <w:r>
        <w:rPr>
          <w:rFonts w:eastAsia="Calibri"/>
          <w:spacing w:val="-2"/>
          <w:sz w:val="28"/>
          <w:szCs w:val="28"/>
          <w:lang w:eastAsia="en-US"/>
        </w:rPr>
        <w:t xml:space="preserve"> 17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i/>
          <w:iCs/>
          <w:sz w:val="28"/>
          <w:szCs w:val="28"/>
          <w:lang w:eastAsia="en-US"/>
        </w:rPr>
        <w:t>лет</w:t>
      </w:r>
    </w:p>
    <w:p w:rsidR="00F74F50" w:rsidRDefault="00F74F50" w:rsidP="00F74F50">
      <w:pPr>
        <w:spacing w:line="276" w:lineRule="auto"/>
        <w:rPr>
          <w:rFonts w:eastAsia="Calibri"/>
          <w:i/>
          <w:color w:val="FF0000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Срок</w:t>
      </w:r>
      <w:r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реализации:</w:t>
      </w:r>
      <w:r>
        <w:rPr>
          <w:rFonts w:eastAsia="Calibri"/>
          <w:b/>
          <w:spacing w:val="-3"/>
          <w:sz w:val="28"/>
          <w:szCs w:val="28"/>
          <w:lang w:eastAsia="en-US"/>
        </w:rPr>
        <w:t xml:space="preserve"> </w:t>
      </w:r>
      <w:r>
        <w:rPr>
          <w:rFonts w:eastAsia="Calibri"/>
          <w:bCs/>
          <w:spacing w:val="-3"/>
          <w:sz w:val="28"/>
          <w:szCs w:val="28"/>
          <w:lang w:eastAsia="en-US"/>
        </w:rPr>
        <w:t>72 учебных часа</w:t>
      </w:r>
    </w:p>
    <w:p w:rsidR="00F74F50" w:rsidRDefault="00F74F50" w:rsidP="00F74F50">
      <w:pPr>
        <w:spacing w:line="276" w:lineRule="auto"/>
        <w:rPr>
          <w:rFonts w:eastAsia="Calibri"/>
          <w:i/>
          <w:color w:val="FF0000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Разработчик:</w:t>
      </w:r>
      <w:r>
        <w:rPr>
          <w:rFonts w:eastAsia="Calibri"/>
          <w:sz w:val="28"/>
          <w:szCs w:val="28"/>
          <w:lang w:eastAsia="en-US"/>
        </w:rPr>
        <w:t xml:space="preserve"> педагог ДОП образования Белых К.В.</w:t>
      </w:r>
    </w:p>
    <w:p w:rsidR="00F74F50" w:rsidRDefault="00F74F50" w:rsidP="00F74F50">
      <w:pPr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р.п. Каменоломни</w:t>
      </w:r>
    </w:p>
    <w:p w:rsidR="00F74F50" w:rsidRDefault="00F74F50" w:rsidP="00F74F50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202</w:t>
      </w:r>
      <w:bookmarkEnd w:id="6"/>
      <w:r>
        <w:rPr>
          <w:rFonts w:eastAsia="Calibri"/>
          <w:color w:val="auto"/>
          <w:sz w:val="28"/>
          <w:szCs w:val="28"/>
          <w:lang w:eastAsia="en-US"/>
        </w:rPr>
        <w:t>6</w:t>
      </w:r>
      <w:r>
        <w:rPr>
          <w:rFonts w:eastAsia="Calibri"/>
          <w:color w:val="auto"/>
          <w:sz w:val="28"/>
          <w:szCs w:val="28"/>
          <w:lang w:eastAsia="en-US"/>
        </w:rPr>
        <w:br w:type="page"/>
      </w:r>
    </w:p>
    <w:p w:rsidR="00F74F50" w:rsidRDefault="00F74F50" w:rsidP="00F74F50">
      <w:pPr>
        <w:keepNext/>
        <w:keepLine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ОГЛАВЛЕНИЕ</w:t>
      </w:r>
    </w:p>
    <w:p w:rsidR="00F74F50" w:rsidRDefault="00F74F50" w:rsidP="00F74F50">
      <w:pPr>
        <w:rPr>
          <w:rFonts w:eastAsia="Calibri"/>
          <w:color w:val="auto"/>
          <w:sz w:val="28"/>
          <w:szCs w:val="28"/>
        </w:rPr>
      </w:pPr>
    </w:p>
    <w:p w:rsidR="00F74F50" w:rsidRDefault="00F74F50" w:rsidP="00F74F50">
      <w:pPr>
        <w:tabs>
          <w:tab w:val="left" w:pos="440"/>
          <w:tab w:val="right" w:leader="dot" w:pos="9628"/>
        </w:tabs>
        <w:rPr>
          <w:noProof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  <w:lang w:eastAsia="en-US"/>
        </w:rPr>
        <w:fldChar w:fldCharType="begin"/>
      </w:r>
      <w:r>
        <w:rPr>
          <w:rFonts w:eastAsia="Calibri"/>
          <w:color w:val="auto"/>
          <w:sz w:val="28"/>
          <w:szCs w:val="28"/>
          <w:lang w:eastAsia="en-US"/>
        </w:rPr>
        <w:instrText xml:space="preserve"> TOC \o "1-3" \h \z \u </w:instrText>
      </w:r>
      <w:r>
        <w:rPr>
          <w:rFonts w:eastAsia="Calibri"/>
          <w:color w:val="auto"/>
          <w:sz w:val="28"/>
          <w:szCs w:val="28"/>
          <w:lang w:eastAsia="en-US"/>
        </w:rPr>
        <w:fldChar w:fldCharType="separate"/>
      </w:r>
      <w:hyperlink r:id="rId9" w:anchor="_Toc132795551" w:history="1">
        <w:r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I.</w:t>
        </w:r>
        <w:r>
          <w:rPr>
            <w:rStyle w:val="a5"/>
            <w:noProof/>
            <w:color w:val="auto"/>
            <w:szCs w:val="28"/>
            <w:u w:val="single"/>
          </w:rPr>
          <w:tab/>
        </w:r>
        <w:r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ПОЯСНИТЕЛЬНАЯ ЗАПИСКА</w:t>
        </w:r>
        <w:r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_Toc132795551 \h </w:instrText>
        </w:r>
        <w:r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11</w:t>
        </w:r>
        <w:r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left" w:pos="440"/>
          <w:tab w:val="right" w:leader="dot" w:pos="9628"/>
        </w:tabs>
        <w:rPr>
          <w:noProof/>
          <w:color w:val="auto"/>
          <w:sz w:val="28"/>
          <w:szCs w:val="28"/>
        </w:rPr>
      </w:pPr>
      <w:hyperlink r:id="rId10" w:anchor="_Toc132795552" w:history="1">
        <w:r w:rsidR="00F74F50">
          <w:rPr>
            <w:rStyle w:val="a5"/>
            <w:rFonts w:eastAsia="Cambria"/>
            <w:noProof/>
            <w:color w:val="0563C1"/>
            <w:szCs w:val="28"/>
            <w:u w:val="single"/>
          </w:rPr>
          <w:t>II.</w:t>
        </w:r>
        <w:r w:rsidR="00F74F50">
          <w:rPr>
            <w:rStyle w:val="a5"/>
            <w:noProof/>
            <w:color w:val="auto"/>
            <w:szCs w:val="28"/>
            <w:u w:val="single"/>
          </w:rPr>
          <w:tab/>
        </w:r>
        <w:r w:rsidR="00F74F50">
          <w:rPr>
            <w:rStyle w:val="a5"/>
            <w:rFonts w:eastAsia="Cambria"/>
            <w:noProof/>
            <w:color w:val="0563C1"/>
            <w:szCs w:val="28"/>
            <w:u w:val="single"/>
          </w:rPr>
          <w:t>УЧЕБНЫЙ ПЛАН. КАЛЕНДАРНЫЙ УЧЕБНЫЙ ГРАФИК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_Toc132795552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13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right" w:leader="dot" w:pos="9628"/>
        </w:tabs>
        <w:rPr>
          <w:noProof/>
          <w:color w:val="auto"/>
          <w:sz w:val="28"/>
          <w:szCs w:val="28"/>
        </w:rPr>
      </w:pPr>
      <w:hyperlink r:id="rId11" w:anchor="_Toc132795553" w:history="1">
        <w:r w:rsidR="00F74F50">
          <w:rPr>
            <w:rStyle w:val="a5"/>
            <w:rFonts w:eastAsia="Cambria"/>
            <w:noProof/>
            <w:color w:val="0563C1"/>
            <w:szCs w:val="28"/>
            <w:u w:val="single"/>
          </w:rPr>
          <w:t>2.1 Учебный план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_Toc132795553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13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right" w:leader="dot" w:pos="9628"/>
        </w:tabs>
        <w:rPr>
          <w:noProof/>
          <w:color w:val="auto"/>
          <w:sz w:val="28"/>
          <w:szCs w:val="28"/>
        </w:rPr>
      </w:pPr>
      <w:hyperlink r:id="rId12" w:anchor="_Toc132795554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2.2 Календарный учебный график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_Toc132795554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14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left" w:pos="440"/>
          <w:tab w:val="right" w:leader="dot" w:pos="9628"/>
        </w:tabs>
        <w:rPr>
          <w:noProof/>
          <w:color w:val="auto"/>
          <w:sz w:val="28"/>
          <w:szCs w:val="28"/>
        </w:rPr>
      </w:pPr>
      <w:hyperlink r:id="rId13" w:anchor="_Toc132795555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III.</w:t>
        </w:r>
        <w:r w:rsidR="00F74F50">
          <w:rPr>
            <w:rStyle w:val="a5"/>
            <w:noProof/>
            <w:color w:val="auto"/>
            <w:szCs w:val="28"/>
            <w:u w:val="single"/>
          </w:rPr>
          <w:tab/>
        </w:r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СОДЕРЖАНИЕ ПРОГРАММЫ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_Toc132795555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20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right" w:leader="dot" w:pos="9628"/>
        </w:tabs>
        <w:rPr>
          <w:noProof/>
          <w:color w:val="auto"/>
          <w:sz w:val="28"/>
          <w:szCs w:val="28"/>
        </w:rPr>
      </w:pPr>
      <w:hyperlink r:id="rId14" w:anchor="_Toc132795556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3.1 Условия реализации программы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_Toc132795556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20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right" w:leader="dot" w:pos="9628"/>
        </w:tabs>
        <w:rPr>
          <w:noProof/>
          <w:color w:val="auto"/>
          <w:sz w:val="28"/>
          <w:szCs w:val="28"/>
        </w:rPr>
      </w:pPr>
      <w:hyperlink r:id="rId15" w:anchor="_Toc132795557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3.2 Формы контроля и аттестации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_Toc132795557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20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right" w:leader="dot" w:pos="9628"/>
        </w:tabs>
        <w:rPr>
          <w:noProof/>
          <w:color w:val="auto"/>
          <w:sz w:val="28"/>
          <w:szCs w:val="28"/>
        </w:rPr>
      </w:pPr>
      <w:hyperlink r:id="rId16" w:anchor="_Toc132795558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3.3 Планируемые результаты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_Toc132795558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20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left" w:pos="440"/>
          <w:tab w:val="right" w:leader="dot" w:pos="9628"/>
        </w:tabs>
        <w:rPr>
          <w:noProof/>
          <w:color w:val="auto"/>
          <w:sz w:val="28"/>
          <w:szCs w:val="28"/>
        </w:rPr>
      </w:pPr>
      <w:hyperlink r:id="rId17" w:anchor="_Toc132795559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IV.</w:t>
        </w:r>
        <w:r w:rsidR="00F74F50">
          <w:rPr>
            <w:rStyle w:val="a5"/>
            <w:noProof/>
            <w:color w:val="auto"/>
            <w:szCs w:val="28"/>
            <w:u w:val="single"/>
          </w:rPr>
          <w:tab/>
        </w:r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МЕТОДИЧЕСКОЕ ОБЕСПЕЧЕНИЕ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_Toc132795559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22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left" w:pos="440"/>
          <w:tab w:val="right" w:leader="dot" w:pos="9628"/>
        </w:tabs>
        <w:rPr>
          <w:noProof/>
          <w:color w:val="auto"/>
          <w:sz w:val="28"/>
          <w:szCs w:val="28"/>
        </w:rPr>
      </w:pPr>
      <w:hyperlink r:id="rId18" w:anchor="_Toc132795560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val="en-US" w:eastAsia="en-US"/>
          </w:rPr>
          <w:t>V</w:t>
        </w:r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. ДИАГНОСТИЧЕСКИЙ ИНСТРУМЕНТАРИЙ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_Toc132795560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24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left" w:pos="440"/>
          <w:tab w:val="right" w:leader="dot" w:pos="9628"/>
        </w:tabs>
        <w:rPr>
          <w:noProof/>
          <w:color w:val="auto"/>
          <w:sz w:val="28"/>
          <w:szCs w:val="28"/>
        </w:rPr>
      </w:pPr>
      <w:hyperlink r:id="rId19" w:anchor="_Toc132795561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VI.</w:t>
        </w:r>
        <w:r w:rsidR="00F74F50">
          <w:rPr>
            <w:rStyle w:val="a5"/>
            <w:noProof/>
            <w:color w:val="auto"/>
            <w:szCs w:val="28"/>
            <w:u w:val="single"/>
          </w:rPr>
          <w:tab/>
        </w:r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СПИСОК ЛИТЕРАТУРЫ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_Toc132795561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25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left" w:pos="440"/>
          <w:tab w:val="right" w:leader="dot" w:pos="9628"/>
        </w:tabs>
        <w:rPr>
          <w:noProof/>
          <w:color w:val="auto"/>
          <w:sz w:val="28"/>
          <w:szCs w:val="28"/>
        </w:rPr>
      </w:pPr>
      <w:hyperlink r:id="rId20" w:anchor="_Toc132795562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VII.ПРИЛОЖЕНИЯ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_Toc132795562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26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EF3571" w:rsidP="00F74F50">
      <w:pPr>
        <w:tabs>
          <w:tab w:val="right" w:leader="dot" w:pos="9628"/>
        </w:tabs>
        <w:rPr>
          <w:noProof/>
          <w:color w:val="auto"/>
          <w:sz w:val="28"/>
          <w:szCs w:val="28"/>
        </w:rPr>
      </w:pPr>
      <w:hyperlink r:id="rId21" w:anchor="_Toc132795563" w:history="1">
        <w:r w:rsidR="00F74F50">
          <w:rPr>
            <w:rStyle w:val="a5"/>
            <w:rFonts w:eastAsia="Calibri"/>
            <w:noProof/>
            <w:color w:val="0563C1"/>
            <w:szCs w:val="28"/>
            <w:u w:val="single"/>
            <w:lang w:eastAsia="en-US"/>
          </w:rPr>
          <w:t>Приложение 1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ab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begin"/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instrText xml:space="preserve"> PAGEREF _Toc132795563 \h </w:instrTex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separate"/>
        </w:r>
        <w:r w:rsidR="00A32A31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t>26</w:t>
        </w:r>
        <w:r w:rsidR="00F74F50">
          <w:rPr>
            <w:rStyle w:val="a5"/>
            <w:rFonts w:eastAsia="Calibri"/>
            <w:noProof/>
            <w:webHidden/>
            <w:color w:val="auto"/>
            <w:szCs w:val="28"/>
            <w:u w:val="single"/>
            <w:lang w:eastAsia="en-US"/>
          </w:rPr>
          <w:fldChar w:fldCharType="end"/>
        </w:r>
      </w:hyperlink>
    </w:p>
    <w:p w:rsidR="00F74F50" w:rsidRDefault="00F74F50" w:rsidP="00F74F50">
      <w:pPr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fldChar w:fldCharType="end"/>
      </w:r>
    </w:p>
    <w:p w:rsidR="00F74F50" w:rsidRDefault="00F74F50" w:rsidP="00F74F50">
      <w:pPr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color w:val="auto"/>
          <w:sz w:val="28"/>
          <w:szCs w:val="28"/>
          <w:lang w:eastAsia="en-US"/>
        </w:rPr>
        <w:br w:type="page"/>
      </w:r>
    </w:p>
    <w:p w:rsidR="00F74F50" w:rsidRDefault="00F74F50" w:rsidP="00F74F50">
      <w:pPr>
        <w:numPr>
          <w:ilvl w:val="0"/>
          <w:numId w:val="5"/>
        </w:numPr>
        <w:spacing w:after="160" w:line="256" w:lineRule="auto"/>
        <w:contextualSpacing/>
        <w:jc w:val="center"/>
        <w:outlineLvl w:val="0"/>
        <w:rPr>
          <w:rFonts w:eastAsia="Calibri"/>
          <w:b/>
          <w:bCs/>
          <w:color w:val="auto"/>
          <w:sz w:val="28"/>
          <w:szCs w:val="28"/>
          <w:lang w:eastAsia="en-US"/>
        </w:rPr>
      </w:pPr>
      <w:bookmarkStart w:id="7" w:name="_Toc132795551"/>
      <w:r>
        <w:rPr>
          <w:rFonts w:eastAsia="Calibri"/>
          <w:b/>
          <w:bCs/>
          <w:color w:val="auto"/>
          <w:sz w:val="28"/>
          <w:szCs w:val="28"/>
          <w:lang w:eastAsia="en-US"/>
        </w:rPr>
        <w:lastRenderedPageBreak/>
        <w:t>ПОЯСНИТЕЛЬНАЯ ЗАПИСКА</w:t>
      </w:r>
      <w:bookmarkEnd w:id="7"/>
    </w:p>
    <w:p w:rsidR="00F74F50" w:rsidRDefault="00F74F50" w:rsidP="00F74F50">
      <w:pPr>
        <w:rPr>
          <w:rFonts w:eastAsia="Calibri"/>
          <w:b/>
          <w:bCs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Актуальность</w:t>
      </w:r>
      <w:r>
        <w:rPr>
          <w:rFonts w:eastAsia="Calibri"/>
          <w:sz w:val="28"/>
          <w:szCs w:val="28"/>
          <w:lang w:eastAsia="en-US"/>
        </w:rPr>
        <w:t xml:space="preserve"> программы </w:t>
      </w:r>
      <w:r>
        <w:rPr>
          <w:rFonts w:eastAsia="Calibri"/>
          <w:color w:val="auto"/>
          <w:sz w:val="28"/>
          <w:szCs w:val="28"/>
          <w:lang w:eastAsia="en-US"/>
        </w:rPr>
        <w:t>заключается в том, что она формирует и расширяет предпринимательские знания учащихся, наделяет их необходимыми практическими навыками для участия в экономической и предпринимательской деятельности.</w:t>
      </w:r>
    </w:p>
    <w:p w:rsidR="00F74F50" w:rsidRDefault="00F74F50" w:rsidP="00F74F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Наиболее благоприятные условия и потенциал в решении данной проблемы имеется в системе дополнительного образования: практико-ориентированная деятельность, возможность построения индивидуальной траектории образовательного маршрута, неформальный характер общения в разновозрастных группах, свобода выбора линии своего развития и предмета/содержания предпринимательства.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Предмет предпринимательства можно рассматривать в двух проявлениях: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образовательная линия, направленная на получение особой прибыли: новых знаний, возможностей, коммуникативных связей и других;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реальная инициатива, нацеленная на самоопределение, развитие соответствующих способностей и создание собственного дела (предпринимательство).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 рамках данной программы обучающиеся познакомятся со всеми этапами создания своего дела от идеи до воплощения. Итогом реализации программы станет создание своего бизнес-плана.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Отличительные особенности программы, новизна. </w:t>
      </w:r>
      <w:r>
        <w:rPr>
          <w:rFonts w:eastAsia="Calibri"/>
          <w:color w:val="auto"/>
          <w:sz w:val="28"/>
          <w:szCs w:val="28"/>
          <w:lang w:eastAsia="en-US"/>
        </w:rPr>
        <w:t xml:space="preserve">В рамках программы предполагается включение экспертного экономического сообщества и профессионалов по профильным направлениям деятельности при проведении занятий, которые могут более полно и доступно «погрузить» учащихся изучаемые темы, провести практические занятия, поделиться личным и профессиональным опытом, стать для них «значимыми» взрослыми и, возможно, наставниками.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Поэтапное изучение разделов программы позволяет сформировать у учащихся целостное представление об экономике России, о типе экономики, в котором мы развиваемся, способствует пониманию экономических терминов, а также многогранности экономического мира и взаимоотношений человека в этом мире, дает возможность полностью погрузиться в создание своего уникального бизнес-плана. Использование на занятиях интерактивных методов игровых ситуаций, деловых игр и внедрение технологии проектного обучения с целью закрепления теоретических знаний способствует раскрытию творческого потенциала учащихся. А возможность создавать свое дело по актуальному направлению поддерживает интерес и мотивацию к учебному процессу.</w:t>
      </w:r>
    </w:p>
    <w:p w:rsidR="00F74F50" w:rsidRDefault="00F74F50" w:rsidP="00F74F50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Цель</w:t>
      </w:r>
      <w:r>
        <w:rPr>
          <w:rFonts w:eastAsia="Calibri"/>
          <w:bCs/>
          <w:sz w:val="28"/>
          <w:szCs w:val="28"/>
          <w:lang w:eastAsia="en-US"/>
        </w:rPr>
        <w:t xml:space="preserve"> - формирование у учащихся знаний и практических навыков по основам предпринимательской деятельности, и созданию бизнес-планов.</w:t>
      </w: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Задачи: </w:t>
      </w: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обучающие: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сформировать устойчивые экономические знания, правовом обеспечении предпринимательской деятельности, и бизнес - планировании;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научить создать собственную фирму (включая ее государственную регистрацию), составлять бизнес-план, собирать, изучать и анализировать </w:t>
      </w:r>
      <w:r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материалы различных источников и делать объективные выводы, принимать решения с учетом всей доступной информации, презентовать свои разработки;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научить самостоятельно организовывать эффективное групповое обсуждение, работать в команде, сотрудничать со взрослыми и сверстниками в разных ситуациях, слушать и вести диалог, признавать возможность разных точек зрения;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- самостоятельно организовывать эффективное групповое обсуждение.</w:t>
      </w: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развивающие: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развить общеучебные умения и навыки - анализ, синтез, постановка целей; умение отстаивать и доказывать свою точку зрения, уважительно относиться к альтернативному мнению;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развить умения принимать оптимальные решения и находить варианты решений в сложной ситуации, решать проблемы творческого и поискового характера;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- сформировать здоровую конкуренцию, высокую личностную ответственность, общую финансовую и предпринимательскую культуры, целостную картину мира с пониманием в ней места экономики;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- развить любознательность и умение видеть актуальные идеи, сформировать готовность к самостоятельной работе, готовность к сотрудничеству и командной работе, готовность отстаивать и аргументировано доказывать свою точку зрения.</w:t>
      </w: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Воспитательные: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сформировать у учащихся позитивное отношение к себе и к окружающим людям, партнерам; 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- предоставить учащимся возможность грамотного и осознанного выбора профиля обучения с учетом дальнейшего профессионального развития;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- готовность искать и находить необходимую информацию.</w:t>
      </w:r>
    </w:p>
    <w:p w:rsidR="00F74F50" w:rsidRDefault="00F74F50" w:rsidP="00F74F5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Характеристика программы: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Программа «Школа молодого предпринимателя» имеет социально-педагогическую направленность и относится к направлению «Школьное и инновационное предпринимательство».</w:t>
      </w:r>
    </w:p>
    <w:p w:rsidR="00F74F50" w:rsidRDefault="00F74F50" w:rsidP="00F74F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Тип – разноуровневая</w:t>
      </w:r>
    </w:p>
    <w:p w:rsidR="00F74F50" w:rsidRDefault="00F74F50" w:rsidP="00F74F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Вид социально-педагогическая</w:t>
      </w:r>
    </w:p>
    <w:p w:rsidR="00F74F50" w:rsidRDefault="00F74F50" w:rsidP="00F74F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Уровень освоения ознакомительный</w:t>
      </w: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Объем и срок освоения программы: </w:t>
      </w:r>
      <w:bookmarkStart w:id="8" w:name="_Hlk132720933"/>
      <w:r>
        <w:rPr>
          <w:rFonts w:eastAsia="Calibri"/>
          <w:color w:val="auto"/>
          <w:sz w:val="28"/>
          <w:szCs w:val="28"/>
          <w:lang w:eastAsia="en-US"/>
        </w:rPr>
        <w:t>общая продолжительность образовательного процесса 9 месяцев; количество учебных часов – 72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Режим занятий </w:t>
      </w:r>
      <w:r>
        <w:rPr>
          <w:rFonts w:eastAsia="Calibri"/>
          <w:color w:val="auto"/>
          <w:sz w:val="28"/>
          <w:szCs w:val="28"/>
          <w:lang w:eastAsia="en-US"/>
        </w:rPr>
        <w:t>занятия проводятся 1 раз в неделю по 2 часа, время занятий включает 45 минут учебного времени и обязательный 15 минутный перерыв.</w:t>
      </w: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Тип занятий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>использование на занятиях игровых ситуаций, деловых игр и внедрение технологии проектного обучения с целью закрепления теоретических знаний способствует раскрытию творческого потенциала учащихся. А возможность создавать свое дело по актуальному направлению поддерживает интерес и мотивацию к учебному процессу.</w:t>
      </w:r>
    </w:p>
    <w:p w:rsidR="00F74F50" w:rsidRDefault="00F74F50" w:rsidP="00F74F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Форма обучения: </w:t>
      </w:r>
      <w:r>
        <w:rPr>
          <w:rFonts w:eastAsia="Calibri"/>
          <w:sz w:val="28"/>
          <w:szCs w:val="28"/>
          <w:lang w:eastAsia="en-US"/>
        </w:rPr>
        <w:t>дневная</w:t>
      </w:r>
    </w:p>
    <w:p w:rsidR="00F74F50" w:rsidRDefault="00F74F50" w:rsidP="00F74F5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Адресат программы </w:t>
      </w:r>
      <w:r>
        <w:rPr>
          <w:rFonts w:eastAsia="Calibri"/>
          <w:sz w:val="28"/>
          <w:szCs w:val="28"/>
          <w:lang w:eastAsia="en-US"/>
        </w:rPr>
        <w:t>учащиеся  8 – 10 классов</w:t>
      </w:r>
    </w:p>
    <w:p w:rsidR="00F74F50" w:rsidRDefault="00F74F50" w:rsidP="00F74F50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Наполняемость группы </w:t>
      </w:r>
      <w:r>
        <w:rPr>
          <w:rFonts w:eastAsia="Calibri"/>
          <w:sz w:val="28"/>
          <w:szCs w:val="28"/>
          <w:lang w:eastAsia="en-US"/>
        </w:rPr>
        <w:t>до 20 челов</w:t>
      </w:r>
      <w:bookmarkEnd w:id="8"/>
      <w:r>
        <w:rPr>
          <w:rFonts w:eastAsia="Calibri"/>
          <w:sz w:val="28"/>
          <w:szCs w:val="28"/>
          <w:lang w:eastAsia="en-US"/>
        </w:rPr>
        <w:t>ек</w:t>
      </w:r>
    </w:p>
    <w:p w:rsidR="00F74F50" w:rsidRDefault="00F74F50" w:rsidP="00F74F50">
      <w:pPr>
        <w:spacing w:after="160" w:line="360" w:lineRule="auto"/>
        <w:contextualSpacing/>
        <w:jc w:val="center"/>
        <w:outlineLvl w:val="0"/>
        <w:rPr>
          <w:rFonts w:eastAsia="Cambria"/>
          <w:b/>
          <w:bCs/>
          <w:sz w:val="28"/>
          <w:szCs w:val="28"/>
        </w:rPr>
      </w:pPr>
      <w:bookmarkStart w:id="9" w:name="_Toc132795552"/>
      <w:r>
        <w:rPr>
          <w:rFonts w:eastAsia="Cambria"/>
          <w:b/>
          <w:bCs/>
          <w:sz w:val="28"/>
          <w:szCs w:val="28"/>
          <w:lang w:val="en-US"/>
        </w:rPr>
        <w:lastRenderedPageBreak/>
        <w:t>II</w:t>
      </w:r>
      <w:r>
        <w:rPr>
          <w:rFonts w:eastAsia="Cambria"/>
          <w:b/>
          <w:bCs/>
          <w:sz w:val="28"/>
          <w:szCs w:val="28"/>
        </w:rPr>
        <w:t>. УЧЕБНЫЙ ПЛАН. КАЛЕНДАРНЫЙ УЧЕБНЫЙ ГРАФИК</w:t>
      </w:r>
      <w:bookmarkEnd w:id="9"/>
    </w:p>
    <w:p w:rsidR="00F74F50" w:rsidRDefault="00F74F50" w:rsidP="00F74F50">
      <w:pPr>
        <w:keepNext/>
        <w:keepLines/>
        <w:spacing w:line="360" w:lineRule="auto"/>
        <w:outlineLvl w:val="1"/>
        <w:rPr>
          <w:rFonts w:eastAsia="Cambria"/>
          <w:b/>
          <w:bCs/>
          <w:sz w:val="28"/>
          <w:szCs w:val="28"/>
        </w:rPr>
      </w:pPr>
      <w:bookmarkStart w:id="10" w:name="_Toc132795553"/>
      <w:r>
        <w:rPr>
          <w:rFonts w:eastAsia="Cambria"/>
          <w:b/>
          <w:bCs/>
          <w:sz w:val="28"/>
          <w:szCs w:val="28"/>
        </w:rPr>
        <w:t>2.1 Учебный план</w:t>
      </w:r>
      <w:bookmarkEnd w:id="10"/>
    </w:p>
    <w:p w:rsidR="00F74F50" w:rsidRDefault="00F74F50" w:rsidP="00F74F50">
      <w:pPr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Таблица 1</w:t>
      </w:r>
    </w:p>
    <w:p w:rsidR="00F74F50" w:rsidRDefault="00F74F50" w:rsidP="00F74F50">
      <w:pPr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color w:val="auto"/>
          <w:sz w:val="28"/>
          <w:szCs w:val="28"/>
          <w:lang w:eastAsia="en-US"/>
        </w:rPr>
        <w:t>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2125"/>
        <w:gridCol w:w="1495"/>
        <w:gridCol w:w="1775"/>
        <w:gridCol w:w="1325"/>
        <w:gridCol w:w="2072"/>
      </w:tblGrid>
      <w:tr w:rsidR="00F74F50" w:rsidTr="00F74F50">
        <w:trPr>
          <w:trHeight w:val="2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№ п/п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4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Форма контроля,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аттестации </w:t>
            </w:r>
          </w:p>
        </w:tc>
      </w:tr>
      <w:tr w:rsidR="00F74F50" w:rsidTr="00F74F50">
        <w:trPr>
          <w:trHeight w:val="527"/>
        </w:trPr>
        <w:tc>
          <w:tcPr>
            <w:tcW w:w="9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F50" w:rsidRDefault="00F74F50">
            <w:pPr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F50" w:rsidRDefault="00F74F50">
            <w:pPr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Теория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Практика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Всего</w:t>
            </w:r>
          </w:p>
        </w:tc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F50" w:rsidRDefault="00F74F50">
            <w:pPr>
              <w:rPr>
                <w:rFonts w:eastAsia="Calibri"/>
                <w:b/>
                <w:bCs/>
                <w:szCs w:val="24"/>
              </w:rPr>
            </w:pPr>
          </w:p>
        </w:tc>
      </w:tr>
      <w:tr w:rsidR="00F74F50" w:rsidTr="00F74F50">
        <w:trPr>
          <w:trHeight w:val="256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6"/>
              </w:num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Раздел 1 / Модуль</w:t>
            </w:r>
          </w:p>
        </w:tc>
      </w:tr>
      <w:tr w:rsidR="00F74F50" w:rsidTr="00F74F50">
        <w:trPr>
          <w:trHeight w:val="29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color w:val="auto"/>
                <w:szCs w:val="24"/>
              </w:rPr>
              <w:t>Введение в предпринимательство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Инструктаж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Тестирование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</w:tc>
      </w:tr>
      <w:tr w:rsidR="00F74F50" w:rsidTr="00F74F50">
        <w:trPr>
          <w:trHeight w:val="256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6"/>
              </w:num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Раздел 2 /Модуль</w:t>
            </w:r>
          </w:p>
        </w:tc>
      </w:tr>
      <w:tr w:rsidR="00F74F50" w:rsidTr="00F74F50">
        <w:trPr>
          <w:trHeight w:val="29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szCs w:val="24"/>
              </w:rPr>
              <w:t>Встреча с предпринимателями и инфраструктурой поддержки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Беседа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      3. Раздел 3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Общественные организации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Беседа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7"/>
              </w:num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Cs w:val="24"/>
              </w:rPr>
              <w:t>Раздел 4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Реклама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Конкурс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Реклама своей фирмы</w:t>
            </w: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7"/>
              </w:num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Cs w:val="24"/>
              </w:rPr>
              <w:t>Раздел 5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Налоги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Беседа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7"/>
              </w:num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Cs w:val="24"/>
              </w:rPr>
              <w:t>Раздел 6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Профориентация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Беседа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7"/>
              </w:num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Cs w:val="24"/>
              </w:rPr>
              <w:t>Раздел 7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Финансовая грамотность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Беседа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7"/>
              </w:num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Cs w:val="24"/>
              </w:rPr>
              <w:t>Раздел 8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Создание бизнес-плана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Бизнес-план</w:t>
            </w: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7"/>
              </w:num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Cs w:val="24"/>
              </w:rPr>
              <w:t>Раздел 9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Неделя молодежного предпринимательства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Беседа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</w:tc>
      </w:tr>
      <w:tr w:rsidR="00F74F50" w:rsidTr="00F74F50">
        <w:trPr>
          <w:trHeight w:val="31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 w:rsidP="00F74F50">
            <w:pPr>
              <w:numPr>
                <w:ilvl w:val="0"/>
                <w:numId w:val="7"/>
              </w:num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Cs w:val="24"/>
              </w:rPr>
              <w:t>Раздел 10</w:t>
            </w:r>
            <w:r>
              <w:rPr>
                <w:rFonts w:eastAsia="Calibri"/>
                <w:b/>
                <w:szCs w:val="24"/>
                <w:lang w:val="en-US"/>
              </w:rPr>
              <w:t>/</w:t>
            </w:r>
            <w:r>
              <w:rPr>
                <w:rFonts w:eastAsia="Calibri"/>
                <w:b/>
                <w:szCs w:val="24"/>
              </w:rPr>
              <w:t>Модуль</w:t>
            </w:r>
          </w:p>
        </w:tc>
      </w:tr>
      <w:tr w:rsidR="00F74F50" w:rsidTr="00F74F50">
        <w:trPr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Подведение итогов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Беседа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Вопросы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Готовые </w:t>
            </w:r>
            <w:r>
              <w:rPr>
                <w:rFonts w:eastAsia="Calibri"/>
                <w:b/>
                <w:bCs/>
                <w:sz w:val="28"/>
                <w:szCs w:val="28"/>
              </w:rPr>
              <w:lastRenderedPageBreak/>
              <w:t>бизнес-планы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Сертификаты</w:t>
            </w:r>
          </w:p>
        </w:tc>
      </w:tr>
      <w:tr w:rsidR="00F74F50" w:rsidTr="00F74F50">
        <w:trPr>
          <w:trHeight w:val="313"/>
        </w:trPr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lastRenderedPageBreak/>
              <w:t xml:space="preserve">                                                       Итого: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</w:tbl>
    <w:p w:rsidR="00F74F50" w:rsidRDefault="00F74F50" w:rsidP="00F74F50">
      <w:pPr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Таблица 2 </w:t>
      </w:r>
    </w:p>
    <w:p w:rsidR="00F74F50" w:rsidRDefault="00F74F50" w:rsidP="00F74F5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Учебный план с индивидуальными и коррекционными занятиями</w:t>
      </w:r>
    </w:p>
    <w:p w:rsidR="00F74F50" w:rsidRDefault="00F74F50" w:rsidP="00F74F50">
      <w:pPr>
        <w:jc w:val="center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(для адаптированных программ)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11"/>
        <w:gridCol w:w="991"/>
        <w:gridCol w:w="130"/>
        <w:gridCol w:w="1160"/>
        <w:gridCol w:w="2129"/>
        <w:gridCol w:w="929"/>
        <w:gridCol w:w="1417"/>
      </w:tblGrid>
      <w:tr w:rsidR="00F74F50" w:rsidTr="00F74F50">
        <w:trPr>
          <w:trHeight w:val="2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bCs/>
                <w:szCs w:val="24"/>
              </w:rPr>
              <w:t>№ п/п</w:t>
            </w:r>
          </w:p>
        </w:tc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Название разделов/ тем</w:t>
            </w:r>
          </w:p>
        </w:tc>
        <w:tc>
          <w:tcPr>
            <w:tcW w:w="5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bCs/>
                <w:szCs w:val="24"/>
              </w:rPr>
              <w:t>Количество часов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Форма контроля,</w:t>
            </w:r>
          </w:p>
          <w:p w:rsidR="00F74F50" w:rsidRDefault="00F74F50">
            <w:pPr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bCs/>
                <w:szCs w:val="24"/>
              </w:rPr>
              <w:t>аттестации</w:t>
            </w:r>
          </w:p>
        </w:tc>
      </w:tr>
      <w:tr w:rsidR="00F74F50" w:rsidTr="00F74F50">
        <w:trPr>
          <w:trHeight w:val="300"/>
        </w:trPr>
        <w:tc>
          <w:tcPr>
            <w:tcW w:w="9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F50" w:rsidRDefault="00F74F50">
            <w:pPr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bCs/>
                <w:szCs w:val="24"/>
              </w:rPr>
              <w:t>Теория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bCs/>
                <w:szCs w:val="24"/>
              </w:rPr>
              <w:t>Практика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Индивид./</w:t>
            </w:r>
          </w:p>
          <w:p w:rsidR="00F74F50" w:rsidRDefault="00F74F50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Коррекц занятия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bCs/>
                <w:szCs w:val="24"/>
              </w:rPr>
              <w:t>Всего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</w:p>
        </w:tc>
      </w:tr>
      <w:tr w:rsidR="00F74F50" w:rsidTr="00F74F50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Cs w:val="24"/>
              </w:rPr>
              <w:t>Раздел 1 /Модуль</w:t>
            </w:r>
          </w:p>
        </w:tc>
      </w:tr>
      <w:tr w:rsidR="00F74F50" w:rsidTr="00F74F5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Тема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 w:val="28"/>
                <w:szCs w:val="28"/>
              </w:rPr>
            </w:pPr>
          </w:p>
        </w:tc>
      </w:tr>
      <w:tr w:rsidR="00F74F50" w:rsidTr="00F74F50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Раздел 2 / Модуль</w:t>
            </w:r>
          </w:p>
        </w:tc>
      </w:tr>
      <w:tr w:rsidR="00F74F50" w:rsidTr="00F74F5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Тема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color w:val="auto"/>
                <w:szCs w:val="24"/>
              </w:rPr>
            </w:pPr>
          </w:p>
        </w:tc>
      </w:tr>
      <w:tr w:rsidR="00F74F50" w:rsidTr="00F74F50">
        <w:tc>
          <w:tcPr>
            <w:tcW w:w="2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F50" w:rsidRDefault="00F74F50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Итого: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50" w:rsidRDefault="00F74F50">
            <w:pPr>
              <w:rPr>
                <w:b/>
                <w:color w:val="auto"/>
                <w:szCs w:val="24"/>
              </w:rPr>
            </w:pPr>
          </w:p>
        </w:tc>
      </w:tr>
    </w:tbl>
    <w:p w:rsidR="00F74F50" w:rsidRDefault="00F74F50" w:rsidP="00F74F50">
      <w:pPr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color w:val="auto"/>
          <w:sz w:val="28"/>
          <w:szCs w:val="28"/>
          <w:lang w:eastAsia="en-US"/>
        </w:rPr>
        <w:t xml:space="preserve">Содержание учебного плана </w:t>
      </w:r>
    </w:p>
    <w:p w:rsidR="00F74F50" w:rsidRDefault="00F74F50" w:rsidP="00F74F50">
      <w:pPr>
        <w:rPr>
          <w:rFonts w:eastAsia="Calibri"/>
          <w:bCs/>
          <w:color w:val="auto"/>
          <w:sz w:val="28"/>
          <w:szCs w:val="28"/>
          <w:lang w:eastAsia="en-US"/>
        </w:rPr>
      </w:pPr>
      <w:r>
        <w:rPr>
          <w:rFonts w:eastAsia="Calibri"/>
          <w:bCs/>
          <w:color w:val="auto"/>
          <w:sz w:val="28"/>
          <w:szCs w:val="28"/>
          <w:lang w:eastAsia="en-US"/>
        </w:rPr>
        <w:t>Ввод текста …</w:t>
      </w:r>
    </w:p>
    <w:p w:rsidR="00F74F50" w:rsidRDefault="00F74F50" w:rsidP="00F74F50">
      <w:pPr>
        <w:rPr>
          <w:rFonts w:eastAsia="Calibri"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keepNext/>
        <w:keepLines/>
        <w:spacing w:line="360" w:lineRule="auto"/>
        <w:outlineLvl w:val="1"/>
        <w:rPr>
          <w:b/>
          <w:bCs/>
          <w:sz w:val="28"/>
          <w:szCs w:val="28"/>
          <w:lang w:eastAsia="en-US"/>
        </w:rPr>
      </w:pPr>
      <w:bookmarkStart w:id="11" w:name="_Toc132795554"/>
      <w:r>
        <w:rPr>
          <w:b/>
          <w:bCs/>
          <w:sz w:val="28"/>
          <w:szCs w:val="28"/>
          <w:lang w:eastAsia="en-US"/>
        </w:rPr>
        <w:t>2.2 Календарный учебный график</w:t>
      </w:r>
      <w:bookmarkEnd w:id="11"/>
    </w:p>
    <w:p w:rsidR="00F74F50" w:rsidRDefault="00F74F50" w:rsidP="00F74F50">
      <w:pPr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Таблица 3</w:t>
      </w:r>
    </w:p>
    <w:p w:rsidR="00F74F50" w:rsidRDefault="00F74F50" w:rsidP="00F74F50">
      <w:pPr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color w:val="auto"/>
          <w:sz w:val="28"/>
          <w:szCs w:val="28"/>
          <w:lang w:eastAsia="en-US"/>
        </w:rPr>
        <w:t>Календарный учебный график</w:t>
      </w:r>
    </w:p>
    <w:p w:rsidR="00F74F50" w:rsidRDefault="00F74F50" w:rsidP="00F74F50">
      <w:pPr>
        <w:jc w:val="center"/>
        <w:rPr>
          <w:rFonts w:eastAsia="Calibri"/>
          <w:spacing w:val="-6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Дополнительной общеобразовательной общеразвивающей программы </w:t>
      </w:r>
    </w:p>
    <w:p w:rsidR="00F74F50" w:rsidRDefault="00F74F50" w:rsidP="00F74F50">
      <w:pPr>
        <w:jc w:val="center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«Школа молодого предпринимателя»</w:t>
      </w:r>
    </w:p>
    <w:p w:rsidR="00F74F50" w:rsidRDefault="00F74F50" w:rsidP="00F74F50">
      <w:pPr>
        <w:jc w:val="center"/>
        <w:rPr>
          <w:rFonts w:eastAsia="Calibri"/>
          <w:i/>
          <w:iCs/>
          <w:color w:val="auto"/>
          <w:sz w:val="28"/>
          <w:szCs w:val="28"/>
          <w:lang w:eastAsia="en-US"/>
        </w:rPr>
      </w:pPr>
    </w:p>
    <w:tbl>
      <w:tblPr>
        <w:tblW w:w="5109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6"/>
        <w:gridCol w:w="818"/>
        <w:gridCol w:w="2764"/>
        <w:gridCol w:w="776"/>
        <w:gridCol w:w="1426"/>
        <w:gridCol w:w="1679"/>
        <w:gridCol w:w="1613"/>
        <w:gridCol w:w="1015"/>
      </w:tblGrid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№</w:t>
            </w:r>
          </w:p>
          <w:p w:rsidR="00F74F50" w:rsidRDefault="00F74F50">
            <w:pPr>
              <w:spacing w:line="256" w:lineRule="auto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п/п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Дата 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Тема занятия 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Кол-во часов 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Время проведения занятия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Форма занятия 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Место проведения </w:t>
            </w:r>
          </w:p>
          <w:p w:rsidR="00F74F50" w:rsidRDefault="00F74F50">
            <w:pPr>
              <w:spacing w:line="256" w:lineRule="auto"/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iCs/>
                <w:szCs w:val="24"/>
                <w:lang w:val="en-US" w:eastAsia="en-US"/>
              </w:rPr>
            </w:pPr>
            <w:r>
              <w:rPr>
                <w:b/>
                <w:iCs/>
                <w:szCs w:val="24"/>
                <w:lang w:val="en-US" w:eastAsia="en-US"/>
              </w:rPr>
              <w:t xml:space="preserve">Форма контроля 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04.09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Вводная лекция и инструктаж по технике безопасности.</w:t>
            </w:r>
            <w:r>
              <w:rPr>
                <w:color w:val="auto"/>
                <w:szCs w:val="24"/>
              </w:rPr>
              <w:t xml:space="preserve"> Тест для определения предпринимательских способностей (Приложение 1). Тренинг на сплочение группы.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Диалог</w:t>
            </w:r>
          </w:p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Тестирование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Инструктаж</w:t>
            </w:r>
          </w:p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Тест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11.09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 xml:space="preserve">Понятия «предпринимательство», «индивидуальный предприниматель», «самозанятый». Тестирование на знание предприятий Октябрьского района. </w:t>
            </w:r>
            <w:r>
              <w:rPr>
                <w:color w:val="auto"/>
                <w:szCs w:val="24"/>
              </w:rPr>
              <w:lastRenderedPageBreak/>
              <w:t>Знакомство с реестром МСП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 с презентацией</w:t>
            </w:r>
          </w:p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Тестирование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Тест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18.09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Экскурсия на предприятие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ООО «Аризона-</w:t>
            </w:r>
            <w:r>
              <w:rPr>
                <w:b/>
                <w:iCs/>
                <w:szCs w:val="24"/>
                <w:lang w:val="en-US" w:eastAsia="en-US"/>
              </w:rPr>
              <w:t>II</w:t>
            </w:r>
            <w:r>
              <w:rPr>
                <w:b/>
                <w:iCs/>
                <w:szCs w:val="24"/>
                <w:lang w:eastAsia="en-US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4.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25.09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 w:rsidP="001C1BD5">
            <w:pPr>
              <w:spacing w:after="200" w:line="27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Деятельность МФЦ Октябрьского района по предоставлению услуг для бизнеса. Экскурсия в МФЦ.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 w:rsidP="001C1BD5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МАУ МФЦ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5.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02.10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Виды и организационно-правовые формы предпринимательской деятельности согласно законодательству РФ.</w:t>
            </w:r>
          </w:p>
          <w:p w:rsidR="00F74F50" w:rsidRDefault="00F74F50">
            <w:pPr>
              <w:spacing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Микро предприятия, малые предприятия, средние предприятия. Я – первооткрыватель (инновационное предпринимательство). Порядок регистрации ИП, ООО, самозанятых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 с презентацией</w:t>
            </w:r>
          </w:p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6.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09.10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«Библиотека. Молодежь. Бизнес». Встреча в библиотеке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МУК МЦБ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7.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16.10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Встреча с индивидуальными предпринимателями Октябрьского района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8.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23.10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F50" w:rsidRDefault="00F74F50">
            <w:pPr>
              <w:spacing w:after="200" w:line="27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Понятие инфраструктуры бизнеса. Инфраструктура бизнеса Октябрьского района. Финансовая поддержка МСП</w:t>
            </w:r>
          </w:p>
          <w:p w:rsidR="00F74F50" w:rsidRDefault="00F74F50">
            <w:pPr>
              <w:spacing w:after="200" w:line="27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Деятельность НП Агентство поддержки малого и среднего бизнеса Октябрьского района. Встреча с директором.</w:t>
            </w:r>
          </w:p>
          <w:p w:rsidR="00F74F50" w:rsidRDefault="00F74F50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</w:t>
            </w:r>
          </w:p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9.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30.10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after="200" w:line="27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Деятельность АНО РРАПП. Встреча с представителями Агентства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</w:t>
            </w:r>
          </w:p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F74F5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10.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06.11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F50" w:rsidRDefault="00F74F50">
            <w:pPr>
              <w:spacing w:after="200" w:line="27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Деятельность МКК Муниципальный Фонд поддержки предпринимательства Октябрьского района. Встреча с директором.</w:t>
            </w:r>
          </w:p>
          <w:p w:rsidR="00F74F50" w:rsidRDefault="00F74F50">
            <w:pPr>
              <w:spacing w:after="200" w:line="27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F50" w:rsidRDefault="00F74F5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11.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13.11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 w:rsidP="001C1BD5">
            <w:pPr>
              <w:spacing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История развития предпринимательства в России.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 с презентацией</w:t>
            </w:r>
          </w:p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310" w:rsidRDefault="00C51310" w:rsidP="001C1BD5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 w:rsidP="001C1BD5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12.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20.11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200" w:line="27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Экскурсия в Центр предоставления услуг предпринимателям «Мой бизнес» г.Шахты.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color w:val="auto"/>
                <w:szCs w:val="24"/>
              </w:rPr>
              <w:t>«Мой бизнес» г. Шахты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13.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27.11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Понятие общественной организации. Виды и формы общественных организаций. Объединение предпринимателей. Общественные организации Октябрьского района.</w:t>
            </w:r>
          </w:p>
          <w:p w:rsidR="00C51310" w:rsidRDefault="00C51310">
            <w:pPr>
              <w:spacing w:after="200" w:line="27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Встреча с председателем Октябрьского местного отделения общероссийской общественной организации «Опора России». Встреча с председателем Ассоциации Совета работодателей Октябрьского района.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 xml:space="preserve">Лекция 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04.12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Бизнес-встреча в кафе «Пиццбург»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Кафе «Пиццбург»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15.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11.12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Посещение ГБУ СОН РО «СП «Огонек» с программой «Ты-предприниматель».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Игровая программа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color w:val="auto"/>
                <w:szCs w:val="24"/>
              </w:rPr>
              <w:t>ГБУ СОН РО «СП «Огонек»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16.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18.12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Посещение местного отделения Ростовской региональной общественной организации семей, воспитывающих детей-инвалидов и детей-сирот «Ветер перемен»</w:t>
            </w:r>
          </w:p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Игровая программа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«Ветер перемен»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17.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25.12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Экскурсия на предприятие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ООО «ЭСМА-ПРИНТ»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18.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15.01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«Понятие реклама». Изготовление рекламы на формате листа А3.</w:t>
            </w:r>
          </w:p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Учащиеся делают рекламу своей виртуальной фирмы или продукции / товара.</w:t>
            </w:r>
          </w:p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Практика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Рекламные работы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19.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22.01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Понятие налогообложения.</w:t>
            </w:r>
          </w:p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Виды налогов. Встреча с представителем ИФНС.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 xml:space="preserve">Лекция 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20.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29.01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Профориентация. </w:t>
            </w:r>
            <w:r>
              <w:rPr>
                <w:color w:val="auto"/>
                <w:szCs w:val="24"/>
              </w:rPr>
              <w:t>Экскурсия в ДонГау.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ДонГау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21.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05.02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Профориентация.</w:t>
            </w:r>
          </w:p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Экскурсия на предприятие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ООО «КСМК-Север»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22.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12.02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Профориентация. Экскурсия в Октябрьский Аграрно-технологический техникум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rFonts w:eastAsia="Calibri"/>
                <w:b/>
                <w:color w:val="auto"/>
                <w:szCs w:val="24"/>
                <w:lang w:eastAsia="en-US"/>
              </w:rPr>
              <w:t>Экскурсия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ОАТТ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23.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19.02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День финансовой грамотности. Встреча с представителями </w:t>
            </w: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кредитных учреждений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Викторина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24.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26.02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hd w:val="clear" w:color="auto" w:fill="FFFFFF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Поиск идеи для стартапа.</w:t>
            </w:r>
          </w:p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Понятие бизнес-плана. Типы бизнес-планов. Принципы создания бизнес-плана.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Лекция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25.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05.03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Создание бизнес-плана своей фирмы.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Практика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26.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12.03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Работа с бизнес-планом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Практика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27.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19.03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Защита прав потребителей.</w:t>
            </w:r>
          </w:p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Встреча с представителем Роспотребнадзора.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28.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26.03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Неделя молодежного предпринимательства. Общение с молодежью по теме «Предпринимательство». Генерация бизнес-идей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Викторина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Школы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29.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02.04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Экскурсия на предприятие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Предприятие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30.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09.04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Неделя молодежного предпринимательства. Общение с молодежью по теме «Предпринимательство». Генерация бизнес-идей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Викторина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Школы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31.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16.04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Неделя молодежного предпринимательства. Общение с молодежью по теме «Предпринимательство». Генерация бизнес-идей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Викторина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Школы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32.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23.04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Неделя молодежного предпринимательства. Общение с молодежью по теме «Предпринимательство» </w:t>
            </w:r>
            <w:r>
              <w:rPr>
                <w:color w:val="auto"/>
                <w:szCs w:val="24"/>
              </w:rPr>
              <w:lastRenderedPageBreak/>
              <w:t>Генерация бизнес-идей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Беседа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Викторина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Школы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lastRenderedPageBreak/>
              <w:t>33.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30.04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Презентация бизнес-планов. Обсуждение предпринимательских идей для реализации в Октябрьском районе.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Презентация</w:t>
            </w:r>
          </w:p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Обсуждение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МАОУ ДО «МУК»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34.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14.05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Экскурсия на предприятие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Экскурсия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Предприятие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35.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21.05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after="160" w:line="25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Социологический опрос населения на тему «Предпринимательство»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Опрос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Площадь 50-летия Победы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  <w:tr w:rsidR="00C51310" w:rsidTr="00F74F50">
        <w:trPr>
          <w:trHeight w:val="771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36.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ind w:right="55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28.05.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Подведение итогов за год. Вручение свидетельств об окончании Школы.</w:t>
            </w:r>
          </w:p>
          <w:p w:rsidR="00C51310" w:rsidRDefault="00C51310">
            <w:pPr>
              <w:spacing w:after="160" w:line="256" w:lineRule="auto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14-00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Праздничное мероприятие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10" w:rsidRDefault="00C51310">
            <w:pPr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Площадь 50-летия Победы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310" w:rsidRDefault="00C51310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Вопросы</w:t>
            </w:r>
          </w:p>
        </w:tc>
      </w:tr>
    </w:tbl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val="en-US"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val="en-US"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val="en-US"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val="en-US"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val="en-US"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val="en-US"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P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rPr>
          <w:rFonts w:eastAsia="Calibri"/>
          <w:b/>
          <w:bCs/>
          <w:color w:val="auto"/>
          <w:sz w:val="28"/>
          <w:szCs w:val="28"/>
          <w:lang w:val="en-US" w:eastAsia="en-US"/>
        </w:rPr>
      </w:pPr>
    </w:p>
    <w:p w:rsidR="00F74F50" w:rsidRDefault="00F74F50" w:rsidP="00F74F50">
      <w:pPr>
        <w:spacing w:after="160" w:line="256" w:lineRule="auto"/>
        <w:ind w:left="2509"/>
        <w:contextualSpacing/>
        <w:outlineLvl w:val="0"/>
        <w:rPr>
          <w:rFonts w:eastAsia="Calibri"/>
          <w:b/>
          <w:bCs/>
          <w:color w:val="auto"/>
          <w:sz w:val="28"/>
          <w:szCs w:val="28"/>
          <w:lang w:eastAsia="en-US"/>
        </w:rPr>
      </w:pPr>
      <w:bookmarkStart w:id="12" w:name="_Toc132795555"/>
      <w:r>
        <w:rPr>
          <w:rFonts w:eastAsia="Calibri"/>
          <w:b/>
          <w:bCs/>
          <w:color w:val="auto"/>
          <w:sz w:val="28"/>
          <w:szCs w:val="28"/>
          <w:lang w:val="en-US" w:eastAsia="en-US"/>
        </w:rPr>
        <w:lastRenderedPageBreak/>
        <w:t>III</w:t>
      </w:r>
      <w:r>
        <w:rPr>
          <w:rFonts w:eastAsia="Calibri"/>
          <w:b/>
          <w:bCs/>
          <w:color w:val="auto"/>
          <w:sz w:val="28"/>
          <w:szCs w:val="28"/>
          <w:lang w:eastAsia="en-US"/>
        </w:rPr>
        <w:t>.</w:t>
      </w:r>
      <w:r>
        <w:rPr>
          <w:rFonts w:eastAsia="Calibri"/>
          <w:b/>
          <w:bCs/>
          <w:color w:val="auto"/>
          <w:sz w:val="28"/>
          <w:szCs w:val="28"/>
          <w:lang w:val="en-US" w:eastAsia="en-US"/>
        </w:rPr>
        <w:t> </w:t>
      </w:r>
      <w:r>
        <w:rPr>
          <w:rFonts w:eastAsia="Calibri"/>
          <w:b/>
          <w:bCs/>
          <w:color w:val="auto"/>
          <w:sz w:val="28"/>
          <w:szCs w:val="28"/>
          <w:lang w:eastAsia="en-US"/>
        </w:rPr>
        <w:t>СОДЕРЖАНИЕ ПРОГРАММЫ</w:t>
      </w:r>
      <w:bookmarkEnd w:id="12"/>
    </w:p>
    <w:p w:rsidR="00F74F50" w:rsidRDefault="00F74F50" w:rsidP="00F74F50">
      <w:pPr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keepNext/>
        <w:keepLines/>
        <w:ind w:firstLine="709"/>
        <w:jc w:val="both"/>
        <w:rPr>
          <w:b/>
          <w:bCs/>
          <w:sz w:val="28"/>
          <w:szCs w:val="28"/>
          <w:lang w:eastAsia="en-US"/>
        </w:rPr>
      </w:pPr>
      <w:bookmarkStart w:id="13" w:name="_Toc132795556"/>
      <w:r>
        <w:rPr>
          <w:b/>
          <w:bCs/>
          <w:sz w:val="28"/>
          <w:szCs w:val="28"/>
          <w:lang w:eastAsia="en-US"/>
        </w:rPr>
        <w:t>3.1 Условия реализации программы</w:t>
      </w:r>
      <w:bookmarkEnd w:id="13"/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Материально-техническое оснащение. </w:t>
      </w:r>
      <w:r>
        <w:rPr>
          <w:rFonts w:eastAsia="Calibri"/>
          <w:sz w:val="28"/>
          <w:szCs w:val="28"/>
          <w:lang w:eastAsia="en-US"/>
        </w:rPr>
        <w:t xml:space="preserve">Для организации учебного процесса необходим кабинет с возможностью проветривания.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 xml:space="preserve">Требования к мебели: </w:t>
      </w:r>
      <w:r>
        <w:rPr>
          <w:rFonts w:eastAsia="Calibri"/>
          <w:sz w:val="28"/>
          <w:szCs w:val="28"/>
          <w:lang w:eastAsia="en-US"/>
        </w:rPr>
        <w:t xml:space="preserve">в кабинете располагаются стулья количество соответствует количеству обучающихся, парты, которые обеспечивают возможность как индивидуальной работы, так работе в микрогруппах и коллективной работе.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 xml:space="preserve">Требования к оборудованию: </w:t>
      </w:r>
      <w:r>
        <w:rPr>
          <w:rFonts w:eastAsia="Calibri"/>
          <w:sz w:val="28"/>
          <w:szCs w:val="28"/>
          <w:lang w:eastAsia="en-US"/>
        </w:rPr>
        <w:t xml:space="preserve">проектор, экран, ноутбук, звуковое оборудование, для педагога.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 xml:space="preserve">Требования к оснащению учебного процесса: </w:t>
      </w:r>
      <w:r>
        <w:rPr>
          <w:rFonts w:eastAsia="Calibri"/>
          <w:sz w:val="28"/>
          <w:szCs w:val="28"/>
          <w:lang w:eastAsia="en-US"/>
        </w:rPr>
        <w:t xml:space="preserve">флипчарт, маркеры, </w:t>
      </w:r>
      <w:r>
        <w:rPr>
          <w:rFonts w:eastAsia="Calibri"/>
          <w:i/>
          <w:iCs/>
          <w:sz w:val="28"/>
          <w:szCs w:val="28"/>
          <w:lang w:eastAsia="en-US"/>
        </w:rPr>
        <w:t xml:space="preserve">раздаточный материал - канцелярские принадлежности для творческих работ </w:t>
      </w:r>
    </w:p>
    <w:p w:rsidR="00F74F50" w:rsidRDefault="00F74F50" w:rsidP="00F74F50">
      <w:pPr>
        <w:ind w:firstLine="709"/>
        <w:jc w:val="both"/>
        <w:rPr>
          <w:rFonts w:ascii="Calibri" w:eastAsia="Calibri" w:hAnsi="Calibri"/>
          <w:b/>
          <w:bCs/>
          <w:color w:val="auto"/>
          <w:sz w:val="23"/>
          <w:szCs w:val="23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Кадровое обеспечение</w:t>
      </w:r>
      <w:r>
        <w:rPr>
          <w:rFonts w:eastAsia="Calibri"/>
          <w:bCs/>
          <w:color w:val="auto"/>
          <w:sz w:val="28"/>
          <w:szCs w:val="28"/>
          <w:lang w:eastAsia="en-US"/>
        </w:rPr>
        <w:t xml:space="preserve"> педагог дополнительного образования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keepNext/>
        <w:keepLines/>
        <w:ind w:firstLine="709"/>
        <w:jc w:val="both"/>
        <w:rPr>
          <w:b/>
          <w:bCs/>
          <w:sz w:val="28"/>
          <w:szCs w:val="28"/>
          <w:lang w:eastAsia="en-US"/>
        </w:rPr>
      </w:pPr>
      <w:bookmarkStart w:id="14" w:name="_Toc132795557"/>
      <w:r>
        <w:rPr>
          <w:b/>
          <w:bCs/>
          <w:sz w:val="28"/>
          <w:szCs w:val="28"/>
          <w:lang w:eastAsia="en-US"/>
        </w:rPr>
        <w:t>3.2 Формы контроля и аттестации</w:t>
      </w:r>
      <w:bookmarkEnd w:id="14"/>
      <w:r>
        <w:rPr>
          <w:b/>
          <w:bCs/>
          <w:sz w:val="28"/>
          <w:szCs w:val="28"/>
          <w:lang w:eastAsia="en-US"/>
        </w:rPr>
        <w:t xml:space="preserve">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входной контроль проходит в форме интерактивной беседы с участниками группы на первой встрече;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текущий контроль проводится в форме блиц - опроса по содержанию теоретического материала, а также в форме обсуждения в мини-группах результатов индивидуальных практических заданий;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промежуточный контроль проходит в форме защиты проекта (идеи бизнес-плана) - оценка практической деятельности участника программы проходит в форме представления результатов бизнес - планирования;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итоговый контроль проходит в форме публичной защиты проекта (бизнес- плана). </w:t>
      </w: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keepNext/>
        <w:keepLines/>
        <w:ind w:firstLine="709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3.3 </w:t>
      </w:r>
      <w:bookmarkStart w:id="15" w:name="_Toc132795558"/>
      <w:r>
        <w:rPr>
          <w:b/>
          <w:bCs/>
          <w:sz w:val="28"/>
          <w:szCs w:val="28"/>
          <w:lang w:eastAsia="en-US"/>
        </w:rPr>
        <w:t>Планируемые результаты</w:t>
      </w:r>
      <w:bookmarkEnd w:id="15"/>
    </w:p>
    <w:p w:rsidR="00F74F50" w:rsidRDefault="00F74F50" w:rsidP="00F74F50">
      <w:pPr>
        <w:keepNext/>
        <w:keepLines/>
        <w:ind w:firstLine="709"/>
        <w:jc w:val="both"/>
        <w:rPr>
          <w:b/>
          <w:bCs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Предметные 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знать экономические понятия: бизнес, бизнес-план, предпринимательская деятельность;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знать основные организационно-правовые формы предпринимательства;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знать основы теории и практики предпринимательской деятельности;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знать систему инфраструктуры бизнеса; 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владеть информацией о предприятиях и индивидуальных предпринимателях, осуществляющих деятельность на территории Октябрьского района.</w:t>
      </w:r>
    </w:p>
    <w:p w:rsidR="00F74F50" w:rsidRDefault="00F74F50" w:rsidP="00F74F50">
      <w:pPr>
        <w:ind w:firstLine="709"/>
        <w:jc w:val="both"/>
        <w:rPr>
          <w:color w:val="auto"/>
          <w:sz w:val="28"/>
          <w:szCs w:val="28"/>
        </w:rPr>
      </w:pPr>
    </w:p>
    <w:p w:rsidR="00F74F50" w:rsidRP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Личностные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способность к самостоятельной работе;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способность к сотрудничеству и командной работе;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готовность отстаивать и аргументировано доказывать свою точку зрения;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собирать и изучать материалы различных источников, включая средства массовой информации, анализировать их и делать объективные и взвешенные выводы;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принимать решения с учетом всей доступной информации;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делать мультимедийную презентацию, составлять тезисы и речь выступления; </w:t>
      </w:r>
    </w:p>
    <w:p w:rsidR="00F74F50" w:rsidRDefault="00F74F50" w:rsidP="00F74F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уметь создать свой деловой имидж, в том числе в социальных сетях.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Метапредметные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создание собственной фирмы, включая ее государственную регистрацию;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составление бизнес-плана.</w:t>
      </w: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spacing w:after="160" w:line="256" w:lineRule="auto"/>
        <w:ind w:left="1080"/>
        <w:contextualSpacing/>
        <w:jc w:val="center"/>
        <w:outlineLvl w:val="0"/>
        <w:rPr>
          <w:rFonts w:eastAsia="Calibri"/>
          <w:b/>
          <w:bCs/>
          <w:color w:val="auto"/>
          <w:sz w:val="28"/>
          <w:szCs w:val="28"/>
          <w:lang w:eastAsia="en-US"/>
        </w:rPr>
      </w:pPr>
      <w:bookmarkStart w:id="16" w:name="_Toc132795559"/>
      <w:r>
        <w:rPr>
          <w:rFonts w:eastAsia="Calibri"/>
          <w:b/>
          <w:bCs/>
          <w:color w:val="auto"/>
          <w:sz w:val="28"/>
          <w:szCs w:val="28"/>
          <w:lang w:val="en-US" w:eastAsia="en-US"/>
        </w:rPr>
        <w:lastRenderedPageBreak/>
        <w:t>IV</w:t>
      </w:r>
      <w:r>
        <w:rPr>
          <w:rFonts w:eastAsia="Calibri"/>
          <w:b/>
          <w:bCs/>
          <w:color w:val="auto"/>
          <w:sz w:val="28"/>
          <w:szCs w:val="28"/>
          <w:lang w:eastAsia="en-US"/>
        </w:rPr>
        <w:t>.</w:t>
      </w:r>
      <w:r>
        <w:rPr>
          <w:rFonts w:eastAsia="Calibri"/>
          <w:b/>
          <w:bCs/>
          <w:color w:val="auto"/>
          <w:sz w:val="28"/>
          <w:szCs w:val="28"/>
          <w:lang w:val="en-US" w:eastAsia="en-US"/>
        </w:rPr>
        <w:t> </w:t>
      </w:r>
      <w:r>
        <w:rPr>
          <w:rFonts w:eastAsia="Calibri"/>
          <w:b/>
          <w:bCs/>
          <w:color w:val="auto"/>
          <w:sz w:val="28"/>
          <w:szCs w:val="28"/>
          <w:lang w:eastAsia="en-US"/>
        </w:rPr>
        <w:t>МЕТОДИЧЕСКОЕ ОБЕСПЕЧЕНИЕ</w:t>
      </w:r>
      <w:bookmarkEnd w:id="16"/>
    </w:p>
    <w:p w:rsidR="00F74F50" w:rsidRDefault="00F74F50" w:rsidP="00F74F50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 xml:space="preserve">Методы обучения: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Словесный - беседы, описания, объяснения, указания, убеждение, инструктаж, оценка.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Практический - выполнение упражнений, разработка проекта, экскурсии.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 xml:space="preserve">Методики и технологии обучения: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Проектная деятельность, обучение на основе проблемной ситуации, сотрудничество, развитие критического мышления, проблемно-диалоговое обучение.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Формы учебной работы: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предметно-тематическое общение. Разбор новых понятий, терминов;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8"/>
          <w:szCs w:val="28"/>
          <w:lang w:eastAsia="en-US"/>
        </w:rPr>
        <w:t>- наглядный метод или объяснительно-иллюстративный. Просмотр документов, видеофильмов;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тренинг-занятия и круглые столы помогают раскрепощению, умению держать себя при публичном выступлении;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лекции в виде слайдовых презентаций;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применение активных форм обучения - защита собственных проектов, мастер-класс - встречи с профессионалами;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игровой метод, стимулирующий рост мотивации к обучению, развивающие потребности самостоятельной работы с различными источниками знаний.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Воспитательная деятельность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 xml:space="preserve">Содержательные направления воспитательной работы: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формирование уважительного отношения к альтернативному мнению;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формирование изменения привычных норм и правил жизни учащихся;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формирование новых интересов;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формирование общей и экономической культуры.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 xml:space="preserve">Методы воспитания: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методы формирования сознания личности;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методы организации деятельности и формирование опыта общественного поведения;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методы стимулирования поведения деятельности.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>Методики/технологии воспитания:</w:t>
      </w:r>
      <w:r>
        <w:rPr>
          <w:rFonts w:eastAsia="Calibri"/>
          <w:i/>
          <w:i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убеждение, рассказ, объяснение, разъяснение, лекция, этическая беседа, внушение, инструктаж, диспут, доклад, пример, упражнения, приучение, педагогическое требование, общественное мнение, поручение, воспитательные ситуации; соревнования, поощрение.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 xml:space="preserve">Формы воспитательной работы: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События, игры, дискуссии и круглые столы, экскурсии.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 xml:space="preserve">Развивающая деятельность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lastRenderedPageBreak/>
        <w:t>Содержательные направления развивающей деятельности:</w:t>
      </w:r>
      <w:r>
        <w:rPr>
          <w:rFonts w:eastAsia="Calibri"/>
          <w:i/>
          <w:i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Программа направлена на развитие умения работать в команде, критического мышления и предпринимательской грамотности.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>Методы развития:</w:t>
      </w:r>
      <w:r>
        <w:rPr>
          <w:rFonts w:eastAsia="Calibri"/>
          <w:i/>
          <w:i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Обучение навыкам обучения и самостоятельной проектной деятельности. </w:t>
      </w: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>Методики/технологии развития:</w:t>
      </w:r>
      <w:r>
        <w:rPr>
          <w:rFonts w:eastAsia="Calibri"/>
          <w:i/>
          <w:i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беседа, дискуссии (круглые столы, дебаты, диспуты), игры, тренинги, системы последовательных заданий, проекты, демонстрация, «делай как я».</w:t>
      </w: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  <w:bookmarkStart w:id="17" w:name="_Toc132795560"/>
      <w:r>
        <w:rPr>
          <w:rFonts w:eastAsia="Calibri"/>
          <w:b/>
          <w:bCs/>
          <w:sz w:val="28"/>
          <w:szCs w:val="28"/>
          <w:lang w:val="en-US" w:eastAsia="en-US"/>
        </w:rPr>
        <w:lastRenderedPageBreak/>
        <w:t>V</w:t>
      </w:r>
      <w:r>
        <w:rPr>
          <w:rFonts w:eastAsia="Calibri"/>
          <w:b/>
          <w:bCs/>
          <w:sz w:val="28"/>
          <w:szCs w:val="28"/>
          <w:lang w:eastAsia="en-US"/>
        </w:rPr>
        <w:t>. ДИАГНОСТИЧЕСКИЙ ИНСТРУМЕНТАРИЙ</w:t>
      </w:r>
      <w:bookmarkEnd w:id="17"/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Инструментарий для педагогической диагностики тестирование на знание основ предпринимательства, беседы, тренинги позволяют фиксировать индивидуальную динамику и перспективы развития каждого учащегося в ходе: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• коммуникации со сверстниками и взрослыми (как меняются способы установления и поддержания контакта, принятия совместных решений, разрешения конфликтов, лидерства и пр.);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• игровой деятельности;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• познавательной деятельности (как идет развитие познавательной активности в направлении бизнеса и общения с предпринимателями);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• проектной деятельности (как идет развитие инициативности, ответственности и автономии, как развивается умение планировать и организовывать свою деятельность).</w:t>
      </w: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pStyle w:val="af4"/>
        <w:spacing w:after="160" w:line="256" w:lineRule="auto"/>
        <w:ind w:left="3131"/>
        <w:outlineLvl w:val="0"/>
        <w:rPr>
          <w:rFonts w:eastAsia="Calibri"/>
          <w:b/>
          <w:bCs/>
          <w:sz w:val="28"/>
          <w:szCs w:val="28"/>
          <w:lang w:eastAsia="en-US"/>
        </w:rPr>
      </w:pPr>
      <w:bookmarkStart w:id="18" w:name="_Toc132795561"/>
      <w:r>
        <w:rPr>
          <w:rFonts w:eastAsia="Calibri"/>
          <w:b/>
          <w:bCs/>
          <w:sz w:val="28"/>
          <w:szCs w:val="28"/>
          <w:lang w:val="en-US" w:eastAsia="en-US"/>
        </w:rPr>
        <w:lastRenderedPageBreak/>
        <w:t>VI</w:t>
      </w:r>
      <w:r>
        <w:rPr>
          <w:rFonts w:eastAsia="Calibri"/>
          <w:b/>
          <w:bCs/>
          <w:sz w:val="28"/>
          <w:szCs w:val="28"/>
          <w:lang w:eastAsia="en-US"/>
        </w:rPr>
        <w:t>.</w:t>
      </w:r>
      <w:r>
        <w:rPr>
          <w:rFonts w:eastAsia="Calibri"/>
          <w:b/>
          <w:bCs/>
          <w:sz w:val="28"/>
          <w:szCs w:val="28"/>
          <w:lang w:val="en-US" w:eastAsia="en-US"/>
        </w:rPr>
        <w:t> </w:t>
      </w:r>
      <w:r>
        <w:rPr>
          <w:rFonts w:eastAsia="Calibri"/>
          <w:b/>
          <w:bCs/>
          <w:sz w:val="28"/>
          <w:szCs w:val="28"/>
          <w:lang w:eastAsia="en-US"/>
        </w:rPr>
        <w:t>СПИСОК ЛИТЕРАТУРЫ</w:t>
      </w:r>
      <w:bookmarkEnd w:id="18"/>
    </w:p>
    <w:p w:rsidR="00F74F50" w:rsidRDefault="00F74F50" w:rsidP="00F74F50">
      <w:pPr>
        <w:jc w:val="both"/>
        <w:outlineLvl w:val="0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Асаул, А.Н. Организация предпринимательской деятельности / А.Н. Асаул. - М.: Питер, 2013. – 374 c.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Александров Д.Н., Алиэскеров М.А., Ахлебинина Т.В. Основы предпринимательства. Личность и синдром предпринимателя. – М.: Флинта; Наука, 2004. – 520 с.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Дашкиев М., Осипов П. Построй свой бизнес. От идеи до денег за недели. - СПб.: Питер, 2013. – 128 с.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Евтихов О.В. Тренинг лидерства. – СПб.: Речь, 2007. - 254 с.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Лосев В. Как составить бизнес-план. Практическое руководство с примерами готовых бизнес-планов для разных отраслей. М.: Вильямс, 2012. – 208 с.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Лукашенко М. Тайм-менеджмент для детей: книга продвинутых родителей. М.: АЛЬПИНА ПАБЛИШЕР, 2013. – 297 с.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 Лапуста, М. Г. Создание собственного дела / М.Г. Лапуста. - М.: ИНФРА-М, </w:t>
      </w:r>
      <w:r>
        <w:rPr>
          <w:rFonts w:eastAsia="Calibri"/>
          <w:bCs/>
          <w:sz w:val="28"/>
          <w:szCs w:val="28"/>
          <w:lang w:eastAsia="en-US"/>
        </w:rPr>
        <w:t>2013</w:t>
      </w:r>
      <w:r>
        <w:rPr>
          <w:rFonts w:eastAsia="Calibri"/>
          <w:sz w:val="28"/>
          <w:szCs w:val="28"/>
          <w:lang w:eastAsia="en-US"/>
        </w:rPr>
        <w:t xml:space="preserve">. - 432 c.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Менеджмент в малом бизнесе. Учебное пособие. - М.: Ленанд, 2016. - 200 c.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9. Муравьев, А. И. Предпринимательство / А.И. Муравьев, А.М. Игнатьев, А.Б. Крутик. - М.: Лань, </w:t>
      </w:r>
      <w:r>
        <w:rPr>
          <w:rFonts w:eastAsia="Calibri"/>
          <w:bCs/>
          <w:sz w:val="28"/>
          <w:szCs w:val="28"/>
          <w:lang w:eastAsia="en-US"/>
        </w:rPr>
        <w:t>2018</w:t>
      </w:r>
      <w:r>
        <w:rPr>
          <w:rFonts w:eastAsia="Calibri"/>
          <w:sz w:val="28"/>
          <w:szCs w:val="28"/>
          <w:lang w:eastAsia="en-US"/>
        </w:rPr>
        <w:t xml:space="preserve">. - 696 c.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10. Муравьев, А. И. Предпринимательство / А.И. Муравьев, А.М. Игнатьев, А.Б. Крутик. - М.: Лань, </w:t>
      </w:r>
      <w:r>
        <w:rPr>
          <w:rFonts w:eastAsia="Calibri"/>
          <w:bCs/>
          <w:sz w:val="28"/>
          <w:szCs w:val="28"/>
          <w:lang w:eastAsia="en-US"/>
        </w:rPr>
        <w:t>2018</w:t>
      </w:r>
      <w:r>
        <w:rPr>
          <w:rFonts w:eastAsia="Calibri"/>
          <w:sz w:val="28"/>
          <w:szCs w:val="28"/>
          <w:lang w:eastAsia="en-US"/>
        </w:rPr>
        <w:t xml:space="preserve">. - 696 c.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11. Практическое пособие к семинарским занятиям по курсу "Основы предпринимательства". - М.: Издательство МГУ, 2013. - 168 c.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12. Тончу Е. Большой бизнес для маленьких детей. – М.: Издательский дом ТОНЧУ, 2007. – 264 с. </w:t>
      </w:r>
    </w:p>
    <w:p w:rsidR="00F74F50" w:rsidRDefault="00F74F50" w:rsidP="00F74F5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13. Эренфельд Т. Бизнес с душой. Как начать дело, подходящее именно вам. – М.: Манн, Иванов и Фербер, 2013. – 272 с. </w:t>
      </w: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keepNext/>
        <w:keepLines/>
        <w:spacing w:after="160" w:line="256" w:lineRule="auto"/>
        <w:ind w:left="2509"/>
        <w:outlineLvl w:val="0"/>
        <w:rPr>
          <w:b/>
          <w:bCs/>
          <w:sz w:val="28"/>
          <w:szCs w:val="28"/>
          <w:lang w:eastAsia="en-US"/>
        </w:rPr>
      </w:pPr>
      <w:bookmarkStart w:id="19" w:name="_Toc132795562"/>
      <w:r>
        <w:rPr>
          <w:b/>
          <w:bCs/>
          <w:sz w:val="28"/>
          <w:szCs w:val="28"/>
          <w:lang w:eastAsia="en-US"/>
        </w:rPr>
        <w:lastRenderedPageBreak/>
        <w:t xml:space="preserve">                  </w:t>
      </w:r>
      <w:r>
        <w:rPr>
          <w:b/>
          <w:bCs/>
          <w:sz w:val="28"/>
          <w:szCs w:val="28"/>
          <w:lang w:val="en-US" w:eastAsia="en-US"/>
        </w:rPr>
        <w:t>VII</w:t>
      </w:r>
      <w:r>
        <w:rPr>
          <w:b/>
          <w:bCs/>
          <w:sz w:val="28"/>
          <w:szCs w:val="28"/>
          <w:lang w:eastAsia="en-US"/>
        </w:rPr>
        <w:t>.</w:t>
      </w:r>
      <w:r>
        <w:rPr>
          <w:b/>
          <w:bCs/>
          <w:sz w:val="28"/>
          <w:szCs w:val="28"/>
          <w:lang w:val="en-US" w:eastAsia="en-US"/>
        </w:rPr>
        <w:t> </w:t>
      </w:r>
      <w:r>
        <w:rPr>
          <w:b/>
          <w:bCs/>
          <w:sz w:val="28"/>
          <w:szCs w:val="28"/>
          <w:lang w:eastAsia="en-US"/>
        </w:rPr>
        <w:t>ПРИЛОЖЕНИЯ</w:t>
      </w:r>
      <w:bookmarkEnd w:id="19"/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keepNext/>
        <w:keepLines/>
        <w:jc w:val="right"/>
        <w:outlineLvl w:val="1"/>
        <w:rPr>
          <w:sz w:val="28"/>
          <w:szCs w:val="28"/>
          <w:lang w:eastAsia="en-US"/>
        </w:rPr>
      </w:pPr>
      <w:bookmarkStart w:id="20" w:name="_Toc132795563"/>
      <w:r>
        <w:rPr>
          <w:sz w:val="28"/>
          <w:szCs w:val="28"/>
          <w:lang w:eastAsia="en-US"/>
        </w:rPr>
        <w:t>Приложение 1</w:t>
      </w:r>
      <w:bookmarkEnd w:id="20"/>
      <w:r>
        <w:rPr>
          <w:sz w:val="28"/>
          <w:szCs w:val="28"/>
          <w:lang w:eastAsia="en-US"/>
        </w:rPr>
        <w:t xml:space="preserve"> </w:t>
      </w:r>
    </w:p>
    <w:p w:rsidR="00F74F50" w:rsidRDefault="00F74F50" w:rsidP="00F74F50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b/>
          <w:bCs/>
          <w:color w:val="auto"/>
          <w:sz w:val="28"/>
          <w:szCs w:val="28"/>
          <w:lang w:eastAsia="en-US"/>
        </w:rPr>
        <w:t>Тест «Предпринимательские способности»</w:t>
      </w:r>
    </w:p>
    <w:p w:rsidR="00F74F50" w:rsidRDefault="00F74F50" w:rsidP="00F74F50">
      <w:pPr>
        <w:jc w:val="center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Уровень предпринимательских способностей определяется на основе результатов диагностики уровня мотивации, качеств личности, уровня самооценки.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Результаты теста не нужно рассматривать, как окончательный диагноз, это возможность узнать себя лучше и определить приоритеты дальнейшего обучения и развития. </w:t>
      </w:r>
    </w:p>
    <w:p w:rsidR="00F74F50" w:rsidRDefault="00F74F50" w:rsidP="00F74F50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Достоверность Методики "Предпринимательские способности" состоит из тестов, отвечающих всем требованиям информативности и надежности. Результаты будут рассмотрены региональным центром по развитию предпринимательства в регионе «Мой бизнес».</w:t>
      </w:r>
    </w:p>
    <w:p w:rsidR="00F74F50" w:rsidRDefault="00F74F50" w:rsidP="00F74F50">
      <w:pPr>
        <w:ind w:firstLine="709"/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Ссылка для прохождения онлайн-тестирования: https://xn--l1agf.xn--p1ai/education/checkup/examination.</w:t>
      </w:r>
    </w:p>
    <w:p w:rsidR="00F74F50" w:rsidRDefault="00F74F50" w:rsidP="00F74F50">
      <w:pPr>
        <w:jc w:val="both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tabs>
          <w:tab w:val="left" w:pos="9356"/>
        </w:tabs>
        <w:spacing w:after="160" w:line="256" w:lineRule="auto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C51310" w:rsidRDefault="00C51310" w:rsidP="00F74F50">
      <w:pPr>
        <w:tabs>
          <w:tab w:val="left" w:pos="9356"/>
        </w:tabs>
        <w:spacing w:after="160" w:line="256" w:lineRule="auto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F74F50">
      <w:pPr>
        <w:tabs>
          <w:tab w:val="left" w:pos="9356"/>
        </w:tabs>
        <w:spacing w:after="160" w:line="256" w:lineRule="auto"/>
        <w:jc w:val="center"/>
        <w:rPr>
          <w:b/>
          <w:color w:val="auto"/>
          <w:sz w:val="28"/>
          <w:szCs w:val="28"/>
          <w:lang w:eastAsia="en-US"/>
        </w:rPr>
      </w:pPr>
      <w:r>
        <w:rPr>
          <w:b/>
          <w:color w:val="auto"/>
          <w:sz w:val="28"/>
          <w:szCs w:val="28"/>
          <w:lang w:eastAsia="en-US"/>
        </w:rPr>
        <w:t>ПАСПОРТ</w:t>
      </w:r>
    </w:p>
    <w:p w:rsidR="00F74F50" w:rsidRDefault="00F74F50" w:rsidP="00F74F50">
      <w:pPr>
        <w:tabs>
          <w:tab w:val="left" w:pos="9356"/>
        </w:tabs>
        <w:spacing w:after="160" w:line="256" w:lineRule="auto"/>
        <w:jc w:val="center"/>
        <w:rPr>
          <w:b/>
          <w:color w:val="auto"/>
          <w:sz w:val="28"/>
          <w:szCs w:val="28"/>
          <w:lang w:eastAsia="en-US"/>
        </w:rPr>
      </w:pPr>
      <w:r>
        <w:rPr>
          <w:b/>
          <w:color w:val="auto"/>
          <w:sz w:val="28"/>
          <w:szCs w:val="28"/>
          <w:lang w:eastAsia="en-US"/>
        </w:rPr>
        <w:t>дополнительной общеразвивающей общеобразовательной программы</w:t>
      </w:r>
    </w:p>
    <w:p w:rsidR="00F74F50" w:rsidRDefault="00F74F50" w:rsidP="00F74F50">
      <w:pPr>
        <w:tabs>
          <w:tab w:val="left" w:pos="9356"/>
        </w:tabs>
        <w:spacing w:after="160" w:line="256" w:lineRule="auto"/>
        <w:jc w:val="center"/>
        <w:rPr>
          <w:b/>
          <w:color w:val="auto"/>
          <w:sz w:val="28"/>
          <w:szCs w:val="28"/>
          <w:lang w:eastAsia="en-US"/>
        </w:rPr>
      </w:pPr>
      <w:r>
        <w:rPr>
          <w:b/>
          <w:color w:val="auto"/>
          <w:sz w:val="28"/>
          <w:szCs w:val="28"/>
          <w:lang w:eastAsia="en-US"/>
        </w:rPr>
        <w:t>Школа молодого предпринимателя</w:t>
      </w:r>
    </w:p>
    <w:p w:rsidR="00F74F50" w:rsidRDefault="00F74F50" w:rsidP="00F74F50">
      <w:pPr>
        <w:tabs>
          <w:tab w:val="left" w:pos="9356"/>
        </w:tabs>
        <w:spacing w:after="160" w:line="256" w:lineRule="auto"/>
        <w:jc w:val="center"/>
        <w:rPr>
          <w:b/>
          <w:color w:val="auto"/>
          <w:sz w:val="28"/>
          <w:szCs w:val="28"/>
          <w:lang w:eastAsia="en-US"/>
        </w:rPr>
      </w:pPr>
      <w:r>
        <w:rPr>
          <w:b/>
          <w:color w:val="auto"/>
          <w:sz w:val="28"/>
          <w:szCs w:val="28"/>
          <w:lang w:eastAsia="en-US"/>
        </w:rPr>
        <w:t xml:space="preserve"> (Школьное инновационное предпринимательство)</w:t>
      </w:r>
    </w:p>
    <w:p w:rsidR="00F74F50" w:rsidRDefault="00F74F50" w:rsidP="00F74F50">
      <w:pPr>
        <w:tabs>
          <w:tab w:val="left" w:pos="9356"/>
        </w:tabs>
        <w:spacing w:after="160" w:line="256" w:lineRule="auto"/>
        <w:jc w:val="center"/>
        <w:rPr>
          <w:b/>
          <w:color w:val="auto"/>
          <w:sz w:val="28"/>
          <w:szCs w:val="28"/>
          <w:lang w:eastAsia="en-US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96"/>
        <w:gridCol w:w="4149"/>
      </w:tblGrid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Наименование муниципалитета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Октябрьский район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Наименование организации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МАОУ «Межшкольный учебный комбинат»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ID—номер программы в АИС «Навигатор»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jc w:val="center"/>
              <w:rPr>
                <w:b/>
                <w:color w:val="auto"/>
                <w:sz w:val="28"/>
                <w:szCs w:val="28"/>
                <w:lang w:eastAsia="en-US"/>
              </w:rPr>
            </w:pP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Полное наименование программы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rPr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Дополнительная общеобразовательная общеразвивающая программа «Школа молодого предпринимателя»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Механизм финансирования (</w:t>
            </w:r>
            <w:r>
              <w:rPr>
                <w:i/>
                <w:color w:val="auto"/>
                <w:sz w:val="28"/>
                <w:szCs w:val="28"/>
                <w:lang w:eastAsia="en-US"/>
              </w:rPr>
              <w:t>муниципальное задание; внебюджетное финансирование</w:t>
            </w:r>
            <w:r>
              <w:rPr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Муниципальное задание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ФИО автора (составителя) программы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Белых Ксения Васильевна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Краткое описание программы (</w:t>
            </w:r>
            <w:r>
              <w:rPr>
                <w:i/>
                <w:color w:val="auto"/>
                <w:sz w:val="28"/>
                <w:szCs w:val="28"/>
                <w:lang w:eastAsia="en-US"/>
              </w:rPr>
              <w:t>аннотация</w:t>
            </w:r>
            <w:r>
              <w:rPr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bCs/>
                <w:color w:val="auto"/>
                <w:sz w:val="28"/>
                <w:szCs w:val="28"/>
                <w:lang w:eastAsia="en-US"/>
              </w:rPr>
              <w:t>Программа создана для развития интереса учащихся к предпринимательской деятельности, формирование интереса к предприятиям и организациям Октябрьского района, развитие предпринимательского мышления, углубление знаний экономики, и расширение общего кругозора ребенка в процессе практических занятий, экскурсий на предприятия района.</w:t>
            </w:r>
          </w:p>
          <w:p w:rsidR="00F74F50" w:rsidRDefault="00F74F50">
            <w:pPr>
              <w:tabs>
                <w:tab w:val="left" w:pos="9356"/>
              </w:tabs>
              <w:spacing w:after="160" w:line="256" w:lineRule="auto"/>
              <w:jc w:val="center"/>
              <w:rPr>
                <w:color w:val="auto"/>
                <w:sz w:val="28"/>
                <w:szCs w:val="28"/>
                <w:lang w:eastAsia="en-US"/>
              </w:rPr>
            </w:pP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 xml:space="preserve">Форма(ы) обучения 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Дневная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lastRenderedPageBreak/>
              <w:t xml:space="preserve">Уровень содержания </w:t>
            </w:r>
            <w:r>
              <w:rPr>
                <w:i/>
                <w:color w:val="auto"/>
                <w:sz w:val="28"/>
                <w:szCs w:val="28"/>
                <w:lang w:eastAsia="en-US"/>
              </w:rPr>
              <w:t>(стартовый, базовый, продвинутый)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Стартовый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 xml:space="preserve">Продолжительность освоения </w:t>
            </w:r>
            <w:r>
              <w:rPr>
                <w:i/>
                <w:color w:val="auto"/>
                <w:sz w:val="28"/>
                <w:szCs w:val="28"/>
                <w:lang w:eastAsia="en-US"/>
              </w:rPr>
              <w:t>(указать количество часов)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72 часа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Возрастная категория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13-17 лет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Цель программы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50" w:rsidRDefault="00F74F50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формирование у учащихся знаний и практических навыков по основам предпринимательской деятельности, менеджменту, финансовому планированию, правовому обеспечению предпринимательской деятельности, маркетингу и созданию бизнес-планов.</w:t>
            </w:r>
          </w:p>
          <w:p w:rsidR="00F74F50" w:rsidRDefault="00F74F50">
            <w:pPr>
              <w:tabs>
                <w:tab w:val="left" w:pos="9356"/>
              </w:tabs>
              <w:spacing w:after="160" w:line="256" w:lineRule="auto"/>
              <w:jc w:val="center"/>
              <w:rPr>
                <w:b/>
                <w:color w:val="auto"/>
                <w:sz w:val="28"/>
                <w:szCs w:val="28"/>
                <w:lang w:eastAsia="en-US"/>
              </w:rPr>
            </w:pP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Задачи программы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50" w:rsidRDefault="00F74F50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обучающие: 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сформировать устойчивые экономические знания, базисные знания о финансовом планировании, продажах, правовом обеспечении предпринимательской деятельности, маркетинге и бизнес- планировании; 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научить создать собственную фирму (включая ее государственную регистрацию), составлять бизнес-план, собирать, изучать и анализировать материалы различных источников и делать объективные выводы, принимать решения с учетом всей доступной информации, презентовать свои разработки; 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научить самостоятельно организовывать эффективное групповое обсуждение, работать в команде, сотрудничать со взрослыми и сверстниками в разных ситуациях, слушать и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вести диалог, признавать возможность разных точек зрения; 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- самостоятельно организовывать эффективное групповое обсуждение.</w:t>
            </w:r>
          </w:p>
          <w:p w:rsidR="00F74F50" w:rsidRDefault="00F74F50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развивающие: 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развить общеучебные умения и навыки - анализ, синтез, постановка целей; умение отстаивать и доказывать свою точку зрения, уважительно относиться к альтернативному мнению; 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развить умения принимать оптимальные решения и находить варианты решений в сложной ситуации, решать проблемы творческого и поискового характера; 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- сформировать здоровую конкуренцию, высокую личностную ответственность, общую финансовую и предпринимательскую культуры, целостную картину мира с пониманием в ней места экономики;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- развить любознательность и умение видеть актуальные идеи, сформировать готовность к самостоятельной работе, готовность к сотрудничеству и командной работе, готовность отстаивать и аргументировано доказывать свою точку зрения.</w:t>
            </w:r>
          </w:p>
          <w:p w:rsidR="00F74F50" w:rsidRDefault="00F74F50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>воспитательные: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сформировать у учащихся позитивное отношение к себе и к окружающим людям, партнерам;  </w:t>
            </w:r>
          </w:p>
          <w:p w:rsidR="00F74F50" w:rsidRDefault="00F74F50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предоставить учащимся возможность грамотного и осознанного выбора профиля обучения с учетом дальнейшего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профессионального развития;</w:t>
            </w:r>
          </w:p>
          <w:p w:rsidR="00F74F50" w:rsidRDefault="00F74F50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- готовность искать и находить необходимую информацию.</w:t>
            </w:r>
          </w:p>
          <w:p w:rsidR="00F74F50" w:rsidRDefault="00F74F50">
            <w:pPr>
              <w:tabs>
                <w:tab w:val="left" w:pos="9356"/>
              </w:tabs>
              <w:spacing w:after="160" w:line="256" w:lineRule="auto"/>
              <w:jc w:val="center"/>
              <w:rPr>
                <w:b/>
                <w:color w:val="auto"/>
                <w:sz w:val="28"/>
                <w:szCs w:val="28"/>
                <w:lang w:eastAsia="en-US"/>
              </w:rPr>
            </w:pP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lastRenderedPageBreak/>
              <w:t>Ожидаемые результаты и формы измерения достигнутых результатов.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50" w:rsidRDefault="00F74F50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Предметные </w:t>
            </w:r>
          </w:p>
          <w:p w:rsidR="00F74F50" w:rsidRDefault="00F74F50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знать экономические понятия: бизнес, бизнес-план, предпринимательская деятельность;</w:t>
            </w:r>
          </w:p>
          <w:p w:rsidR="00F74F50" w:rsidRDefault="00F74F50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знать основные организационно-правовые формы предпринимательства;</w:t>
            </w:r>
          </w:p>
          <w:p w:rsidR="00F74F50" w:rsidRDefault="00F74F50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знать основы теории и практики предпринимательской деятельности;</w:t>
            </w:r>
          </w:p>
          <w:p w:rsidR="00F74F50" w:rsidRDefault="00F74F50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знать систему инфраструктуры бизнеса; </w:t>
            </w:r>
          </w:p>
          <w:p w:rsidR="00F74F50" w:rsidRDefault="00F74F50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владеть информацией о предприятиях и индивидуальных предпринимателях, осуществляющих деятельность на территории Октябрьского района.</w:t>
            </w:r>
          </w:p>
          <w:p w:rsidR="00F74F50" w:rsidRDefault="00F74F50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Личностные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способность к самостоятельной работе;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способность к сотрудничеству и командной работе;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готовность отстаивать и аргументировано доказывать свою точку зрения;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собирать и изучать материалы различных источников, включая средства массовой информации, анализировать их и делать объективные и взвешенные выводы;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принимать решения с учетом всей доступной информации;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делать мультимедийную презентацию, составлять тезисы и речь выступления; </w:t>
            </w:r>
          </w:p>
          <w:p w:rsidR="00F74F50" w:rsidRDefault="00F74F5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уметь создать свой деловой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имидж в том числе в социальных сетях.</w:t>
            </w:r>
          </w:p>
          <w:p w:rsidR="00F74F50" w:rsidRDefault="00F74F5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  <w:p w:rsidR="00F74F50" w:rsidRDefault="00F74F50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Метапредметные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создание собственной фирмы, включая ее государственную регистрацию;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составление бизнес-плана.</w:t>
            </w:r>
          </w:p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b/>
                <w:color w:val="auto"/>
                <w:sz w:val="28"/>
                <w:szCs w:val="28"/>
                <w:lang w:eastAsia="en-US"/>
              </w:rPr>
            </w:pP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lastRenderedPageBreak/>
              <w:t>Особые условия (доступность для детей с ОВЗ) (</w:t>
            </w:r>
            <w:r>
              <w:rPr>
                <w:i/>
                <w:color w:val="auto"/>
                <w:sz w:val="28"/>
                <w:szCs w:val="28"/>
                <w:lang w:eastAsia="en-US"/>
              </w:rPr>
              <w:t>да/нет</w:t>
            </w:r>
            <w:r>
              <w:rPr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Да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Возможность реализации программы в сетевой форме (</w:t>
            </w:r>
            <w:r>
              <w:rPr>
                <w:i/>
                <w:color w:val="auto"/>
                <w:sz w:val="28"/>
                <w:szCs w:val="28"/>
                <w:lang w:eastAsia="en-US"/>
              </w:rPr>
              <w:t>да/нет</w:t>
            </w:r>
            <w:r>
              <w:rPr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Да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Возможность реализации в электронном формате с применением дистанционных технологий (</w:t>
            </w:r>
            <w:r>
              <w:rPr>
                <w:i/>
                <w:color w:val="auto"/>
                <w:sz w:val="28"/>
                <w:szCs w:val="28"/>
                <w:lang w:eastAsia="en-US"/>
              </w:rPr>
              <w:t>да/нет</w:t>
            </w:r>
            <w:r>
              <w:rPr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Да</w:t>
            </w:r>
          </w:p>
        </w:tc>
      </w:tr>
      <w:tr w:rsidR="00F74F50" w:rsidTr="00F74F50"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F50" w:rsidRDefault="00F74F50">
            <w:pPr>
              <w:tabs>
                <w:tab w:val="left" w:pos="9356"/>
              </w:tabs>
              <w:spacing w:after="160" w:line="256" w:lineRule="auto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>Состав материально—технической базы организации, которая позволяет реализовать программу ДОД (средства обучения)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Для организации учебного процесса необходим кабинет с возможностью проветривания.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sz w:val="28"/>
                <w:szCs w:val="28"/>
                <w:lang w:eastAsia="en-US"/>
              </w:rPr>
              <w:t xml:space="preserve">Требования к мебели: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в кабинете располагаются стулья количество соответствует количеству обучающихся, парты, которые обеспечивают возможность как индивидуальной работы, так работе в микрогруппах и коллективной работе.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sz w:val="28"/>
                <w:szCs w:val="28"/>
                <w:lang w:eastAsia="en-US"/>
              </w:rPr>
              <w:t xml:space="preserve">Требования к оборудованию: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проектор, экран, ноутбук, звуковое оборудование, для педагога. </w:t>
            </w:r>
          </w:p>
          <w:p w:rsidR="00F74F50" w:rsidRDefault="00F74F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sz w:val="28"/>
                <w:szCs w:val="28"/>
                <w:lang w:eastAsia="en-US"/>
              </w:rPr>
              <w:t xml:space="preserve">Требования к оснащению учебного процесса: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флипчарт, маркеры, </w:t>
            </w:r>
            <w:r>
              <w:rPr>
                <w:rFonts w:eastAsia="Calibri"/>
                <w:iCs/>
                <w:sz w:val="28"/>
                <w:szCs w:val="28"/>
                <w:lang w:eastAsia="en-US"/>
              </w:rPr>
              <w:t xml:space="preserve">раздаточный материал - канцелярские принадлежности для творческих работ </w:t>
            </w:r>
          </w:p>
          <w:p w:rsidR="00F74F50" w:rsidRDefault="00F74F50">
            <w:pPr>
              <w:jc w:val="both"/>
              <w:rPr>
                <w:rFonts w:ascii="Calibri" w:eastAsia="Calibri" w:hAnsi="Calibri"/>
                <w:b/>
                <w:bCs/>
                <w:color w:val="auto"/>
                <w:sz w:val="23"/>
                <w:szCs w:val="23"/>
                <w:lang w:eastAsia="en-US"/>
              </w:rPr>
            </w:pPr>
          </w:p>
          <w:p w:rsidR="00F74F50" w:rsidRDefault="00F74F50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>Кадровое обеспечение</w:t>
            </w:r>
            <w:r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 педагог дополнительного образования</w:t>
            </w:r>
          </w:p>
          <w:p w:rsidR="00F74F50" w:rsidRDefault="00F74F50">
            <w:pPr>
              <w:pStyle w:val="af3"/>
              <w:rPr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F74F50" w:rsidRDefault="00F74F50" w:rsidP="00F74F50">
      <w:pPr>
        <w:jc w:val="both"/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</w:pPr>
    </w:p>
    <w:p w:rsidR="00F74F50" w:rsidRDefault="00F74F50" w:rsidP="007D70F5">
      <w:pPr>
        <w:ind w:left="709"/>
        <w:rPr>
          <w:sz w:val="20"/>
        </w:rPr>
      </w:pPr>
    </w:p>
    <w:sectPr w:rsidR="00F74F50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571" w:rsidRDefault="00EF3571" w:rsidP="00F74F50">
      <w:r>
        <w:separator/>
      </w:r>
    </w:p>
  </w:endnote>
  <w:endnote w:type="continuationSeparator" w:id="0">
    <w:p w:rsidR="00EF3571" w:rsidRDefault="00EF3571" w:rsidP="00F7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571" w:rsidRDefault="00EF3571" w:rsidP="00F74F50">
      <w:r>
        <w:separator/>
      </w:r>
    </w:p>
  </w:footnote>
  <w:footnote w:type="continuationSeparator" w:id="0">
    <w:p w:rsidR="00EF3571" w:rsidRDefault="00EF3571" w:rsidP="00F74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06D"/>
    <w:multiLevelType w:val="hybridMultilevel"/>
    <w:tmpl w:val="5058A96E"/>
    <w:lvl w:ilvl="0" w:tplc="63227E22">
      <w:start w:val="4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F53D2"/>
    <w:multiLevelType w:val="multilevel"/>
    <w:tmpl w:val="DEE4780A"/>
    <w:lvl w:ilvl="0">
      <w:start w:val="1"/>
      <w:numFmt w:val="decimal"/>
      <w:lvlText w:val="%1."/>
      <w:lvlJc w:val="left"/>
      <w:pPr>
        <w:ind w:left="1939" w:hanging="123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>
    <w:nsid w:val="1D771070"/>
    <w:multiLevelType w:val="multilevel"/>
    <w:tmpl w:val="268660A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909" w:hanging="1200"/>
      </w:pPr>
    </w:lvl>
    <w:lvl w:ilvl="2">
      <w:start w:val="1"/>
      <w:numFmt w:val="decimal"/>
      <w:isLgl/>
      <w:lvlText w:val="%1.%2.%3"/>
      <w:lvlJc w:val="left"/>
      <w:pPr>
        <w:ind w:left="2258" w:hanging="1200"/>
      </w:pPr>
    </w:lvl>
    <w:lvl w:ilvl="3">
      <w:start w:val="1"/>
      <w:numFmt w:val="decimal"/>
      <w:isLgl/>
      <w:lvlText w:val="%1.%2.%3.%4"/>
      <w:lvlJc w:val="left"/>
      <w:pPr>
        <w:ind w:left="2607" w:hanging="1200"/>
      </w:pPr>
    </w:lvl>
    <w:lvl w:ilvl="4">
      <w:start w:val="1"/>
      <w:numFmt w:val="decimal"/>
      <w:isLgl/>
      <w:lvlText w:val="%1.%2.%3.%4.%5"/>
      <w:lvlJc w:val="left"/>
      <w:pPr>
        <w:ind w:left="2956" w:hanging="1200"/>
      </w:pPr>
    </w:lvl>
    <w:lvl w:ilvl="5">
      <w:start w:val="1"/>
      <w:numFmt w:val="decimal"/>
      <w:isLgl/>
      <w:lvlText w:val="%1.%2.%3.%4.%5.%6"/>
      <w:lvlJc w:val="left"/>
      <w:pPr>
        <w:ind w:left="3545" w:hanging="1440"/>
      </w:pPr>
    </w:lvl>
    <w:lvl w:ilvl="6">
      <w:start w:val="1"/>
      <w:numFmt w:val="decimal"/>
      <w:isLgl/>
      <w:lvlText w:val="%1.%2.%3.%4.%5.%6.%7"/>
      <w:lvlJc w:val="left"/>
      <w:pPr>
        <w:ind w:left="3894" w:hanging="1440"/>
      </w:p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</w:lvl>
  </w:abstractNum>
  <w:abstractNum w:abstractNumId="3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42C072B1"/>
    <w:multiLevelType w:val="hybridMultilevel"/>
    <w:tmpl w:val="2D68750C"/>
    <w:lvl w:ilvl="0" w:tplc="98F689B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</w:lvl>
    <w:lvl w:ilvl="1">
      <w:start w:val="3"/>
      <w:numFmt w:val="decimal"/>
      <w:isLgl/>
      <w:lvlText w:val="%1.%2"/>
      <w:lvlJc w:val="left"/>
      <w:pPr>
        <w:ind w:left="1129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16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080"/>
      </w:pPr>
    </w:lvl>
    <w:lvl w:ilvl="6">
      <w:start w:val="1"/>
      <w:numFmt w:val="decimal"/>
      <w:isLgl/>
      <w:lvlText w:val="%1.%2.%3.%4.%5.%6.%7"/>
      <w:lvlJc w:val="left"/>
      <w:pPr>
        <w:ind w:left="252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</w:lvl>
  </w:abstractNum>
  <w:abstractNum w:abstractNumId="6">
    <w:nsid w:val="773D2D4E"/>
    <w:multiLevelType w:val="hybridMultilevel"/>
    <w:tmpl w:val="3ED86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1597E"/>
    <w:rsid w:val="00551FA9"/>
    <w:rsid w:val="00586BCB"/>
    <w:rsid w:val="005B232C"/>
    <w:rsid w:val="006905F0"/>
    <w:rsid w:val="006D7F66"/>
    <w:rsid w:val="006E4047"/>
    <w:rsid w:val="00787A8D"/>
    <w:rsid w:val="007D70F5"/>
    <w:rsid w:val="008D4FC0"/>
    <w:rsid w:val="009C692A"/>
    <w:rsid w:val="00A32A31"/>
    <w:rsid w:val="00B26096"/>
    <w:rsid w:val="00B4385E"/>
    <w:rsid w:val="00BB18FD"/>
    <w:rsid w:val="00BF412F"/>
    <w:rsid w:val="00BF6C1C"/>
    <w:rsid w:val="00C51310"/>
    <w:rsid w:val="00EF3571"/>
    <w:rsid w:val="00F74F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F74F5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74F50"/>
    <w:rPr>
      <w:sz w:val="24"/>
    </w:rPr>
  </w:style>
  <w:style w:type="paragraph" w:styleId="af">
    <w:name w:val="footer"/>
    <w:basedOn w:val="a"/>
    <w:link w:val="af0"/>
    <w:uiPriority w:val="99"/>
    <w:unhideWhenUsed/>
    <w:rsid w:val="00F74F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74F50"/>
    <w:rPr>
      <w:sz w:val="24"/>
    </w:rPr>
  </w:style>
  <w:style w:type="character" w:styleId="af1">
    <w:name w:val="FollowedHyperlink"/>
    <w:basedOn w:val="a0"/>
    <w:uiPriority w:val="99"/>
    <w:semiHidden/>
    <w:unhideWhenUsed/>
    <w:rsid w:val="00F74F50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F74F50"/>
    <w:pPr>
      <w:spacing w:before="100" w:beforeAutospacing="1" w:after="100" w:afterAutospacing="1"/>
    </w:pPr>
    <w:rPr>
      <w:color w:val="auto"/>
      <w:szCs w:val="24"/>
    </w:rPr>
  </w:style>
  <w:style w:type="paragraph" w:styleId="af3">
    <w:name w:val="No Spacing"/>
    <w:uiPriority w:val="1"/>
    <w:qFormat/>
    <w:rsid w:val="00F74F50"/>
    <w:rPr>
      <w:sz w:val="24"/>
    </w:rPr>
  </w:style>
  <w:style w:type="paragraph" w:styleId="af4">
    <w:name w:val="List Paragraph"/>
    <w:basedOn w:val="a"/>
    <w:uiPriority w:val="34"/>
    <w:qFormat/>
    <w:rsid w:val="00F74F50"/>
    <w:pPr>
      <w:ind w:left="720"/>
      <w:contextualSpacing/>
    </w:pPr>
    <w:rPr>
      <w:color w:val="auto"/>
      <w:sz w:val="20"/>
    </w:rPr>
  </w:style>
  <w:style w:type="paragraph" w:styleId="af5">
    <w:name w:val="TOC Heading"/>
    <w:basedOn w:val="10"/>
    <w:next w:val="a"/>
    <w:uiPriority w:val="39"/>
    <w:semiHidden/>
    <w:unhideWhenUsed/>
    <w:qFormat/>
    <w:rsid w:val="00F74F50"/>
    <w:pPr>
      <w:keepNext/>
      <w:keepLines/>
      <w:spacing w:before="240" w:after="0" w:line="256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ConsNonformat">
    <w:name w:val="ConsNonformat"/>
    <w:uiPriority w:val="99"/>
    <w:rsid w:val="00F74F50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uiPriority w:val="99"/>
    <w:rsid w:val="00F74F50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customStyle="1" w:styleId="af6">
    <w:name w:val="Знак Знак Знак Знак Знак Знак Знак Знак Знак Знак Знак Знак"/>
    <w:basedOn w:val="a"/>
    <w:uiPriority w:val="99"/>
    <w:rsid w:val="00F74F50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paragraph" w:customStyle="1" w:styleId="formattext">
    <w:name w:val="formattext"/>
    <w:basedOn w:val="a"/>
    <w:uiPriority w:val="99"/>
    <w:rsid w:val="00F74F50"/>
    <w:pPr>
      <w:spacing w:before="100" w:beforeAutospacing="1" w:after="100" w:afterAutospacing="1"/>
    </w:pPr>
    <w:rPr>
      <w:color w:val="auto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F74F50"/>
    <w:pPr>
      <w:keepNext/>
      <w:keepLines/>
      <w:spacing w:before="240" w:line="256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qFormat/>
    <w:rsid w:val="00F74F50"/>
    <w:pPr>
      <w:keepNext/>
      <w:keepLines/>
      <w:spacing w:before="40" w:line="256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paragraph" w:customStyle="1" w:styleId="Default">
    <w:name w:val="Default"/>
    <w:uiPriority w:val="99"/>
    <w:rsid w:val="00F74F50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11">
    <w:name w:val="Заголовок 1 Знак1"/>
    <w:uiPriority w:val="9"/>
    <w:rsid w:val="00F74F50"/>
    <w:rPr>
      <w:rFonts w:ascii="Cambria" w:eastAsia="Times New Roman" w:hAnsi="Cambria" w:cs="Times New Roman" w:hint="default"/>
      <w:b/>
      <w:bCs/>
      <w:kern w:val="32"/>
      <w:sz w:val="32"/>
      <w:szCs w:val="32"/>
    </w:rPr>
  </w:style>
  <w:style w:type="character" w:customStyle="1" w:styleId="212">
    <w:name w:val="Заголовок 2 Знак1"/>
    <w:uiPriority w:val="9"/>
    <w:semiHidden/>
    <w:rsid w:val="00F74F50"/>
    <w:rPr>
      <w:rFonts w:ascii="Cambria" w:eastAsia="Times New Roman" w:hAnsi="Cambria" w:cs="Times New Roman" w:hint="default"/>
      <w:b/>
      <w:bCs/>
      <w:i/>
      <w:iCs/>
      <w:sz w:val="28"/>
      <w:szCs w:val="28"/>
    </w:rPr>
  </w:style>
  <w:style w:type="table" w:customStyle="1" w:styleId="16">
    <w:name w:val="Сетка таблицы1"/>
    <w:basedOn w:val="a1"/>
    <w:uiPriority w:val="59"/>
    <w:rsid w:val="00F74F5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39"/>
    <w:rsid w:val="00F74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F74F5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74F50"/>
    <w:rPr>
      <w:sz w:val="24"/>
    </w:rPr>
  </w:style>
  <w:style w:type="paragraph" w:styleId="af">
    <w:name w:val="footer"/>
    <w:basedOn w:val="a"/>
    <w:link w:val="af0"/>
    <w:uiPriority w:val="99"/>
    <w:unhideWhenUsed/>
    <w:rsid w:val="00F74F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74F50"/>
    <w:rPr>
      <w:sz w:val="24"/>
    </w:rPr>
  </w:style>
  <w:style w:type="character" w:styleId="af1">
    <w:name w:val="FollowedHyperlink"/>
    <w:basedOn w:val="a0"/>
    <w:uiPriority w:val="99"/>
    <w:semiHidden/>
    <w:unhideWhenUsed/>
    <w:rsid w:val="00F74F50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F74F50"/>
    <w:pPr>
      <w:spacing w:before="100" w:beforeAutospacing="1" w:after="100" w:afterAutospacing="1"/>
    </w:pPr>
    <w:rPr>
      <w:color w:val="auto"/>
      <w:szCs w:val="24"/>
    </w:rPr>
  </w:style>
  <w:style w:type="paragraph" w:styleId="af3">
    <w:name w:val="No Spacing"/>
    <w:uiPriority w:val="1"/>
    <w:qFormat/>
    <w:rsid w:val="00F74F50"/>
    <w:rPr>
      <w:sz w:val="24"/>
    </w:rPr>
  </w:style>
  <w:style w:type="paragraph" w:styleId="af4">
    <w:name w:val="List Paragraph"/>
    <w:basedOn w:val="a"/>
    <w:uiPriority w:val="34"/>
    <w:qFormat/>
    <w:rsid w:val="00F74F50"/>
    <w:pPr>
      <w:ind w:left="720"/>
      <w:contextualSpacing/>
    </w:pPr>
    <w:rPr>
      <w:color w:val="auto"/>
      <w:sz w:val="20"/>
    </w:rPr>
  </w:style>
  <w:style w:type="paragraph" w:styleId="af5">
    <w:name w:val="TOC Heading"/>
    <w:basedOn w:val="10"/>
    <w:next w:val="a"/>
    <w:uiPriority w:val="39"/>
    <w:semiHidden/>
    <w:unhideWhenUsed/>
    <w:qFormat/>
    <w:rsid w:val="00F74F50"/>
    <w:pPr>
      <w:keepNext/>
      <w:keepLines/>
      <w:spacing w:before="240" w:after="0" w:line="256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ConsNonformat">
    <w:name w:val="ConsNonformat"/>
    <w:uiPriority w:val="99"/>
    <w:rsid w:val="00F74F50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uiPriority w:val="99"/>
    <w:rsid w:val="00F74F50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customStyle="1" w:styleId="af6">
    <w:name w:val="Знак Знак Знак Знак Знак Знак Знак Знак Знак Знак Знак Знак"/>
    <w:basedOn w:val="a"/>
    <w:uiPriority w:val="99"/>
    <w:rsid w:val="00F74F50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paragraph" w:customStyle="1" w:styleId="formattext">
    <w:name w:val="formattext"/>
    <w:basedOn w:val="a"/>
    <w:uiPriority w:val="99"/>
    <w:rsid w:val="00F74F50"/>
    <w:pPr>
      <w:spacing w:before="100" w:beforeAutospacing="1" w:after="100" w:afterAutospacing="1"/>
    </w:pPr>
    <w:rPr>
      <w:color w:val="auto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F74F50"/>
    <w:pPr>
      <w:keepNext/>
      <w:keepLines/>
      <w:spacing w:before="240" w:line="256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qFormat/>
    <w:rsid w:val="00F74F50"/>
    <w:pPr>
      <w:keepNext/>
      <w:keepLines/>
      <w:spacing w:before="40" w:line="256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paragraph" w:customStyle="1" w:styleId="Default">
    <w:name w:val="Default"/>
    <w:uiPriority w:val="99"/>
    <w:rsid w:val="00F74F50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11">
    <w:name w:val="Заголовок 1 Знак1"/>
    <w:uiPriority w:val="9"/>
    <w:rsid w:val="00F74F50"/>
    <w:rPr>
      <w:rFonts w:ascii="Cambria" w:eastAsia="Times New Roman" w:hAnsi="Cambria" w:cs="Times New Roman" w:hint="default"/>
      <w:b/>
      <w:bCs/>
      <w:kern w:val="32"/>
      <w:sz w:val="32"/>
      <w:szCs w:val="32"/>
    </w:rPr>
  </w:style>
  <w:style w:type="character" w:customStyle="1" w:styleId="212">
    <w:name w:val="Заголовок 2 Знак1"/>
    <w:uiPriority w:val="9"/>
    <w:semiHidden/>
    <w:rsid w:val="00F74F50"/>
    <w:rPr>
      <w:rFonts w:ascii="Cambria" w:eastAsia="Times New Roman" w:hAnsi="Cambria" w:cs="Times New Roman" w:hint="default"/>
      <w:b/>
      <w:bCs/>
      <w:i/>
      <w:iCs/>
      <w:sz w:val="28"/>
      <w:szCs w:val="28"/>
    </w:rPr>
  </w:style>
  <w:style w:type="table" w:customStyle="1" w:styleId="16">
    <w:name w:val="Сетка таблицы1"/>
    <w:basedOn w:val="a1"/>
    <w:uiPriority w:val="59"/>
    <w:rsid w:val="00F74F5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39"/>
    <w:rsid w:val="00F74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18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17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20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19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14" Type="http://schemas.openxmlformats.org/officeDocument/2006/relationships/hyperlink" Target="file:///E:\2026\&#1064;&#1052;&#1055;%20&#1096;&#1082;&#1086;&#1083;&#1072;\&#1053;&#1055;&#1040;%20&#1064;&#1082;&#1086;&#1083;&#1099;\&#1055;&#1086;&#1089;&#1090;&#1072;&#1085;&#1086;&#1074;&#1083;&#1077;&#1085;&#1080;&#1077;%20&#1064;&#1052;&#1055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5899</Words>
  <Characters>33629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2026-09-10T11:44:00Z</cp:lastPrinted>
  <dcterms:created xsi:type="dcterms:W3CDTF">2026-09-10T13:44:00Z</dcterms:created>
  <dcterms:modified xsi:type="dcterms:W3CDTF">2026-09-10T13:44:00Z</dcterms:modified>
</cp:coreProperties>
</file>