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72A" w:rsidRPr="005C0AE2" w:rsidRDefault="000C672A" w:rsidP="00282A7D">
      <w:pPr>
        <w:jc w:val="right"/>
        <w:rPr>
          <w:b/>
          <w:bCs/>
          <w:sz w:val="24"/>
          <w:szCs w:val="24"/>
        </w:rPr>
      </w:pPr>
      <w:r>
        <w:t xml:space="preserve">         </w:t>
      </w:r>
      <w:r>
        <w:tab/>
      </w:r>
      <w:r>
        <w:tab/>
      </w:r>
      <w:r>
        <w:tab/>
      </w:r>
      <w:r w:rsidRPr="005C0AE2">
        <w:rPr>
          <w:b/>
          <w:bCs/>
          <w:sz w:val="24"/>
          <w:szCs w:val="24"/>
        </w:rPr>
        <w:tab/>
      </w:r>
      <w:r w:rsidRPr="005C0AE2">
        <w:rPr>
          <w:b/>
          <w:bCs/>
          <w:sz w:val="24"/>
          <w:szCs w:val="24"/>
        </w:rPr>
        <w:tab/>
      </w:r>
      <w:r w:rsidRPr="005C0AE2">
        <w:rPr>
          <w:b/>
          <w:bCs/>
          <w:sz w:val="24"/>
          <w:szCs w:val="24"/>
        </w:rPr>
        <w:tab/>
      </w:r>
      <w:r w:rsidRPr="005C0AE2">
        <w:rPr>
          <w:b/>
          <w:bCs/>
          <w:sz w:val="24"/>
          <w:szCs w:val="24"/>
        </w:rPr>
        <w:tab/>
      </w:r>
    </w:p>
    <w:p w:rsidR="000C672A" w:rsidRPr="00813FB4" w:rsidRDefault="000C672A" w:rsidP="00282A7D">
      <w:pPr>
        <w:jc w:val="center"/>
        <w:rPr>
          <w:b/>
          <w:bCs/>
          <w:caps/>
          <w:sz w:val="32"/>
          <w:szCs w:val="32"/>
        </w:rPr>
      </w:pPr>
      <w:r w:rsidRPr="00813FB4">
        <w:rPr>
          <w:b/>
          <w:bCs/>
          <w:caps/>
          <w:sz w:val="32"/>
          <w:szCs w:val="32"/>
        </w:rPr>
        <w:t xml:space="preserve">Российская Федерация </w:t>
      </w:r>
    </w:p>
    <w:p w:rsidR="000C672A" w:rsidRPr="00813FB4" w:rsidRDefault="000C672A" w:rsidP="00282A7D">
      <w:pPr>
        <w:spacing w:line="360" w:lineRule="auto"/>
        <w:jc w:val="center"/>
        <w:rPr>
          <w:b/>
          <w:bCs/>
          <w:caps/>
          <w:sz w:val="32"/>
          <w:szCs w:val="32"/>
        </w:rPr>
      </w:pPr>
      <w:r w:rsidRPr="00813FB4">
        <w:rPr>
          <w:b/>
          <w:bCs/>
          <w:caps/>
          <w:sz w:val="32"/>
          <w:szCs w:val="32"/>
        </w:rPr>
        <w:t>Ростовская область</w:t>
      </w:r>
    </w:p>
    <w:p w:rsidR="000C672A" w:rsidRPr="00011321" w:rsidRDefault="000C672A" w:rsidP="00282A7D">
      <w:pPr>
        <w:jc w:val="center"/>
        <w:rPr>
          <w:b/>
          <w:bCs/>
          <w:sz w:val="28"/>
          <w:szCs w:val="28"/>
        </w:rPr>
      </w:pPr>
      <w:r w:rsidRPr="00011321">
        <w:rPr>
          <w:b/>
          <w:bCs/>
          <w:sz w:val="28"/>
          <w:szCs w:val="28"/>
        </w:rPr>
        <w:t>Муниципальное образование «Октябрьский район»</w:t>
      </w:r>
    </w:p>
    <w:p w:rsidR="000C672A" w:rsidRPr="00011321" w:rsidRDefault="000C672A" w:rsidP="00282A7D">
      <w:pPr>
        <w:jc w:val="center"/>
        <w:rPr>
          <w:rFonts w:ascii="Georgia" w:hAnsi="Georgia" w:cs="Georgia"/>
          <w:b/>
          <w:bCs/>
          <w:sz w:val="28"/>
          <w:szCs w:val="28"/>
        </w:rPr>
      </w:pPr>
      <w:r w:rsidRPr="00011321">
        <w:rPr>
          <w:b/>
          <w:bCs/>
          <w:sz w:val="28"/>
          <w:szCs w:val="28"/>
        </w:rPr>
        <w:t>Администрация Октябрьского района</w:t>
      </w:r>
      <w:r w:rsidRPr="00011321">
        <w:rPr>
          <w:rFonts w:ascii="Georgia" w:hAnsi="Georgia" w:cs="Georgia"/>
          <w:b/>
          <w:bCs/>
          <w:sz w:val="28"/>
          <w:szCs w:val="28"/>
        </w:rPr>
        <w:t xml:space="preserve"> </w:t>
      </w:r>
    </w:p>
    <w:p w:rsidR="000C672A" w:rsidRPr="00011321" w:rsidRDefault="000C672A" w:rsidP="00282A7D">
      <w:pPr>
        <w:jc w:val="center"/>
        <w:rPr>
          <w:b/>
          <w:bCs/>
          <w:caps/>
          <w:sz w:val="28"/>
          <w:szCs w:val="28"/>
        </w:rPr>
      </w:pPr>
    </w:p>
    <w:p w:rsidR="000C672A" w:rsidRPr="00011321" w:rsidRDefault="000C672A" w:rsidP="00282A7D">
      <w:pPr>
        <w:jc w:val="center"/>
        <w:rPr>
          <w:b/>
          <w:bCs/>
          <w:caps/>
          <w:sz w:val="46"/>
          <w:szCs w:val="46"/>
        </w:rPr>
      </w:pPr>
      <w:r w:rsidRPr="00011321">
        <w:rPr>
          <w:b/>
          <w:bCs/>
          <w:caps/>
          <w:sz w:val="46"/>
          <w:szCs w:val="46"/>
        </w:rPr>
        <w:t>постановление</w:t>
      </w:r>
    </w:p>
    <w:p w:rsidR="000C672A" w:rsidRDefault="000C672A" w:rsidP="00282A7D">
      <w:pPr>
        <w:rPr>
          <w:sz w:val="28"/>
          <w:szCs w:val="28"/>
        </w:rPr>
      </w:pPr>
    </w:p>
    <w:p w:rsidR="000C672A" w:rsidRDefault="000C672A" w:rsidP="00282A7D">
      <w:pPr>
        <w:rPr>
          <w:b/>
          <w:bCs/>
          <w:sz w:val="28"/>
          <w:szCs w:val="28"/>
        </w:rPr>
      </w:pPr>
      <w:r>
        <w:rPr>
          <w:b/>
          <w:bCs/>
          <w:sz w:val="28"/>
          <w:szCs w:val="28"/>
        </w:rPr>
        <w:t>26.09. 2011                                         № 687</w:t>
      </w:r>
      <w:r>
        <w:rPr>
          <w:b/>
          <w:bCs/>
          <w:sz w:val="28"/>
          <w:szCs w:val="28"/>
        </w:rPr>
        <w:tab/>
      </w:r>
      <w:r>
        <w:rPr>
          <w:b/>
          <w:bCs/>
          <w:sz w:val="28"/>
          <w:szCs w:val="28"/>
        </w:rPr>
        <w:tab/>
        <w:t xml:space="preserve">            р.п.  Каменоломни</w:t>
      </w:r>
    </w:p>
    <w:p w:rsidR="000C672A" w:rsidRPr="00AA4DD6" w:rsidRDefault="000C672A" w:rsidP="00282A7D">
      <w:pPr>
        <w:jc w:val="both"/>
        <w:rPr>
          <w:sz w:val="26"/>
          <w:szCs w:val="26"/>
        </w:rPr>
      </w:pPr>
      <w:r w:rsidRPr="00AA4DD6">
        <w:rPr>
          <w:sz w:val="26"/>
          <w:szCs w:val="26"/>
        </w:rPr>
        <w:t xml:space="preserve">  </w:t>
      </w:r>
    </w:p>
    <w:tbl>
      <w:tblPr>
        <w:tblW w:w="0" w:type="auto"/>
        <w:tblInd w:w="-106" w:type="dxa"/>
        <w:tblLayout w:type="fixed"/>
        <w:tblLook w:val="0000"/>
      </w:tblPr>
      <w:tblGrid>
        <w:gridCol w:w="4395"/>
      </w:tblGrid>
      <w:tr w:rsidR="000C672A" w:rsidRPr="002A6B7F">
        <w:trPr>
          <w:trHeight w:val="1555"/>
        </w:trPr>
        <w:tc>
          <w:tcPr>
            <w:tcW w:w="4395" w:type="dxa"/>
          </w:tcPr>
          <w:p w:rsidR="000C672A" w:rsidRPr="002A6B7F" w:rsidRDefault="000C672A" w:rsidP="005728E0">
            <w:pPr>
              <w:jc w:val="both"/>
              <w:rPr>
                <w:sz w:val="28"/>
                <w:szCs w:val="28"/>
              </w:rPr>
            </w:pPr>
            <w:r w:rsidRPr="002A6B7F">
              <w:rPr>
                <w:sz w:val="28"/>
                <w:szCs w:val="28"/>
              </w:rPr>
              <w:t>Об утверждении районной долгосрочной целевой программы «Создание благоприятных условий для привлечения инвестиций в Октябрьский район на 2012 – 2015годы»</w:t>
            </w:r>
          </w:p>
        </w:tc>
      </w:tr>
    </w:tbl>
    <w:p w:rsidR="000C672A" w:rsidRDefault="000C672A" w:rsidP="00282A7D">
      <w:pPr>
        <w:rPr>
          <w:sz w:val="28"/>
          <w:szCs w:val="28"/>
        </w:rPr>
      </w:pPr>
    </w:p>
    <w:p w:rsidR="000C672A" w:rsidRPr="00BA3500" w:rsidRDefault="000C672A" w:rsidP="00282A7D">
      <w:pPr>
        <w:rPr>
          <w:sz w:val="28"/>
          <w:szCs w:val="28"/>
        </w:rPr>
      </w:pPr>
    </w:p>
    <w:p w:rsidR="000C672A" w:rsidRPr="00BA3500" w:rsidRDefault="000C672A" w:rsidP="00282A7D">
      <w:pPr>
        <w:jc w:val="both"/>
        <w:rPr>
          <w:b/>
          <w:bCs/>
          <w:sz w:val="28"/>
          <w:szCs w:val="28"/>
        </w:rPr>
      </w:pPr>
      <w:r>
        <w:rPr>
          <w:sz w:val="28"/>
          <w:szCs w:val="28"/>
        </w:rPr>
        <w:t xml:space="preserve">         В соответствии с постановлением Правительства Ростовской области от 23.09.2011г №6 «Об утверждении Областной </w:t>
      </w:r>
      <w:r w:rsidRPr="005504F7">
        <w:rPr>
          <w:sz w:val="28"/>
          <w:szCs w:val="28"/>
        </w:rPr>
        <w:t>долгосрочной целевой</w:t>
      </w:r>
      <w:r>
        <w:rPr>
          <w:sz w:val="28"/>
          <w:szCs w:val="28"/>
        </w:rPr>
        <w:t xml:space="preserve"> программы </w:t>
      </w:r>
      <w:r w:rsidRPr="005504F7">
        <w:rPr>
          <w:sz w:val="28"/>
          <w:szCs w:val="28"/>
        </w:rPr>
        <w:t>«Создание благоприятных условий для привлечения инвестиций в Ростовскую область на 2012-2015годы»</w:t>
      </w:r>
      <w:r>
        <w:rPr>
          <w:sz w:val="28"/>
          <w:szCs w:val="28"/>
        </w:rPr>
        <w:t>, распоряжением Администрации Октябрьского района от 31.01.2011г №19 «О разработке</w:t>
      </w:r>
      <w:r w:rsidRPr="008D303E">
        <w:rPr>
          <w:sz w:val="28"/>
          <w:szCs w:val="28"/>
        </w:rPr>
        <w:t xml:space="preserve"> </w:t>
      </w:r>
      <w:r>
        <w:rPr>
          <w:sz w:val="28"/>
          <w:szCs w:val="28"/>
        </w:rPr>
        <w:t>районной долгосрочной целевой программы</w:t>
      </w:r>
      <w:r w:rsidRPr="0068338A">
        <w:rPr>
          <w:sz w:val="28"/>
          <w:szCs w:val="28"/>
        </w:rPr>
        <w:t xml:space="preserve"> «Создание благоприятных условий для привлечения инвестиций в Октябрьский район на 2012 – 2015годы»</w:t>
      </w:r>
    </w:p>
    <w:p w:rsidR="000C672A" w:rsidRDefault="000C672A" w:rsidP="00282A7D">
      <w:pPr>
        <w:jc w:val="center"/>
        <w:rPr>
          <w:sz w:val="28"/>
          <w:szCs w:val="28"/>
        </w:rPr>
      </w:pPr>
    </w:p>
    <w:p w:rsidR="000C672A" w:rsidRDefault="000C672A" w:rsidP="00282A7D">
      <w:pPr>
        <w:jc w:val="center"/>
        <w:rPr>
          <w:sz w:val="28"/>
          <w:szCs w:val="28"/>
        </w:rPr>
      </w:pPr>
      <w:r w:rsidRPr="00584F88">
        <w:rPr>
          <w:sz w:val="28"/>
          <w:szCs w:val="28"/>
        </w:rPr>
        <w:t>ПОСТАНОВЛЯЮ:</w:t>
      </w:r>
    </w:p>
    <w:p w:rsidR="000C672A" w:rsidRPr="00584F88" w:rsidRDefault="000C672A" w:rsidP="00282A7D">
      <w:pPr>
        <w:jc w:val="center"/>
        <w:rPr>
          <w:sz w:val="28"/>
          <w:szCs w:val="28"/>
        </w:rPr>
      </w:pPr>
    </w:p>
    <w:p w:rsidR="000C672A" w:rsidRDefault="000C672A" w:rsidP="00282A7D">
      <w:pPr>
        <w:jc w:val="both"/>
        <w:rPr>
          <w:sz w:val="24"/>
          <w:szCs w:val="24"/>
        </w:rPr>
      </w:pPr>
      <w:r w:rsidRPr="0035671E">
        <w:rPr>
          <w:sz w:val="28"/>
          <w:szCs w:val="28"/>
        </w:rPr>
        <w:t xml:space="preserve">  </w:t>
      </w:r>
      <w:r>
        <w:rPr>
          <w:sz w:val="28"/>
          <w:szCs w:val="28"/>
        </w:rPr>
        <w:t xml:space="preserve">        1.</w:t>
      </w:r>
      <w:r w:rsidRPr="0035671E">
        <w:rPr>
          <w:sz w:val="28"/>
          <w:szCs w:val="28"/>
        </w:rPr>
        <w:t>Утвердить районную долгосрочную целевую программу «Создание благоприятных условий для привлечения инвестиций в Октябрьский район на 2012 – 2015годы» согласно приложению.</w:t>
      </w:r>
    </w:p>
    <w:p w:rsidR="000C672A" w:rsidRPr="003F2D2B" w:rsidRDefault="000C672A" w:rsidP="00282A7D">
      <w:pPr>
        <w:jc w:val="both"/>
        <w:rPr>
          <w:sz w:val="24"/>
          <w:szCs w:val="24"/>
        </w:rPr>
      </w:pPr>
    </w:p>
    <w:p w:rsidR="000C672A" w:rsidRDefault="000C672A" w:rsidP="00282A7D">
      <w:pPr>
        <w:jc w:val="both"/>
        <w:rPr>
          <w:sz w:val="28"/>
          <w:szCs w:val="28"/>
        </w:rPr>
      </w:pPr>
      <w:r>
        <w:rPr>
          <w:sz w:val="28"/>
          <w:szCs w:val="28"/>
        </w:rPr>
        <w:t xml:space="preserve">          </w:t>
      </w:r>
      <w:r w:rsidRPr="003F2D2B">
        <w:rPr>
          <w:sz w:val="28"/>
          <w:szCs w:val="28"/>
        </w:rPr>
        <w:t>2. Рекомендовать  Главам городского и сельских поселений района разработать муниципальные программы, включающие мероприятия по созданию благоприятных условий для привлечения инвестиций, входящих в перечень мероприятий по реализации районной долгосрочной целевой программы «Создание благоприятных условий для привлечения инвестиций в Октябрьский район на 2012 – 2015годы».</w:t>
      </w:r>
    </w:p>
    <w:p w:rsidR="000C672A" w:rsidRDefault="000C672A" w:rsidP="00282A7D">
      <w:pPr>
        <w:jc w:val="both"/>
        <w:rPr>
          <w:sz w:val="28"/>
          <w:szCs w:val="28"/>
        </w:rPr>
      </w:pPr>
    </w:p>
    <w:p w:rsidR="000C672A" w:rsidRDefault="000C672A" w:rsidP="00282A7D">
      <w:pPr>
        <w:jc w:val="both"/>
        <w:rPr>
          <w:sz w:val="28"/>
          <w:szCs w:val="28"/>
        </w:rPr>
      </w:pPr>
    </w:p>
    <w:p w:rsidR="000C672A" w:rsidRPr="003F2D2B" w:rsidRDefault="000C672A" w:rsidP="00282A7D">
      <w:pPr>
        <w:jc w:val="both"/>
        <w:rPr>
          <w:sz w:val="28"/>
          <w:szCs w:val="28"/>
        </w:rPr>
      </w:pPr>
    </w:p>
    <w:p w:rsidR="000C672A" w:rsidRDefault="000C672A" w:rsidP="00282A7D">
      <w:pPr>
        <w:jc w:val="both"/>
        <w:rPr>
          <w:color w:val="000000"/>
          <w:sz w:val="28"/>
          <w:szCs w:val="28"/>
        </w:rPr>
      </w:pPr>
      <w:r>
        <w:rPr>
          <w:color w:val="000000"/>
          <w:sz w:val="28"/>
          <w:szCs w:val="28"/>
        </w:rPr>
        <w:t xml:space="preserve">         </w:t>
      </w:r>
      <w:r w:rsidRPr="003F2D2B">
        <w:rPr>
          <w:color w:val="000000"/>
          <w:sz w:val="28"/>
          <w:szCs w:val="28"/>
        </w:rPr>
        <w:t>3. Контроль за выполнением   постановления возложить на заместителя Главы Администрации Октябрьского района по инвестиционной политике М.Н.Протасова.</w:t>
      </w:r>
    </w:p>
    <w:p w:rsidR="000C672A" w:rsidRPr="003F2D2B" w:rsidRDefault="000C672A" w:rsidP="00282A7D">
      <w:pPr>
        <w:jc w:val="both"/>
        <w:rPr>
          <w:sz w:val="28"/>
          <w:szCs w:val="28"/>
        </w:rPr>
      </w:pPr>
      <w:r>
        <w:rPr>
          <w:color w:val="000000"/>
          <w:sz w:val="28"/>
          <w:szCs w:val="28"/>
        </w:rPr>
        <w:t xml:space="preserve">         4. </w:t>
      </w:r>
      <w:r w:rsidRPr="00E55FC4">
        <w:rPr>
          <w:sz w:val="28"/>
          <w:szCs w:val="28"/>
        </w:rPr>
        <w:t>Настоящее постановление вступает в силу со дня его официального опубликования, но не ранее 1 января 2012 года и подлежит размещению на официальном сайте Администрации Октябрьского района</w:t>
      </w:r>
      <w:r>
        <w:rPr>
          <w:sz w:val="28"/>
          <w:szCs w:val="28"/>
        </w:rPr>
        <w:t>».</w:t>
      </w:r>
    </w:p>
    <w:p w:rsidR="000C672A" w:rsidRPr="00BA3500" w:rsidRDefault="000C672A" w:rsidP="00282A7D">
      <w:pPr>
        <w:pStyle w:val="ListParagraph"/>
        <w:jc w:val="both"/>
        <w:rPr>
          <w:sz w:val="28"/>
          <w:szCs w:val="28"/>
        </w:rPr>
      </w:pPr>
    </w:p>
    <w:p w:rsidR="000C672A" w:rsidRDefault="000C672A" w:rsidP="00282A7D">
      <w:pPr>
        <w:rPr>
          <w:b/>
          <w:bCs/>
          <w:sz w:val="28"/>
          <w:szCs w:val="28"/>
        </w:rPr>
      </w:pPr>
    </w:p>
    <w:p w:rsidR="000C672A" w:rsidRDefault="000C672A" w:rsidP="00282A7D">
      <w:pPr>
        <w:rPr>
          <w:sz w:val="28"/>
          <w:szCs w:val="28"/>
        </w:rPr>
      </w:pPr>
      <w:r>
        <w:rPr>
          <w:sz w:val="28"/>
          <w:szCs w:val="28"/>
        </w:rPr>
        <w:t xml:space="preserve">           </w:t>
      </w:r>
      <w:r w:rsidRPr="002A6B7F">
        <w:rPr>
          <w:sz w:val="28"/>
          <w:szCs w:val="28"/>
        </w:rPr>
        <w:t xml:space="preserve">Глава </w:t>
      </w:r>
    </w:p>
    <w:p w:rsidR="000C672A" w:rsidRPr="002A6B7F" w:rsidRDefault="000C672A" w:rsidP="00282A7D">
      <w:pPr>
        <w:rPr>
          <w:sz w:val="28"/>
          <w:szCs w:val="28"/>
        </w:rPr>
      </w:pPr>
      <w:r w:rsidRPr="002A6B7F">
        <w:rPr>
          <w:sz w:val="28"/>
          <w:szCs w:val="28"/>
        </w:rPr>
        <w:t xml:space="preserve">Октябрьского района                               </w:t>
      </w:r>
      <w:r>
        <w:rPr>
          <w:sz w:val="28"/>
          <w:szCs w:val="28"/>
        </w:rPr>
        <w:t xml:space="preserve">    </w:t>
      </w:r>
      <w:r w:rsidRPr="002A6B7F">
        <w:rPr>
          <w:sz w:val="28"/>
          <w:szCs w:val="28"/>
        </w:rPr>
        <w:t xml:space="preserve">  </w:t>
      </w:r>
      <w:r>
        <w:rPr>
          <w:sz w:val="28"/>
          <w:szCs w:val="28"/>
        </w:rPr>
        <w:t xml:space="preserve">                                      </w:t>
      </w:r>
      <w:r w:rsidRPr="002A6B7F">
        <w:rPr>
          <w:sz w:val="28"/>
          <w:szCs w:val="28"/>
        </w:rPr>
        <w:t>Е.П. Луганцев</w:t>
      </w:r>
    </w:p>
    <w:p w:rsidR="000C672A" w:rsidRDefault="000C672A" w:rsidP="00282A7D">
      <w:pPr>
        <w:rPr>
          <w:sz w:val="28"/>
          <w:szCs w:val="28"/>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Default="000C672A" w:rsidP="00282A7D">
      <w:pPr>
        <w:rPr>
          <w:b/>
          <w:bCs/>
          <w:sz w:val="32"/>
          <w:szCs w:val="32"/>
        </w:rPr>
      </w:pPr>
    </w:p>
    <w:p w:rsidR="000C672A" w:rsidRPr="0067576E" w:rsidRDefault="000C672A" w:rsidP="00282A7D">
      <w:pPr>
        <w:jc w:val="center"/>
        <w:rPr>
          <w:b/>
          <w:bCs/>
          <w:sz w:val="48"/>
          <w:szCs w:val="48"/>
        </w:rPr>
      </w:pPr>
      <w:r w:rsidRPr="0067576E">
        <w:rPr>
          <w:b/>
          <w:bCs/>
          <w:sz w:val="48"/>
          <w:szCs w:val="48"/>
        </w:rPr>
        <w:t>ЛИСТ СОГЛАСОВАНИЯ</w:t>
      </w:r>
    </w:p>
    <w:p w:rsidR="000C672A" w:rsidRPr="00364896" w:rsidRDefault="000C672A" w:rsidP="00282A7D">
      <w:pPr>
        <w:jc w:val="center"/>
        <w:rPr>
          <w:b/>
          <w:bCs/>
          <w:sz w:val="32"/>
          <w:szCs w:val="32"/>
        </w:rPr>
      </w:pPr>
      <w:r w:rsidRPr="00364896">
        <w:rPr>
          <w:b/>
          <w:bCs/>
          <w:sz w:val="32"/>
          <w:szCs w:val="32"/>
        </w:rPr>
        <w:t>к проекту постановления (распоряжения)</w:t>
      </w:r>
    </w:p>
    <w:p w:rsidR="000C672A" w:rsidRPr="00364896" w:rsidRDefault="000C672A" w:rsidP="00282A7D">
      <w:pPr>
        <w:jc w:val="center"/>
        <w:rPr>
          <w:b/>
          <w:bCs/>
          <w:sz w:val="32"/>
          <w:szCs w:val="32"/>
        </w:rPr>
      </w:pPr>
      <w:r>
        <w:rPr>
          <w:b/>
          <w:bCs/>
          <w:sz w:val="32"/>
          <w:szCs w:val="32"/>
        </w:rPr>
        <w:t xml:space="preserve">Администрации </w:t>
      </w:r>
      <w:r w:rsidRPr="00364896">
        <w:rPr>
          <w:b/>
          <w:bCs/>
          <w:sz w:val="32"/>
          <w:szCs w:val="32"/>
        </w:rPr>
        <w:t>Октябрьского района</w:t>
      </w:r>
    </w:p>
    <w:p w:rsidR="000C672A" w:rsidRPr="00FA054B" w:rsidRDefault="000C672A" w:rsidP="00282A7D">
      <w:pPr>
        <w:jc w:val="both"/>
        <w:rPr>
          <w:b/>
          <w:bCs/>
          <w:sz w:val="28"/>
          <w:szCs w:val="28"/>
        </w:rPr>
      </w:pPr>
    </w:p>
    <w:p w:rsidR="000C672A" w:rsidRDefault="000C672A" w:rsidP="00282A7D">
      <w:pPr>
        <w:rPr>
          <w:b/>
          <w:bCs/>
          <w:sz w:val="28"/>
          <w:szCs w:val="28"/>
        </w:rPr>
      </w:pPr>
      <w:r w:rsidRPr="00F5206A">
        <w:rPr>
          <w:b/>
          <w:bCs/>
          <w:sz w:val="28"/>
          <w:szCs w:val="28"/>
        </w:rPr>
        <w:t xml:space="preserve">Вопрос: </w:t>
      </w:r>
      <w:r>
        <w:rPr>
          <w:b/>
          <w:bCs/>
          <w:sz w:val="28"/>
          <w:szCs w:val="28"/>
        </w:rPr>
        <w:t>Об утверждении районной долгосрочной целевой программы «Создание благоприятных условий для привлечения инвестиций в Октябрьский район на 2012 – 2015годы»</w:t>
      </w:r>
    </w:p>
    <w:p w:rsidR="000C672A" w:rsidRDefault="000C672A" w:rsidP="00282A7D">
      <w:pPr>
        <w:rPr>
          <w:b/>
          <w:bCs/>
          <w:sz w:val="28"/>
          <w:szCs w:val="28"/>
        </w:rPr>
      </w:pPr>
    </w:p>
    <w:p w:rsidR="000C672A" w:rsidRPr="00D34493" w:rsidRDefault="000C672A" w:rsidP="00282A7D">
      <w:pPr>
        <w:rPr>
          <w:sz w:val="28"/>
          <w:szCs w:val="28"/>
        </w:rPr>
      </w:pPr>
      <w:r w:rsidRPr="00F5206A">
        <w:rPr>
          <w:b/>
          <w:bCs/>
          <w:sz w:val="28"/>
          <w:szCs w:val="28"/>
        </w:rPr>
        <w:t>Выносится:</w:t>
      </w:r>
      <w:r w:rsidRPr="00F5206A">
        <w:rPr>
          <w:sz w:val="28"/>
          <w:szCs w:val="28"/>
        </w:rPr>
        <w:t xml:space="preserve"> </w:t>
      </w:r>
      <w:r w:rsidRPr="00D34493">
        <w:rPr>
          <w:sz w:val="28"/>
          <w:szCs w:val="28"/>
        </w:rPr>
        <w:t>Отделом инвестиционного развития</w:t>
      </w:r>
    </w:p>
    <w:p w:rsidR="000C672A" w:rsidRDefault="000C672A" w:rsidP="00282A7D">
      <w:pPr>
        <w:rPr>
          <w:sz w:val="32"/>
          <w:szCs w:val="32"/>
          <w:u w:val="single"/>
        </w:rPr>
      </w:pPr>
    </w:p>
    <w:p w:rsidR="000C672A" w:rsidRPr="00CE3F1F" w:rsidRDefault="000C672A" w:rsidP="00282A7D">
      <w:pPr>
        <w:jc w:val="center"/>
        <w:rPr>
          <w:b/>
          <w:bCs/>
          <w:sz w:val="32"/>
          <w:szCs w:val="32"/>
        </w:rPr>
      </w:pPr>
    </w:p>
    <w:tbl>
      <w:tblPr>
        <w:tblW w:w="99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1276"/>
        <w:gridCol w:w="1984"/>
        <w:gridCol w:w="1134"/>
        <w:gridCol w:w="1559"/>
        <w:gridCol w:w="1843"/>
      </w:tblGrid>
      <w:tr w:rsidR="000C672A" w:rsidRPr="00F4515E">
        <w:tc>
          <w:tcPr>
            <w:tcW w:w="2127" w:type="dxa"/>
          </w:tcPr>
          <w:p w:rsidR="000C672A" w:rsidRPr="0067576E" w:rsidRDefault="000C672A" w:rsidP="005728E0">
            <w:pPr>
              <w:jc w:val="center"/>
              <w:rPr>
                <w:sz w:val="24"/>
                <w:szCs w:val="24"/>
              </w:rPr>
            </w:pPr>
            <w:r w:rsidRPr="0067576E">
              <w:rPr>
                <w:sz w:val="24"/>
                <w:szCs w:val="24"/>
              </w:rPr>
              <w:t>Должность,</w:t>
            </w:r>
          </w:p>
          <w:p w:rsidR="000C672A" w:rsidRPr="0067576E" w:rsidRDefault="000C672A" w:rsidP="005728E0">
            <w:pPr>
              <w:jc w:val="center"/>
              <w:rPr>
                <w:sz w:val="24"/>
                <w:szCs w:val="24"/>
              </w:rPr>
            </w:pPr>
            <w:r w:rsidRPr="0067576E">
              <w:rPr>
                <w:sz w:val="24"/>
                <w:szCs w:val="24"/>
              </w:rPr>
              <w:t>организация</w:t>
            </w:r>
          </w:p>
          <w:p w:rsidR="000C672A" w:rsidRPr="0067576E" w:rsidRDefault="000C672A" w:rsidP="005728E0">
            <w:pPr>
              <w:jc w:val="center"/>
              <w:rPr>
                <w:sz w:val="24"/>
                <w:szCs w:val="24"/>
              </w:rPr>
            </w:pPr>
          </w:p>
        </w:tc>
        <w:tc>
          <w:tcPr>
            <w:tcW w:w="1276" w:type="dxa"/>
          </w:tcPr>
          <w:p w:rsidR="000C672A" w:rsidRPr="0067576E" w:rsidRDefault="000C672A" w:rsidP="005728E0">
            <w:pPr>
              <w:jc w:val="center"/>
              <w:rPr>
                <w:sz w:val="24"/>
                <w:szCs w:val="24"/>
              </w:rPr>
            </w:pPr>
            <w:r w:rsidRPr="0067576E">
              <w:rPr>
                <w:sz w:val="24"/>
                <w:szCs w:val="24"/>
              </w:rPr>
              <w:t>Передано на визу (дата)</w:t>
            </w:r>
          </w:p>
        </w:tc>
        <w:tc>
          <w:tcPr>
            <w:tcW w:w="1984" w:type="dxa"/>
          </w:tcPr>
          <w:p w:rsidR="000C672A" w:rsidRPr="0067576E" w:rsidRDefault="000C672A" w:rsidP="005728E0">
            <w:pPr>
              <w:jc w:val="center"/>
              <w:rPr>
                <w:sz w:val="24"/>
                <w:szCs w:val="24"/>
              </w:rPr>
            </w:pPr>
            <w:r w:rsidRPr="0067576E">
              <w:rPr>
                <w:sz w:val="24"/>
                <w:szCs w:val="24"/>
              </w:rPr>
              <w:t>Фамилия,</w:t>
            </w:r>
          </w:p>
          <w:p w:rsidR="000C672A" w:rsidRPr="0067576E" w:rsidRDefault="000C672A" w:rsidP="005728E0">
            <w:pPr>
              <w:jc w:val="center"/>
              <w:rPr>
                <w:sz w:val="24"/>
                <w:szCs w:val="24"/>
              </w:rPr>
            </w:pPr>
            <w:r w:rsidRPr="0067576E">
              <w:rPr>
                <w:sz w:val="24"/>
                <w:szCs w:val="24"/>
              </w:rPr>
              <w:t>имя, отчество</w:t>
            </w:r>
          </w:p>
          <w:p w:rsidR="000C672A" w:rsidRPr="0067576E" w:rsidRDefault="000C672A" w:rsidP="005728E0">
            <w:pPr>
              <w:jc w:val="center"/>
              <w:rPr>
                <w:sz w:val="24"/>
                <w:szCs w:val="24"/>
              </w:rPr>
            </w:pPr>
          </w:p>
        </w:tc>
        <w:tc>
          <w:tcPr>
            <w:tcW w:w="1134" w:type="dxa"/>
          </w:tcPr>
          <w:p w:rsidR="000C672A" w:rsidRPr="0067576E" w:rsidRDefault="000C672A" w:rsidP="005728E0">
            <w:pPr>
              <w:jc w:val="center"/>
              <w:rPr>
                <w:sz w:val="24"/>
                <w:szCs w:val="24"/>
              </w:rPr>
            </w:pPr>
            <w:r w:rsidRPr="0067576E">
              <w:rPr>
                <w:sz w:val="24"/>
                <w:szCs w:val="24"/>
              </w:rPr>
              <w:t>Подпись</w:t>
            </w:r>
          </w:p>
          <w:p w:rsidR="000C672A" w:rsidRPr="0067576E" w:rsidRDefault="000C672A" w:rsidP="005728E0">
            <w:pPr>
              <w:jc w:val="center"/>
              <w:rPr>
                <w:sz w:val="24"/>
                <w:szCs w:val="24"/>
              </w:rPr>
            </w:pPr>
          </w:p>
        </w:tc>
        <w:tc>
          <w:tcPr>
            <w:tcW w:w="1559" w:type="dxa"/>
          </w:tcPr>
          <w:p w:rsidR="000C672A" w:rsidRPr="0067576E" w:rsidRDefault="000C672A" w:rsidP="005728E0">
            <w:pPr>
              <w:jc w:val="center"/>
              <w:rPr>
                <w:sz w:val="24"/>
                <w:szCs w:val="24"/>
              </w:rPr>
            </w:pPr>
            <w:r w:rsidRPr="0067576E">
              <w:rPr>
                <w:sz w:val="24"/>
                <w:szCs w:val="24"/>
              </w:rPr>
              <w:t>Возвращено с визирования (дата)</w:t>
            </w:r>
          </w:p>
        </w:tc>
        <w:tc>
          <w:tcPr>
            <w:tcW w:w="1843" w:type="dxa"/>
          </w:tcPr>
          <w:p w:rsidR="000C672A" w:rsidRPr="0067576E" w:rsidRDefault="000C672A" w:rsidP="005728E0">
            <w:pPr>
              <w:jc w:val="center"/>
              <w:rPr>
                <w:sz w:val="24"/>
                <w:szCs w:val="24"/>
              </w:rPr>
            </w:pPr>
            <w:r w:rsidRPr="0067576E">
              <w:rPr>
                <w:sz w:val="24"/>
                <w:szCs w:val="24"/>
              </w:rPr>
              <w:t>Замечания, предложения</w:t>
            </w:r>
          </w:p>
        </w:tc>
      </w:tr>
      <w:tr w:rsidR="000C672A" w:rsidRPr="00F4515E">
        <w:tc>
          <w:tcPr>
            <w:tcW w:w="2127" w:type="dxa"/>
            <w:vMerge w:val="restart"/>
          </w:tcPr>
          <w:p w:rsidR="000C672A" w:rsidRPr="007C6778" w:rsidRDefault="000C672A" w:rsidP="005728E0">
            <w:pPr>
              <w:snapToGrid w:val="0"/>
              <w:jc w:val="center"/>
              <w:rPr>
                <w:b/>
                <w:bCs/>
                <w:sz w:val="24"/>
                <w:szCs w:val="24"/>
              </w:rPr>
            </w:pPr>
            <w:r w:rsidRPr="007C6778">
              <w:rPr>
                <w:b/>
                <w:bCs/>
                <w:sz w:val="24"/>
                <w:szCs w:val="24"/>
              </w:rPr>
              <w:t xml:space="preserve">Заместители </w:t>
            </w:r>
          </w:p>
          <w:p w:rsidR="000C672A" w:rsidRPr="007C6778" w:rsidRDefault="000C672A" w:rsidP="005728E0">
            <w:pPr>
              <w:snapToGrid w:val="0"/>
              <w:jc w:val="center"/>
              <w:rPr>
                <w:b/>
                <w:bCs/>
                <w:sz w:val="24"/>
                <w:szCs w:val="24"/>
              </w:rPr>
            </w:pPr>
            <w:r w:rsidRPr="007C6778">
              <w:rPr>
                <w:b/>
                <w:bCs/>
                <w:sz w:val="24"/>
                <w:szCs w:val="24"/>
              </w:rPr>
              <w:t>Главы Администрации</w:t>
            </w:r>
          </w:p>
          <w:p w:rsidR="000C672A" w:rsidRPr="007C6778" w:rsidRDefault="000C672A" w:rsidP="005728E0">
            <w:pPr>
              <w:rPr>
                <w:sz w:val="24"/>
                <w:szCs w:val="24"/>
              </w:rPr>
            </w:pPr>
          </w:p>
        </w:tc>
        <w:tc>
          <w:tcPr>
            <w:tcW w:w="1276" w:type="dxa"/>
          </w:tcPr>
          <w:p w:rsidR="000C672A" w:rsidRPr="007C6778" w:rsidRDefault="000C672A" w:rsidP="005728E0">
            <w:pPr>
              <w:rPr>
                <w:sz w:val="24"/>
                <w:szCs w:val="24"/>
              </w:rPr>
            </w:pPr>
          </w:p>
          <w:p w:rsidR="000C672A" w:rsidRPr="007C6778" w:rsidRDefault="000C672A" w:rsidP="005728E0">
            <w:pPr>
              <w:rPr>
                <w:sz w:val="24"/>
                <w:szCs w:val="24"/>
              </w:rPr>
            </w:pPr>
          </w:p>
        </w:tc>
        <w:tc>
          <w:tcPr>
            <w:tcW w:w="1984" w:type="dxa"/>
          </w:tcPr>
          <w:p w:rsidR="000C672A" w:rsidRPr="007C6778" w:rsidRDefault="000C672A" w:rsidP="005728E0">
            <w:pPr>
              <w:rPr>
                <w:sz w:val="24"/>
                <w:szCs w:val="24"/>
              </w:rPr>
            </w:pPr>
            <w:r w:rsidRPr="007C6778">
              <w:rPr>
                <w:sz w:val="24"/>
                <w:szCs w:val="24"/>
              </w:rPr>
              <w:t>Протасов М.Н.</w:t>
            </w:r>
          </w:p>
        </w:tc>
        <w:tc>
          <w:tcPr>
            <w:tcW w:w="1134" w:type="dxa"/>
          </w:tcPr>
          <w:p w:rsidR="000C672A" w:rsidRPr="009B5A6A" w:rsidRDefault="000C672A" w:rsidP="005728E0">
            <w:pPr>
              <w:rPr>
                <w:sz w:val="28"/>
                <w:szCs w:val="28"/>
              </w:rPr>
            </w:pPr>
          </w:p>
        </w:tc>
        <w:tc>
          <w:tcPr>
            <w:tcW w:w="1559" w:type="dxa"/>
          </w:tcPr>
          <w:p w:rsidR="000C672A" w:rsidRPr="009B5A6A" w:rsidRDefault="000C672A" w:rsidP="005728E0">
            <w:pPr>
              <w:rPr>
                <w:sz w:val="28"/>
                <w:szCs w:val="28"/>
              </w:rPr>
            </w:pPr>
          </w:p>
        </w:tc>
        <w:tc>
          <w:tcPr>
            <w:tcW w:w="1843" w:type="dxa"/>
          </w:tcPr>
          <w:p w:rsidR="000C672A" w:rsidRPr="009B5A6A" w:rsidRDefault="000C672A" w:rsidP="005728E0">
            <w:pPr>
              <w:rPr>
                <w:sz w:val="28"/>
                <w:szCs w:val="28"/>
              </w:rPr>
            </w:pPr>
          </w:p>
        </w:tc>
      </w:tr>
      <w:tr w:rsidR="000C672A" w:rsidRPr="00F4515E">
        <w:tc>
          <w:tcPr>
            <w:tcW w:w="2127" w:type="dxa"/>
            <w:vMerge/>
          </w:tcPr>
          <w:p w:rsidR="000C672A" w:rsidRPr="007C6778" w:rsidRDefault="000C672A" w:rsidP="005728E0">
            <w:pPr>
              <w:rPr>
                <w:sz w:val="24"/>
                <w:szCs w:val="24"/>
              </w:rPr>
            </w:pPr>
          </w:p>
        </w:tc>
        <w:tc>
          <w:tcPr>
            <w:tcW w:w="1276" w:type="dxa"/>
          </w:tcPr>
          <w:p w:rsidR="000C672A" w:rsidRPr="007C6778" w:rsidRDefault="000C672A" w:rsidP="005728E0">
            <w:pPr>
              <w:rPr>
                <w:sz w:val="24"/>
                <w:szCs w:val="24"/>
              </w:rPr>
            </w:pPr>
          </w:p>
          <w:p w:rsidR="000C672A" w:rsidRPr="007C6778" w:rsidRDefault="000C672A" w:rsidP="005728E0">
            <w:pPr>
              <w:rPr>
                <w:sz w:val="24"/>
                <w:szCs w:val="24"/>
              </w:rPr>
            </w:pPr>
          </w:p>
        </w:tc>
        <w:tc>
          <w:tcPr>
            <w:tcW w:w="1984" w:type="dxa"/>
          </w:tcPr>
          <w:p w:rsidR="000C672A" w:rsidRPr="007C6778" w:rsidRDefault="000C672A" w:rsidP="005728E0">
            <w:pPr>
              <w:rPr>
                <w:sz w:val="24"/>
                <w:szCs w:val="24"/>
              </w:rPr>
            </w:pPr>
            <w:r w:rsidRPr="007C6778">
              <w:rPr>
                <w:sz w:val="24"/>
                <w:szCs w:val="24"/>
              </w:rPr>
              <w:t>Кобец Н.Н.</w:t>
            </w:r>
          </w:p>
        </w:tc>
        <w:tc>
          <w:tcPr>
            <w:tcW w:w="1134" w:type="dxa"/>
          </w:tcPr>
          <w:p w:rsidR="000C672A" w:rsidRPr="009B5A6A" w:rsidRDefault="000C672A" w:rsidP="005728E0">
            <w:pPr>
              <w:rPr>
                <w:sz w:val="28"/>
                <w:szCs w:val="28"/>
              </w:rPr>
            </w:pPr>
          </w:p>
        </w:tc>
        <w:tc>
          <w:tcPr>
            <w:tcW w:w="1559" w:type="dxa"/>
          </w:tcPr>
          <w:p w:rsidR="000C672A" w:rsidRPr="009B5A6A" w:rsidRDefault="000C672A" w:rsidP="005728E0">
            <w:pPr>
              <w:rPr>
                <w:sz w:val="28"/>
                <w:szCs w:val="28"/>
              </w:rPr>
            </w:pPr>
          </w:p>
        </w:tc>
        <w:tc>
          <w:tcPr>
            <w:tcW w:w="1843" w:type="dxa"/>
          </w:tcPr>
          <w:p w:rsidR="000C672A" w:rsidRPr="009B5A6A" w:rsidRDefault="000C672A" w:rsidP="005728E0">
            <w:pPr>
              <w:rPr>
                <w:sz w:val="28"/>
                <w:szCs w:val="28"/>
              </w:rPr>
            </w:pPr>
          </w:p>
        </w:tc>
      </w:tr>
      <w:tr w:rsidR="000C672A" w:rsidRPr="00F4515E">
        <w:tc>
          <w:tcPr>
            <w:tcW w:w="2127" w:type="dxa"/>
            <w:vMerge/>
          </w:tcPr>
          <w:p w:rsidR="000C672A" w:rsidRPr="007C6778" w:rsidRDefault="000C672A" w:rsidP="005728E0">
            <w:pPr>
              <w:rPr>
                <w:sz w:val="24"/>
                <w:szCs w:val="24"/>
              </w:rPr>
            </w:pPr>
          </w:p>
        </w:tc>
        <w:tc>
          <w:tcPr>
            <w:tcW w:w="1276" w:type="dxa"/>
          </w:tcPr>
          <w:p w:rsidR="000C672A" w:rsidRPr="007C6778" w:rsidRDefault="000C672A" w:rsidP="005728E0">
            <w:pPr>
              <w:rPr>
                <w:sz w:val="24"/>
                <w:szCs w:val="24"/>
              </w:rPr>
            </w:pPr>
          </w:p>
          <w:p w:rsidR="000C672A" w:rsidRPr="007C6778" w:rsidRDefault="000C672A" w:rsidP="005728E0">
            <w:pPr>
              <w:rPr>
                <w:sz w:val="24"/>
                <w:szCs w:val="24"/>
              </w:rPr>
            </w:pPr>
          </w:p>
        </w:tc>
        <w:tc>
          <w:tcPr>
            <w:tcW w:w="1984" w:type="dxa"/>
          </w:tcPr>
          <w:p w:rsidR="000C672A" w:rsidRPr="007C6778" w:rsidRDefault="000C672A" w:rsidP="005728E0">
            <w:pPr>
              <w:rPr>
                <w:sz w:val="24"/>
                <w:szCs w:val="24"/>
              </w:rPr>
            </w:pPr>
            <w:r w:rsidRPr="007C6778">
              <w:rPr>
                <w:sz w:val="24"/>
                <w:szCs w:val="24"/>
              </w:rPr>
              <w:t>Овчиева Л.В.</w:t>
            </w:r>
          </w:p>
        </w:tc>
        <w:tc>
          <w:tcPr>
            <w:tcW w:w="1134" w:type="dxa"/>
          </w:tcPr>
          <w:p w:rsidR="000C672A" w:rsidRPr="009B5A6A" w:rsidRDefault="000C672A" w:rsidP="005728E0">
            <w:pPr>
              <w:rPr>
                <w:sz w:val="28"/>
                <w:szCs w:val="28"/>
              </w:rPr>
            </w:pPr>
          </w:p>
        </w:tc>
        <w:tc>
          <w:tcPr>
            <w:tcW w:w="1559" w:type="dxa"/>
          </w:tcPr>
          <w:p w:rsidR="000C672A" w:rsidRPr="009B5A6A" w:rsidRDefault="000C672A" w:rsidP="005728E0">
            <w:pPr>
              <w:rPr>
                <w:sz w:val="28"/>
                <w:szCs w:val="28"/>
              </w:rPr>
            </w:pPr>
          </w:p>
        </w:tc>
        <w:tc>
          <w:tcPr>
            <w:tcW w:w="1843" w:type="dxa"/>
          </w:tcPr>
          <w:p w:rsidR="000C672A" w:rsidRPr="009B5A6A" w:rsidRDefault="000C672A" w:rsidP="005728E0">
            <w:pPr>
              <w:rPr>
                <w:sz w:val="28"/>
                <w:szCs w:val="28"/>
              </w:rPr>
            </w:pPr>
          </w:p>
        </w:tc>
      </w:tr>
      <w:tr w:rsidR="000C672A" w:rsidRPr="00F4515E">
        <w:tc>
          <w:tcPr>
            <w:tcW w:w="2127" w:type="dxa"/>
            <w:vMerge/>
          </w:tcPr>
          <w:p w:rsidR="000C672A" w:rsidRPr="007C6778" w:rsidRDefault="000C672A" w:rsidP="005728E0">
            <w:pPr>
              <w:rPr>
                <w:sz w:val="24"/>
                <w:szCs w:val="24"/>
              </w:rPr>
            </w:pPr>
          </w:p>
        </w:tc>
        <w:tc>
          <w:tcPr>
            <w:tcW w:w="1276" w:type="dxa"/>
          </w:tcPr>
          <w:p w:rsidR="000C672A" w:rsidRPr="007C6778" w:rsidRDefault="000C672A" w:rsidP="005728E0">
            <w:pPr>
              <w:rPr>
                <w:sz w:val="24"/>
                <w:szCs w:val="24"/>
              </w:rPr>
            </w:pPr>
          </w:p>
          <w:p w:rsidR="000C672A" w:rsidRPr="007C6778" w:rsidRDefault="000C672A" w:rsidP="005728E0">
            <w:pPr>
              <w:rPr>
                <w:sz w:val="24"/>
                <w:szCs w:val="24"/>
              </w:rPr>
            </w:pPr>
          </w:p>
        </w:tc>
        <w:tc>
          <w:tcPr>
            <w:tcW w:w="1984" w:type="dxa"/>
          </w:tcPr>
          <w:p w:rsidR="000C672A" w:rsidRPr="007C6778" w:rsidRDefault="000C672A" w:rsidP="005728E0">
            <w:pPr>
              <w:rPr>
                <w:sz w:val="24"/>
                <w:szCs w:val="24"/>
              </w:rPr>
            </w:pPr>
            <w:r w:rsidRPr="007C6778">
              <w:rPr>
                <w:sz w:val="24"/>
                <w:szCs w:val="24"/>
              </w:rPr>
              <w:t>Пшонников А.В.</w:t>
            </w:r>
          </w:p>
        </w:tc>
        <w:tc>
          <w:tcPr>
            <w:tcW w:w="1134" w:type="dxa"/>
          </w:tcPr>
          <w:p w:rsidR="000C672A" w:rsidRPr="009B5A6A" w:rsidRDefault="000C672A" w:rsidP="005728E0">
            <w:pPr>
              <w:rPr>
                <w:sz w:val="28"/>
                <w:szCs w:val="28"/>
              </w:rPr>
            </w:pPr>
          </w:p>
        </w:tc>
        <w:tc>
          <w:tcPr>
            <w:tcW w:w="1559" w:type="dxa"/>
          </w:tcPr>
          <w:p w:rsidR="000C672A" w:rsidRPr="009B5A6A" w:rsidRDefault="000C672A" w:rsidP="005728E0">
            <w:pPr>
              <w:rPr>
                <w:sz w:val="28"/>
                <w:szCs w:val="28"/>
              </w:rPr>
            </w:pPr>
          </w:p>
        </w:tc>
        <w:tc>
          <w:tcPr>
            <w:tcW w:w="1843" w:type="dxa"/>
          </w:tcPr>
          <w:p w:rsidR="000C672A" w:rsidRPr="009B5A6A" w:rsidRDefault="000C672A" w:rsidP="005728E0">
            <w:pPr>
              <w:rPr>
                <w:sz w:val="28"/>
                <w:szCs w:val="28"/>
              </w:rPr>
            </w:pPr>
          </w:p>
        </w:tc>
      </w:tr>
      <w:tr w:rsidR="000C672A" w:rsidRPr="00F4515E">
        <w:tc>
          <w:tcPr>
            <w:tcW w:w="2127" w:type="dxa"/>
          </w:tcPr>
          <w:p w:rsidR="000C672A" w:rsidRPr="007C6778" w:rsidRDefault="000C672A" w:rsidP="005728E0">
            <w:pPr>
              <w:jc w:val="center"/>
              <w:rPr>
                <w:sz w:val="24"/>
                <w:szCs w:val="24"/>
              </w:rPr>
            </w:pPr>
            <w:r w:rsidRPr="007C6778">
              <w:rPr>
                <w:sz w:val="24"/>
                <w:szCs w:val="24"/>
              </w:rPr>
              <w:t>Управляющий  делами</w:t>
            </w:r>
          </w:p>
          <w:p w:rsidR="000C672A" w:rsidRPr="007C6778" w:rsidRDefault="000C672A" w:rsidP="005728E0">
            <w:pPr>
              <w:jc w:val="center"/>
              <w:rPr>
                <w:sz w:val="24"/>
                <w:szCs w:val="24"/>
              </w:rPr>
            </w:pPr>
            <w:r w:rsidRPr="007C6778">
              <w:rPr>
                <w:sz w:val="24"/>
                <w:szCs w:val="24"/>
              </w:rPr>
              <w:t>Администрации района</w:t>
            </w:r>
          </w:p>
        </w:tc>
        <w:tc>
          <w:tcPr>
            <w:tcW w:w="1276" w:type="dxa"/>
          </w:tcPr>
          <w:p w:rsidR="000C672A" w:rsidRPr="007C6778" w:rsidRDefault="000C672A" w:rsidP="005728E0">
            <w:pPr>
              <w:rPr>
                <w:sz w:val="24"/>
                <w:szCs w:val="24"/>
              </w:rPr>
            </w:pPr>
          </w:p>
        </w:tc>
        <w:tc>
          <w:tcPr>
            <w:tcW w:w="1984" w:type="dxa"/>
          </w:tcPr>
          <w:p w:rsidR="000C672A" w:rsidRPr="007C6778" w:rsidRDefault="000C672A" w:rsidP="005728E0">
            <w:pPr>
              <w:rPr>
                <w:sz w:val="24"/>
                <w:szCs w:val="24"/>
              </w:rPr>
            </w:pPr>
            <w:r w:rsidRPr="007C6778">
              <w:rPr>
                <w:sz w:val="24"/>
                <w:szCs w:val="24"/>
              </w:rPr>
              <w:t>Савченко Н.Н.</w:t>
            </w:r>
          </w:p>
        </w:tc>
        <w:tc>
          <w:tcPr>
            <w:tcW w:w="1134" w:type="dxa"/>
          </w:tcPr>
          <w:p w:rsidR="000C672A" w:rsidRPr="009B5A6A" w:rsidRDefault="000C672A" w:rsidP="005728E0">
            <w:pPr>
              <w:rPr>
                <w:sz w:val="28"/>
                <w:szCs w:val="28"/>
              </w:rPr>
            </w:pPr>
          </w:p>
        </w:tc>
        <w:tc>
          <w:tcPr>
            <w:tcW w:w="1559" w:type="dxa"/>
          </w:tcPr>
          <w:p w:rsidR="000C672A" w:rsidRPr="009B5A6A" w:rsidRDefault="000C672A" w:rsidP="005728E0">
            <w:pPr>
              <w:rPr>
                <w:sz w:val="28"/>
                <w:szCs w:val="28"/>
              </w:rPr>
            </w:pPr>
          </w:p>
        </w:tc>
        <w:tc>
          <w:tcPr>
            <w:tcW w:w="1843" w:type="dxa"/>
          </w:tcPr>
          <w:p w:rsidR="000C672A" w:rsidRPr="009B5A6A" w:rsidRDefault="000C672A" w:rsidP="005728E0">
            <w:pPr>
              <w:rPr>
                <w:sz w:val="28"/>
                <w:szCs w:val="28"/>
              </w:rPr>
            </w:pPr>
          </w:p>
        </w:tc>
      </w:tr>
      <w:tr w:rsidR="000C672A" w:rsidRPr="00F4515E">
        <w:tc>
          <w:tcPr>
            <w:tcW w:w="2127" w:type="dxa"/>
          </w:tcPr>
          <w:p w:rsidR="000C672A" w:rsidRPr="007C6778" w:rsidRDefault="000C672A" w:rsidP="005728E0">
            <w:pPr>
              <w:jc w:val="center"/>
              <w:rPr>
                <w:sz w:val="24"/>
                <w:szCs w:val="24"/>
              </w:rPr>
            </w:pPr>
            <w:r w:rsidRPr="007C6778">
              <w:rPr>
                <w:sz w:val="24"/>
                <w:szCs w:val="24"/>
              </w:rPr>
              <w:t xml:space="preserve">Начальник </w:t>
            </w:r>
          </w:p>
          <w:p w:rsidR="000C672A" w:rsidRPr="007C6778" w:rsidRDefault="000C672A" w:rsidP="005728E0">
            <w:pPr>
              <w:jc w:val="center"/>
              <w:rPr>
                <w:sz w:val="24"/>
                <w:szCs w:val="24"/>
              </w:rPr>
            </w:pPr>
            <w:r w:rsidRPr="007C6778">
              <w:rPr>
                <w:sz w:val="24"/>
                <w:szCs w:val="24"/>
              </w:rPr>
              <w:t>отдела инвестиционного развития</w:t>
            </w:r>
          </w:p>
        </w:tc>
        <w:tc>
          <w:tcPr>
            <w:tcW w:w="1276" w:type="dxa"/>
          </w:tcPr>
          <w:p w:rsidR="000C672A" w:rsidRPr="007C6778" w:rsidRDefault="000C672A" w:rsidP="005728E0">
            <w:pPr>
              <w:rPr>
                <w:sz w:val="24"/>
                <w:szCs w:val="24"/>
              </w:rPr>
            </w:pPr>
          </w:p>
        </w:tc>
        <w:tc>
          <w:tcPr>
            <w:tcW w:w="1984" w:type="dxa"/>
          </w:tcPr>
          <w:p w:rsidR="000C672A" w:rsidRPr="007C6778" w:rsidRDefault="000C672A" w:rsidP="005728E0">
            <w:pPr>
              <w:rPr>
                <w:sz w:val="24"/>
                <w:szCs w:val="24"/>
              </w:rPr>
            </w:pPr>
            <w:r w:rsidRPr="007C6778">
              <w:rPr>
                <w:sz w:val="24"/>
                <w:szCs w:val="24"/>
              </w:rPr>
              <w:t>Мурашко Г.В.</w:t>
            </w:r>
          </w:p>
        </w:tc>
        <w:tc>
          <w:tcPr>
            <w:tcW w:w="1134" w:type="dxa"/>
          </w:tcPr>
          <w:p w:rsidR="000C672A" w:rsidRPr="009B5A6A" w:rsidRDefault="000C672A" w:rsidP="005728E0">
            <w:pPr>
              <w:rPr>
                <w:sz w:val="28"/>
                <w:szCs w:val="28"/>
              </w:rPr>
            </w:pPr>
          </w:p>
        </w:tc>
        <w:tc>
          <w:tcPr>
            <w:tcW w:w="1559" w:type="dxa"/>
          </w:tcPr>
          <w:p w:rsidR="000C672A" w:rsidRPr="009B5A6A" w:rsidRDefault="000C672A" w:rsidP="005728E0">
            <w:pPr>
              <w:rPr>
                <w:sz w:val="28"/>
                <w:szCs w:val="28"/>
              </w:rPr>
            </w:pPr>
          </w:p>
        </w:tc>
        <w:tc>
          <w:tcPr>
            <w:tcW w:w="1843" w:type="dxa"/>
          </w:tcPr>
          <w:p w:rsidR="000C672A" w:rsidRPr="009B5A6A" w:rsidRDefault="000C672A" w:rsidP="005728E0">
            <w:pPr>
              <w:rPr>
                <w:sz w:val="28"/>
                <w:szCs w:val="28"/>
              </w:rPr>
            </w:pPr>
          </w:p>
        </w:tc>
      </w:tr>
    </w:tbl>
    <w:p w:rsidR="000C672A" w:rsidRPr="00364896" w:rsidRDefault="000C672A" w:rsidP="00282A7D">
      <w:pPr>
        <w:rPr>
          <w:sz w:val="24"/>
          <w:szCs w:val="24"/>
        </w:rPr>
      </w:pPr>
    </w:p>
    <w:p w:rsidR="000C672A" w:rsidRPr="00BA3500" w:rsidRDefault="000C672A" w:rsidP="00282A7D">
      <w:pPr>
        <w:rPr>
          <w:sz w:val="28"/>
          <w:szCs w:val="28"/>
        </w:rPr>
      </w:pPr>
    </w:p>
    <w:p w:rsidR="000C672A" w:rsidRDefault="000C672A"/>
    <w:tbl>
      <w:tblPr>
        <w:tblW w:w="0" w:type="auto"/>
        <w:tblInd w:w="-106" w:type="dxa"/>
        <w:tblLook w:val="01E0"/>
      </w:tblPr>
      <w:tblGrid>
        <w:gridCol w:w="4625"/>
        <w:gridCol w:w="4978"/>
      </w:tblGrid>
      <w:tr w:rsidR="000C672A">
        <w:tc>
          <w:tcPr>
            <w:tcW w:w="4625" w:type="dxa"/>
          </w:tcPr>
          <w:p w:rsidR="000C672A" w:rsidRDefault="000C672A" w:rsidP="008010E2">
            <w:pPr>
              <w:jc w:val="right"/>
              <w:rPr>
                <w:color w:val="000000"/>
                <w:sz w:val="28"/>
                <w:szCs w:val="28"/>
              </w:rPr>
            </w:pPr>
          </w:p>
        </w:tc>
        <w:tc>
          <w:tcPr>
            <w:tcW w:w="4978" w:type="dxa"/>
          </w:tcPr>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282A7D">
            <w:pPr>
              <w:jc w:val="both"/>
              <w:rPr>
                <w:color w:val="000000"/>
                <w:sz w:val="28"/>
                <w:szCs w:val="28"/>
              </w:rPr>
            </w:pPr>
          </w:p>
          <w:p w:rsidR="000C672A" w:rsidRDefault="000C672A" w:rsidP="003D5CD6">
            <w:pPr>
              <w:jc w:val="center"/>
              <w:rPr>
                <w:color w:val="000000"/>
                <w:sz w:val="28"/>
                <w:szCs w:val="28"/>
              </w:rPr>
            </w:pPr>
            <w:r>
              <w:rPr>
                <w:color w:val="000000"/>
                <w:sz w:val="28"/>
                <w:szCs w:val="28"/>
              </w:rPr>
              <w:t>Приложение</w:t>
            </w:r>
          </w:p>
          <w:p w:rsidR="000C672A" w:rsidRDefault="000C672A" w:rsidP="003D5CD6">
            <w:pPr>
              <w:jc w:val="center"/>
              <w:rPr>
                <w:color w:val="000000"/>
                <w:sz w:val="28"/>
                <w:szCs w:val="28"/>
              </w:rPr>
            </w:pPr>
            <w:r>
              <w:rPr>
                <w:color w:val="000000"/>
                <w:sz w:val="28"/>
                <w:szCs w:val="28"/>
              </w:rPr>
              <w:t>к Постановлению Администрации Октябрьского района</w:t>
            </w:r>
          </w:p>
          <w:p w:rsidR="000C672A" w:rsidRDefault="000C672A" w:rsidP="003D5CD6">
            <w:pPr>
              <w:jc w:val="center"/>
              <w:rPr>
                <w:color w:val="000000"/>
                <w:sz w:val="28"/>
                <w:szCs w:val="28"/>
              </w:rPr>
            </w:pPr>
            <w:r>
              <w:rPr>
                <w:color w:val="000000"/>
                <w:sz w:val="28"/>
                <w:szCs w:val="28"/>
              </w:rPr>
              <w:t>от 26.09.2011  № 687</w:t>
            </w:r>
          </w:p>
          <w:p w:rsidR="000C672A" w:rsidRDefault="000C672A" w:rsidP="008010E2">
            <w:pPr>
              <w:jc w:val="right"/>
              <w:rPr>
                <w:color w:val="000000"/>
                <w:sz w:val="28"/>
                <w:szCs w:val="28"/>
              </w:rPr>
            </w:pPr>
          </w:p>
        </w:tc>
      </w:tr>
    </w:tbl>
    <w:p w:rsidR="000C672A" w:rsidRDefault="000C672A" w:rsidP="00DC1E92">
      <w:pPr>
        <w:rPr>
          <w:color w:val="000000"/>
          <w:sz w:val="28"/>
          <w:szCs w:val="28"/>
        </w:rPr>
      </w:pPr>
    </w:p>
    <w:p w:rsidR="000C672A" w:rsidRPr="00DC1E92" w:rsidRDefault="000C672A" w:rsidP="0044108D">
      <w:pPr>
        <w:jc w:val="center"/>
        <w:rPr>
          <w:b/>
          <w:bCs/>
          <w:color w:val="000000"/>
          <w:sz w:val="28"/>
          <w:szCs w:val="28"/>
        </w:rPr>
      </w:pPr>
      <w:r w:rsidRPr="00DC1E92">
        <w:rPr>
          <w:b/>
          <w:bCs/>
          <w:color w:val="000000"/>
          <w:sz w:val="28"/>
          <w:szCs w:val="28"/>
        </w:rPr>
        <w:t>РАЙОННАЯ ДОЛГОСРОЧНАЯ ЦЕЛЕВАЯ ПРОГРАММА</w:t>
      </w:r>
    </w:p>
    <w:p w:rsidR="000C672A" w:rsidRDefault="000C672A" w:rsidP="0044108D">
      <w:pPr>
        <w:jc w:val="center"/>
        <w:rPr>
          <w:color w:val="000000"/>
          <w:sz w:val="28"/>
          <w:szCs w:val="28"/>
        </w:rPr>
      </w:pPr>
      <w:r w:rsidRPr="00DC1E92">
        <w:rPr>
          <w:b/>
          <w:bCs/>
          <w:color w:val="000000"/>
          <w:sz w:val="28"/>
          <w:szCs w:val="28"/>
        </w:rPr>
        <w:t>«СОЗДАНИЕ БЛАГОПРИЯТНЫХ УСЛОВИЙ ДЛЯ ПРИВЛЕЧЕНИЯ ИНВЕСТИЦИЙ В ОКТЯБРЬСКИЙ РАЙОН НА 2012-2015 ГОДЫ»</w:t>
      </w:r>
    </w:p>
    <w:p w:rsidR="000C672A" w:rsidRDefault="000C672A" w:rsidP="0044108D">
      <w:pPr>
        <w:jc w:val="center"/>
        <w:rPr>
          <w:color w:val="000000"/>
          <w:sz w:val="28"/>
          <w:szCs w:val="28"/>
        </w:rPr>
      </w:pPr>
    </w:p>
    <w:p w:rsidR="000C672A" w:rsidRPr="00614900" w:rsidRDefault="000C672A" w:rsidP="0044108D">
      <w:pPr>
        <w:jc w:val="center"/>
        <w:rPr>
          <w:color w:val="000000"/>
          <w:sz w:val="28"/>
          <w:szCs w:val="28"/>
        </w:rPr>
      </w:pPr>
      <w:r w:rsidRPr="00614900">
        <w:rPr>
          <w:color w:val="000000"/>
          <w:sz w:val="28"/>
          <w:szCs w:val="28"/>
        </w:rPr>
        <w:t>ПАСПОРТ</w:t>
      </w:r>
    </w:p>
    <w:p w:rsidR="000C672A" w:rsidRDefault="000C672A" w:rsidP="0044108D">
      <w:pPr>
        <w:jc w:val="center"/>
        <w:rPr>
          <w:color w:val="000000"/>
          <w:sz w:val="28"/>
          <w:szCs w:val="28"/>
        </w:rPr>
      </w:pPr>
      <w:r>
        <w:rPr>
          <w:color w:val="000000"/>
          <w:sz w:val="28"/>
          <w:szCs w:val="28"/>
        </w:rPr>
        <w:t>районной долгосрочной целевой программы</w:t>
      </w:r>
    </w:p>
    <w:p w:rsidR="000C672A" w:rsidRDefault="000C672A" w:rsidP="0044108D">
      <w:pPr>
        <w:jc w:val="center"/>
        <w:rPr>
          <w:color w:val="000000"/>
          <w:sz w:val="28"/>
          <w:szCs w:val="28"/>
        </w:rPr>
      </w:pPr>
      <w:r>
        <w:rPr>
          <w:color w:val="000000"/>
          <w:sz w:val="28"/>
          <w:szCs w:val="28"/>
        </w:rPr>
        <w:t>«Создание благоприятных условий для привлечения инвестиций в Октябрьский район на 2012-2015 годы»</w:t>
      </w:r>
    </w:p>
    <w:p w:rsidR="000C672A" w:rsidRDefault="000C672A" w:rsidP="0044108D">
      <w:pPr>
        <w:jc w:val="center"/>
        <w:rPr>
          <w:color w:val="000000"/>
          <w:sz w:val="28"/>
          <w:szCs w:val="28"/>
        </w:rPr>
      </w:pPr>
    </w:p>
    <w:tbl>
      <w:tblPr>
        <w:tblW w:w="48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00"/>
        <w:gridCol w:w="6936"/>
      </w:tblGrid>
      <w:tr w:rsidR="000C672A">
        <w:trPr>
          <w:jc w:val="center"/>
        </w:trPr>
        <w:tc>
          <w:tcPr>
            <w:tcW w:w="2469" w:type="dxa"/>
            <w:tcMar>
              <w:top w:w="28" w:type="dxa"/>
              <w:left w:w="28" w:type="dxa"/>
              <w:bottom w:w="28" w:type="dxa"/>
              <w:right w:w="28" w:type="dxa"/>
            </w:tcMar>
          </w:tcPr>
          <w:p w:rsidR="000C672A" w:rsidRDefault="000C672A" w:rsidP="008010E2">
            <w:pPr>
              <w:rPr>
                <w:color w:val="000000"/>
                <w:sz w:val="28"/>
                <w:szCs w:val="28"/>
              </w:rPr>
            </w:pPr>
            <w:r>
              <w:rPr>
                <w:color w:val="000000"/>
                <w:sz w:val="28"/>
                <w:szCs w:val="28"/>
              </w:rPr>
              <w:t xml:space="preserve">Наименование Программы </w:t>
            </w:r>
          </w:p>
        </w:tc>
        <w:tc>
          <w:tcPr>
            <w:tcW w:w="7141" w:type="dxa"/>
            <w:tcMar>
              <w:left w:w="28" w:type="dxa"/>
              <w:right w:w="28" w:type="dxa"/>
            </w:tcMar>
          </w:tcPr>
          <w:p w:rsidR="000C672A" w:rsidRDefault="000C672A" w:rsidP="00234086">
            <w:pPr>
              <w:jc w:val="both"/>
              <w:rPr>
                <w:color w:val="000000"/>
                <w:sz w:val="28"/>
                <w:szCs w:val="28"/>
              </w:rPr>
            </w:pPr>
            <w:r>
              <w:rPr>
                <w:color w:val="000000"/>
                <w:sz w:val="28"/>
                <w:szCs w:val="28"/>
              </w:rPr>
              <w:t>Районная  долгосрочная целевая программа «Создание благоприятных условий для привлечения инвестиций в Октябрьский район на 2012-2015 годы»</w:t>
            </w:r>
          </w:p>
        </w:tc>
      </w:tr>
      <w:tr w:rsidR="000C672A">
        <w:trPr>
          <w:jc w:val="center"/>
        </w:trPr>
        <w:tc>
          <w:tcPr>
            <w:tcW w:w="2469" w:type="dxa"/>
            <w:tcMar>
              <w:left w:w="28" w:type="dxa"/>
              <w:right w:w="28" w:type="dxa"/>
            </w:tcMar>
          </w:tcPr>
          <w:p w:rsidR="000C672A" w:rsidRDefault="000C672A" w:rsidP="008010E2">
            <w:pPr>
              <w:rPr>
                <w:color w:val="000000"/>
                <w:sz w:val="28"/>
                <w:szCs w:val="28"/>
              </w:rPr>
            </w:pPr>
            <w:r>
              <w:rPr>
                <w:color w:val="000000"/>
                <w:sz w:val="28"/>
                <w:szCs w:val="28"/>
              </w:rPr>
              <w:t>Основание</w:t>
            </w:r>
            <w:r>
              <w:rPr>
                <w:color w:val="000000"/>
                <w:sz w:val="28"/>
                <w:szCs w:val="28"/>
              </w:rPr>
              <w:br/>
              <w:t xml:space="preserve">для разработки Программы </w:t>
            </w:r>
          </w:p>
        </w:tc>
        <w:tc>
          <w:tcPr>
            <w:tcW w:w="7141" w:type="dxa"/>
            <w:tcMar>
              <w:left w:w="28" w:type="dxa"/>
              <w:right w:w="28" w:type="dxa"/>
            </w:tcMar>
          </w:tcPr>
          <w:p w:rsidR="000C672A" w:rsidRDefault="000C672A" w:rsidP="0088463F">
            <w:pPr>
              <w:jc w:val="both"/>
              <w:rPr>
                <w:color w:val="000000"/>
                <w:sz w:val="28"/>
                <w:szCs w:val="28"/>
              </w:rPr>
            </w:pPr>
            <w:r>
              <w:rPr>
                <w:color w:val="000000"/>
                <w:sz w:val="28"/>
                <w:szCs w:val="28"/>
              </w:rPr>
              <w:t>распоряжение Администрации Октябрьского района</w:t>
            </w:r>
            <w:r>
              <w:rPr>
                <w:color w:val="000000"/>
                <w:sz w:val="28"/>
                <w:szCs w:val="28"/>
              </w:rPr>
              <w:br/>
              <w:t>от 31.01.2011г. № 19 «О разработке Районной долгосрочной целевой программы «Создание благоприятных условий для привлечения инвестиций в Октябрьский район на 2012-2015 годы»</w:t>
            </w:r>
          </w:p>
        </w:tc>
      </w:tr>
      <w:tr w:rsidR="000C672A">
        <w:trPr>
          <w:jc w:val="center"/>
        </w:trPr>
        <w:tc>
          <w:tcPr>
            <w:tcW w:w="2469" w:type="dxa"/>
            <w:tcMar>
              <w:left w:w="28" w:type="dxa"/>
              <w:right w:w="28" w:type="dxa"/>
            </w:tcMar>
          </w:tcPr>
          <w:p w:rsidR="000C672A" w:rsidRDefault="000C672A" w:rsidP="008010E2">
            <w:pPr>
              <w:rPr>
                <w:color w:val="000000"/>
                <w:sz w:val="28"/>
                <w:szCs w:val="28"/>
              </w:rPr>
            </w:pPr>
            <w:r>
              <w:rPr>
                <w:color w:val="000000"/>
                <w:sz w:val="28"/>
                <w:szCs w:val="28"/>
              </w:rPr>
              <w:t xml:space="preserve">Заказчик Программы </w:t>
            </w:r>
          </w:p>
        </w:tc>
        <w:tc>
          <w:tcPr>
            <w:tcW w:w="7141" w:type="dxa"/>
            <w:tcMar>
              <w:left w:w="28" w:type="dxa"/>
              <w:right w:w="28" w:type="dxa"/>
            </w:tcMar>
          </w:tcPr>
          <w:p w:rsidR="000C672A" w:rsidRDefault="000C672A" w:rsidP="008010E2">
            <w:pPr>
              <w:jc w:val="both"/>
              <w:rPr>
                <w:color w:val="000000"/>
                <w:sz w:val="28"/>
                <w:szCs w:val="28"/>
              </w:rPr>
            </w:pPr>
            <w:r>
              <w:rPr>
                <w:color w:val="000000"/>
                <w:sz w:val="28"/>
                <w:szCs w:val="28"/>
              </w:rPr>
              <w:t>Отдел инвестиционного развития Администрации Октябрьского района</w:t>
            </w:r>
          </w:p>
        </w:tc>
      </w:tr>
      <w:tr w:rsidR="000C672A">
        <w:trPr>
          <w:jc w:val="center"/>
        </w:trPr>
        <w:tc>
          <w:tcPr>
            <w:tcW w:w="2469" w:type="dxa"/>
            <w:tcMar>
              <w:left w:w="28" w:type="dxa"/>
              <w:right w:w="28" w:type="dxa"/>
            </w:tcMar>
          </w:tcPr>
          <w:p w:rsidR="000C672A" w:rsidRDefault="000C672A" w:rsidP="008010E2">
            <w:pPr>
              <w:rPr>
                <w:color w:val="000000"/>
                <w:sz w:val="28"/>
                <w:szCs w:val="28"/>
              </w:rPr>
            </w:pPr>
            <w:r>
              <w:rPr>
                <w:color w:val="000000"/>
                <w:sz w:val="28"/>
                <w:szCs w:val="28"/>
              </w:rPr>
              <w:t xml:space="preserve">Разработчик Программы </w:t>
            </w:r>
          </w:p>
        </w:tc>
        <w:tc>
          <w:tcPr>
            <w:tcW w:w="7141" w:type="dxa"/>
            <w:tcMar>
              <w:left w:w="28" w:type="dxa"/>
              <w:right w:w="28" w:type="dxa"/>
            </w:tcMar>
          </w:tcPr>
          <w:p w:rsidR="000C672A" w:rsidRDefault="000C672A" w:rsidP="008010E2">
            <w:pPr>
              <w:jc w:val="both"/>
              <w:rPr>
                <w:color w:val="000000"/>
                <w:sz w:val="28"/>
                <w:szCs w:val="28"/>
              </w:rPr>
            </w:pPr>
            <w:r>
              <w:rPr>
                <w:color w:val="000000"/>
                <w:sz w:val="28"/>
                <w:szCs w:val="28"/>
              </w:rPr>
              <w:t>Отдел инвестиционного развития Администрации Октябрьского района</w:t>
            </w:r>
          </w:p>
        </w:tc>
      </w:tr>
      <w:tr w:rsidR="000C672A">
        <w:trPr>
          <w:jc w:val="center"/>
        </w:trPr>
        <w:tc>
          <w:tcPr>
            <w:tcW w:w="2469" w:type="dxa"/>
            <w:tcMar>
              <w:left w:w="28" w:type="dxa"/>
              <w:right w:w="28" w:type="dxa"/>
            </w:tcMar>
          </w:tcPr>
          <w:p w:rsidR="000C672A" w:rsidRDefault="000C672A" w:rsidP="008010E2">
            <w:pPr>
              <w:rPr>
                <w:color w:val="000000"/>
                <w:sz w:val="28"/>
                <w:szCs w:val="28"/>
              </w:rPr>
            </w:pPr>
            <w:r>
              <w:rPr>
                <w:color w:val="000000"/>
                <w:sz w:val="28"/>
                <w:szCs w:val="28"/>
              </w:rPr>
              <w:t xml:space="preserve">Основная цель Программы </w:t>
            </w:r>
          </w:p>
        </w:tc>
        <w:tc>
          <w:tcPr>
            <w:tcW w:w="7141" w:type="dxa"/>
            <w:tcMar>
              <w:left w:w="28" w:type="dxa"/>
              <w:right w:w="28" w:type="dxa"/>
            </w:tcMar>
          </w:tcPr>
          <w:p w:rsidR="000C672A" w:rsidRDefault="000C672A" w:rsidP="008010E2">
            <w:pPr>
              <w:autoSpaceDE w:val="0"/>
              <w:autoSpaceDN w:val="0"/>
              <w:adjustRightInd w:val="0"/>
              <w:jc w:val="both"/>
              <w:rPr>
                <w:color w:val="000000"/>
                <w:sz w:val="28"/>
                <w:szCs w:val="28"/>
              </w:rPr>
            </w:pPr>
            <w:r>
              <w:rPr>
                <w:color w:val="000000"/>
                <w:sz w:val="28"/>
                <w:szCs w:val="28"/>
              </w:rPr>
              <w:t>повышение уровня и качества жизни каждого жителя Октябрьского района на основе устойчивого социально-экономического развития;</w:t>
            </w:r>
          </w:p>
          <w:p w:rsidR="000C672A" w:rsidRPr="000B67F0" w:rsidRDefault="000C672A" w:rsidP="00875735">
            <w:pPr>
              <w:autoSpaceDE w:val="0"/>
              <w:autoSpaceDN w:val="0"/>
              <w:adjustRightInd w:val="0"/>
              <w:jc w:val="both"/>
              <w:rPr>
                <w:sz w:val="28"/>
                <w:szCs w:val="28"/>
                <w:lang w:eastAsia="en-US"/>
              </w:rPr>
            </w:pPr>
            <w:r w:rsidRPr="000B67F0">
              <w:rPr>
                <w:sz w:val="28"/>
                <w:szCs w:val="28"/>
                <w:lang w:eastAsia="en-US"/>
              </w:rPr>
              <w:t>создание условий для широкого использования государственно</w:t>
            </w:r>
            <w:r>
              <w:rPr>
                <w:sz w:val="28"/>
                <w:szCs w:val="28"/>
                <w:lang w:eastAsia="en-US"/>
              </w:rPr>
              <w:t>-</w:t>
            </w:r>
            <w:r w:rsidRPr="000B67F0">
              <w:rPr>
                <w:sz w:val="28"/>
                <w:szCs w:val="28"/>
                <w:lang w:eastAsia="en-US"/>
              </w:rPr>
              <w:t>частного партнерства для привлечения инвестиций;</w:t>
            </w:r>
          </w:p>
          <w:p w:rsidR="000C672A" w:rsidRDefault="000C672A" w:rsidP="008010E2">
            <w:pPr>
              <w:autoSpaceDE w:val="0"/>
              <w:autoSpaceDN w:val="0"/>
              <w:adjustRightInd w:val="0"/>
              <w:jc w:val="both"/>
              <w:rPr>
                <w:color w:val="000000"/>
                <w:sz w:val="28"/>
                <w:szCs w:val="28"/>
              </w:rPr>
            </w:pPr>
            <w:r>
              <w:rPr>
                <w:color w:val="000000"/>
                <w:sz w:val="28"/>
                <w:szCs w:val="28"/>
              </w:rPr>
              <w:t>повышение инвестиционной активности внешних и внутренних инвесторов.</w:t>
            </w:r>
          </w:p>
        </w:tc>
      </w:tr>
      <w:tr w:rsidR="000C672A">
        <w:trPr>
          <w:jc w:val="center"/>
        </w:trPr>
        <w:tc>
          <w:tcPr>
            <w:tcW w:w="2469" w:type="dxa"/>
            <w:tcMar>
              <w:left w:w="28" w:type="dxa"/>
              <w:right w:w="28" w:type="dxa"/>
            </w:tcMar>
          </w:tcPr>
          <w:p w:rsidR="000C672A" w:rsidRDefault="000C672A" w:rsidP="008010E2">
            <w:pPr>
              <w:rPr>
                <w:color w:val="000000"/>
                <w:sz w:val="28"/>
                <w:szCs w:val="28"/>
              </w:rPr>
            </w:pPr>
            <w:r>
              <w:rPr>
                <w:color w:val="000000"/>
                <w:sz w:val="28"/>
                <w:szCs w:val="28"/>
              </w:rPr>
              <w:t xml:space="preserve">Основные задачи Программы </w:t>
            </w:r>
          </w:p>
        </w:tc>
        <w:tc>
          <w:tcPr>
            <w:tcW w:w="7141" w:type="dxa"/>
            <w:tcMar>
              <w:left w:w="28" w:type="dxa"/>
              <w:right w:w="28" w:type="dxa"/>
            </w:tcMar>
          </w:tcPr>
          <w:p w:rsidR="000C672A" w:rsidRDefault="000C672A" w:rsidP="008010E2">
            <w:pPr>
              <w:jc w:val="both"/>
              <w:rPr>
                <w:color w:val="000000"/>
                <w:sz w:val="28"/>
                <w:szCs w:val="28"/>
              </w:rPr>
            </w:pPr>
            <w:r>
              <w:rPr>
                <w:color w:val="000000"/>
                <w:sz w:val="28"/>
                <w:szCs w:val="28"/>
              </w:rPr>
              <w:t>создание благоприятной для инвестиций административной среды;</w:t>
            </w:r>
          </w:p>
          <w:p w:rsidR="000C672A" w:rsidRPr="00C93E4E" w:rsidRDefault="000C672A" w:rsidP="00C93E4E">
            <w:pPr>
              <w:autoSpaceDE w:val="0"/>
              <w:autoSpaceDN w:val="0"/>
              <w:adjustRightInd w:val="0"/>
              <w:rPr>
                <w:sz w:val="28"/>
                <w:szCs w:val="28"/>
                <w:lang w:eastAsia="en-US"/>
              </w:rPr>
            </w:pPr>
            <w:r w:rsidRPr="00C93E4E">
              <w:rPr>
                <w:sz w:val="28"/>
                <w:szCs w:val="28"/>
                <w:lang w:eastAsia="en-US"/>
              </w:rPr>
              <w:t>поддержание имиджа</w:t>
            </w:r>
            <w:r>
              <w:rPr>
                <w:sz w:val="28"/>
                <w:szCs w:val="28"/>
                <w:lang w:eastAsia="en-US"/>
              </w:rPr>
              <w:t xml:space="preserve"> инвестиционно привлекательной территории, </w:t>
            </w:r>
            <w:r w:rsidRPr="00C93E4E">
              <w:rPr>
                <w:sz w:val="28"/>
                <w:szCs w:val="28"/>
                <w:lang w:eastAsia="en-US"/>
              </w:rPr>
              <w:t xml:space="preserve">продвижение </w:t>
            </w:r>
            <w:r>
              <w:rPr>
                <w:sz w:val="28"/>
                <w:szCs w:val="28"/>
                <w:lang w:eastAsia="en-US"/>
              </w:rPr>
              <w:t xml:space="preserve">Октябрьского района на российском и </w:t>
            </w:r>
            <w:r w:rsidRPr="00C93E4E">
              <w:rPr>
                <w:sz w:val="28"/>
                <w:szCs w:val="28"/>
                <w:lang w:eastAsia="en-US"/>
              </w:rPr>
              <w:t>международном рынке инвестиций;</w:t>
            </w:r>
          </w:p>
          <w:p w:rsidR="000C672A" w:rsidRDefault="000C672A" w:rsidP="008010E2">
            <w:pPr>
              <w:jc w:val="both"/>
              <w:rPr>
                <w:color w:val="000000"/>
                <w:sz w:val="28"/>
                <w:szCs w:val="28"/>
              </w:rPr>
            </w:pPr>
            <w:r>
              <w:rPr>
                <w:color w:val="000000"/>
                <w:sz w:val="28"/>
                <w:szCs w:val="28"/>
              </w:rPr>
              <w:t>создание подготовленной для реализации инвестиционных проектов инженерной и транспортной инфраструктуры;</w:t>
            </w:r>
          </w:p>
          <w:p w:rsidR="000C672A" w:rsidRPr="00C743A3" w:rsidRDefault="000C672A" w:rsidP="00C743A3">
            <w:pPr>
              <w:autoSpaceDE w:val="0"/>
              <w:autoSpaceDN w:val="0"/>
              <w:adjustRightInd w:val="0"/>
              <w:jc w:val="both"/>
              <w:rPr>
                <w:sz w:val="28"/>
                <w:szCs w:val="28"/>
                <w:lang w:eastAsia="en-US"/>
              </w:rPr>
            </w:pPr>
            <w:r w:rsidRPr="00C743A3">
              <w:rPr>
                <w:sz w:val="28"/>
                <w:szCs w:val="28"/>
                <w:lang w:eastAsia="en-US"/>
              </w:rPr>
              <w:t>определение направления совершенствования процессов и условий</w:t>
            </w:r>
            <w:r>
              <w:rPr>
                <w:sz w:val="28"/>
                <w:szCs w:val="28"/>
                <w:lang w:eastAsia="en-US"/>
              </w:rPr>
              <w:t xml:space="preserve"> </w:t>
            </w:r>
            <w:r w:rsidRPr="00C743A3">
              <w:rPr>
                <w:sz w:val="28"/>
                <w:szCs w:val="28"/>
                <w:lang w:eastAsia="en-US"/>
              </w:rPr>
              <w:t>для привлечения инвестиций;</w:t>
            </w:r>
          </w:p>
          <w:p w:rsidR="000C672A" w:rsidRPr="00C743A3" w:rsidRDefault="000C672A" w:rsidP="00C743A3">
            <w:pPr>
              <w:autoSpaceDE w:val="0"/>
              <w:autoSpaceDN w:val="0"/>
              <w:adjustRightInd w:val="0"/>
              <w:jc w:val="both"/>
              <w:rPr>
                <w:sz w:val="28"/>
                <w:szCs w:val="28"/>
                <w:lang w:eastAsia="en-US"/>
              </w:rPr>
            </w:pPr>
            <w:r w:rsidRPr="00C743A3">
              <w:rPr>
                <w:sz w:val="28"/>
                <w:szCs w:val="28"/>
                <w:lang w:eastAsia="en-US"/>
              </w:rPr>
              <w:t>создание и структуризация единой базы инвестиционных проектов, обеспечение ее систематического</w:t>
            </w:r>
            <w:r>
              <w:rPr>
                <w:sz w:val="28"/>
                <w:szCs w:val="28"/>
                <w:lang w:eastAsia="en-US"/>
              </w:rPr>
              <w:t xml:space="preserve"> </w:t>
            </w:r>
            <w:r w:rsidRPr="00C743A3">
              <w:rPr>
                <w:sz w:val="28"/>
                <w:szCs w:val="28"/>
                <w:lang w:eastAsia="en-US"/>
              </w:rPr>
              <w:t>обновления;</w:t>
            </w:r>
          </w:p>
          <w:p w:rsidR="000C672A" w:rsidRPr="00C743A3" w:rsidRDefault="000C672A" w:rsidP="00C743A3">
            <w:pPr>
              <w:autoSpaceDE w:val="0"/>
              <w:autoSpaceDN w:val="0"/>
              <w:adjustRightInd w:val="0"/>
              <w:jc w:val="both"/>
              <w:rPr>
                <w:sz w:val="28"/>
                <w:szCs w:val="28"/>
                <w:lang w:eastAsia="en-US"/>
              </w:rPr>
            </w:pPr>
            <w:r w:rsidRPr="00C743A3">
              <w:rPr>
                <w:sz w:val="28"/>
                <w:szCs w:val="28"/>
                <w:lang w:eastAsia="en-US"/>
              </w:rPr>
              <w:t>содействие реализации экономически эффективных инвестиционных</w:t>
            </w:r>
            <w:r>
              <w:rPr>
                <w:sz w:val="28"/>
                <w:szCs w:val="28"/>
                <w:lang w:eastAsia="en-US"/>
              </w:rPr>
              <w:t xml:space="preserve"> </w:t>
            </w:r>
            <w:r w:rsidRPr="00C743A3">
              <w:rPr>
                <w:sz w:val="28"/>
                <w:szCs w:val="28"/>
                <w:lang w:eastAsia="en-US"/>
              </w:rPr>
              <w:t>проектов</w:t>
            </w:r>
            <w:r>
              <w:rPr>
                <w:sz w:val="28"/>
                <w:szCs w:val="28"/>
                <w:lang w:eastAsia="en-US"/>
              </w:rPr>
              <w:t>;</w:t>
            </w:r>
          </w:p>
          <w:p w:rsidR="000C672A" w:rsidRPr="00C743A3" w:rsidRDefault="000C672A" w:rsidP="00C743A3">
            <w:pPr>
              <w:autoSpaceDE w:val="0"/>
              <w:autoSpaceDN w:val="0"/>
              <w:adjustRightInd w:val="0"/>
              <w:jc w:val="both"/>
              <w:rPr>
                <w:sz w:val="28"/>
                <w:szCs w:val="28"/>
                <w:lang w:eastAsia="en-US"/>
              </w:rPr>
            </w:pPr>
            <w:r w:rsidRPr="00C743A3">
              <w:rPr>
                <w:sz w:val="28"/>
                <w:szCs w:val="28"/>
                <w:lang w:eastAsia="en-US"/>
              </w:rPr>
              <w:t>поддержка и стимулирование инвестиционной деятельности в</w:t>
            </w:r>
            <w:r>
              <w:rPr>
                <w:sz w:val="28"/>
                <w:szCs w:val="28"/>
                <w:lang w:eastAsia="en-US"/>
              </w:rPr>
              <w:t xml:space="preserve"> Октябрьском районе</w:t>
            </w:r>
            <w:r w:rsidRPr="00C743A3">
              <w:rPr>
                <w:sz w:val="28"/>
                <w:szCs w:val="28"/>
                <w:lang w:eastAsia="en-US"/>
              </w:rPr>
              <w:t>;</w:t>
            </w:r>
          </w:p>
          <w:p w:rsidR="000C672A" w:rsidRPr="00C743A3" w:rsidRDefault="000C672A" w:rsidP="00C743A3">
            <w:pPr>
              <w:autoSpaceDE w:val="0"/>
              <w:autoSpaceDN w:val="0"/>
              <w:adjustRightInd w:val="0"/>
              <w:jc w:val="both"/>
              <w:rPr>
                <w:sz w:val="28"/>
                <w:szCs w:val="28"/>
                <w:lang w:eastAsia="en-US"/>
              </w:rPr>
            </w:pPr>
            <w:r w:rsidRPr="00C743A3">
              <w:rPr>
                <w:sz w:val="28"/>
                <w:szCs w:val="28"/>
                <w:lang w:eastAsia="en-US"/>
              </w:rPr>
              <w:t>содействие расширению внешнеэкономических и межрегиональных</w:t>
            </w:r>
            <w:r>
              <w:rPr>
                <w:sz w:val="28"/>
                <w:szCs w:val="28"/>
                <w:lang w:eastAsia="en-US"/>
              </w:rPr>
              <w:t xml:space="preserve"> </w:t>
            </w:r>
            <w:r w:rsidRPr="00C743A3">
              <w:rPr>
                <w:sz w:val="28"/>
                <w:szCs w:val="28"/>
                <w:lang w:eastAsia="en-US"/>
              </w:rPr>
              <w:t>связей</w:t>
            </w:r>
            <w:r>
              <w:rPr>
                <w:sz w:val="28"/>
                <w:szCs w:val="28"/>
                <w:lang w:eastAsia="en-US"/>
              </w:rPr>
              <w:t>;</w:t>
            </w:r>
          </w:p>
          <w:p w:rsidR="000C672A" w:rsidRDefault="000C672A" w:rsidP="008010E2">
            <w:pPr>
              <w:jc w:val="both"/>
              <w:rPr>
                <w:color w:val="000000"/>
                <w:sz w:val="28"/>
                <w:szCs w:val="28"/>
              </w:rPr>
            </w:pPr>
            <w:r>
              <w:rPr>
                <w:color w:val="000000"/>
                <w:sz w:val="28"/>
                <w:szCs w:val="28"/>
              </w:rPr>
              <w:t>формирование экономических механизмов привлечения и поддержки инвестиций (финансовая поддержка, привлекательные тарифные условия).</w:t>
            </w:r>
          </w:p>
          <w:p w:rsidR="000C672A" w:rsidRDefault="000C672A" w:rsidP="008010E2">
            <w:pPr>
              <w:jc w:val="both"/>
              <w:rPr>
                <w:color w:val="000000"/>
                <w:sz w:val="28"/>
                <w:szCs w:val="28"/>
              </w:rPr>
            </w:pPr>
          </w:p>
        </w:tc>
      </w:tr>
      <w:tr w:rsidR="000C672A">
        <w:trPr>
          <w:jc w:val="center"/>
        </w:trPr>
        <w:tc>
          <w:tcPr>
            <w:tcW w:w="2469" w:type="dxa"/>
            <w:tcMar>
              <w:left w:w="28" w:type="dxa"/>
              <w:right w:w="28" w:type="dxa"/>
            </w:tcMar>
          </w:tcPr>
          <w:p w:rsidR="000C672A" w:rsidRDefault="000C672A" w:rsidP="008010E2">
            <w:pPr>
              <w:rPr>
                <w:color w:val="000000"/>
                <w:sz w:val="28"/>
                <w:szCs w:val="28"/>
              </w:rPr>
            </w:pPr>
            <w:r>
              <w:rPr>
                <w:color w:val="000000"/>
                <w:sz w:val="28"/>
                <w:szCs w:val="28"/>
              </w:rPr>
              <w:t xml:space="preserve">Сроки реализации Программы </w:t>
            </w:r>
          </w:p>
        </w:tc>
        <w:tc>
          <w:tcPr>
            <w:tcW w:w="7141" w:type="dxa"/>
            <w:tcMar>
              <w:left w:w="28" w:type="dxa"/>
              <w:right w:w="28" w:type="dxa"/>
            </w:tcMar>
          </w:tcPr>
          <w:p w:rsidR="000C672A" w:rsidRDefault="000C672A" w:rsidP="008010E2">
            <w:pPr>
              <w:jc w:val="both"/>
              <w:rPr>
                <w:color w:val="000000"/>
                <w:sz w:val="28"/>
                <w:szCs w:val="28"/>
              </w:rPr>
            </w:pPr>
            <w:r>
              <w:rPr>
                <w:color w:val="000000"/>
                <w:sz w:val="28"/>
                <w:szCs w:val="28"/>
              </w:rPr>
              <w:t xml:space="preserve">2012 – 2015 годы </w:t>
            </w:r>
          </w:p>
        </w:tc>
      </w:tr>
      <w:tr w:rsidR="000C672A" w:rsidRPr="00527361">
        <w:trPr>
          <w:jc w:val="center"/>
        </w:trPr>
        <w:tc>
          <w:tcPr>
            <w:tcW w:w="2469" w:type="dxa"/>
            <w:tcMar>
              <w:left w:w="28" w:type="dxa"/>
              <w:right w:w="28" w:type="dxa"/>
            </w:tcMar>
          </w:tcPr>
          <w:p w:rsidR="000C672A" w:rsidRDefault="000C672A" w:rsidP="008010E2">
            <w:pPr>
              <w:rPr>
                <w:color w:val="000000"/>
                <w:sz w:val="28"/>
                <w:szCs w:val="28"/>
              </w:rPr>
            </w:pPr>
            <w:r>
              <w:rPr>
                <w:color w:val="000000"/>
                <w:sz w:val="28"/>
                <w:szCs w:val="28"/>
              </w:rPr>
              <w:t>Структура Программы, перечень подпрограмм, основных направлений</w:t>
            </w:r>
          </w:p>
          <w:p w:rsidR="000C672A" w:rsidRDefault="000C672A" w:rsidP="008010E2">
            <w:pPr>
              <w:rPr>
                <w:color w:val="000000"/>
                <w:sz w:val="28"/>
                <w:szCs w:val="28"/>
              </w:rPr>
            </w:pPr>
            <w:r>
              <w:rPr>
                <w:color w:val="000000"/>
                <w:sz w:val="28"/>
                <w:szCs w:val="28"/>
              </w:rPr>
              <w:t xml:space="preserve">и мероприятий </w:t>
            </w:r>
          </w:p>
        </w:tc>
        <w:tc>
          <w:tcPr>
            <w:tcW w:w="7141" w:type="dxa"/>
            <w:tcMar>
              <w:left w:w="28" w:type="dxa"/>
              <w:right w:w="28" w:type="dxa"/>
            </w:tcMar>
          </w:tcPr>
          <w:p w:rsidR="000C672A" w:rsidRPr="00527361" w:rsidRDefault="000C672A" w:rsidP="008010E2">
            <w:pPr>
              <w:jc w:val="both"/>
              <w:rPr>
                <w:sz w:val="28"/>
                <w:szCs w:val="28"/>
              </w:rPr>
            </w:pPr>
            <w:r w:rsidRPr="00527361">
              <w:rPr>
                <w:sz w:val="28"/>
                <w:szCs w:val="28"/>
              </w:rPr>
              <w:t>Паспорт Программы.</w:t>
            </w:r>
          </w:p>
          <w:p w:rsidR="000C672A" w:rsidRPr="00527361" w:rsidRDefault="000C672A" w:rsidP="008010E2">
            <w:pPr>
              <w:jc w:val="both"/>
              <w:rPr>
                <w:sz w:val="28"/>
                <w:szCs w:val="28"/>
              </w:rPr>
            </w:pPr>
            <w:r w:rsidRPr="00527361">
              <w:rPr>
                <w:sz w:val="28"/>
                <w:szCs w:val="28"/>
              </w:rPr>
              <w:t>Раздел I. Содержание проблемы и обоснование необходимости ее решения программными методами.</w:t>
            </w:r>
          </w:p>
          <w:p w:rsidR="000C672A" w:rsidRPr="00527361" w:rsidRDefault="000C672A" w:rsidP="008010E2">
            <w:pPr>
              <w:spacing w:line="235" w:lineRule="auto"/>
              <w:jc w:val="both"/>
              <w:rPr>
                <w:sz w:val="28"/>
                <w:szCs w:val="28"/>
              </w:rPr>
            </w:pPr>
            <w:r w:rsidRPr="00527361">
              <w:rPr>
                <w:sz w:val="28"/>
                <w:szCs w:val="28"/>
              </w:rPr>
              <w:t>Раздел II. Основные цели и задачи, сроки и этапы реализации Программы. Целевые индикаторы и показатели.</w:t>
            </w:r>
          </w:p>
          <w:p w:rsidR="000C672A" w:rsidRPr="00527361" w:rsidRDefault="000C672A" w:rsidP="008010E2">
            <w:pPr>
              <w:spacing w:line="233" w:lineRule="auto"/>
              <w:jc w:val="both"/>
              <w:rPr>
                <w:sz w:val="28"/>
                <w:szCs w:val="28"/>
              </w:rPr>
            </w:pPr>
            <w:r w:rsidRPr="00527361">
              <w:rPr>
                <w:sz w:val="28"/>
                <w:szCs w:val="28"/>
              </w:rPr>
              <w:t>Раздел III. Система программных мероприятий, ресурсное обеспечение Программы.</w:t>
            </w:r>
          </w:p>
          <w:p w:rsidR="000C672A" w:rsidRPr="00527361" w:rsidRDefault="000C672A" w:rsidP="008010E2">
            <w:pPr>
              <w:jc w:val="both"/>
              <w:rPr>
                <w:sz w:val="28"/>
                <w:szCs w:val="28"/>
              </w:rPr>
            </w:pPr>
            <w:r w:rsidRPr="00527361">
              <w:rPr>
                <w:sz w:val="28"/>
                <w:szCs w:val="28"/>
              </w:rPr>
              <w:t>Раздел IV. Нормативное обеспечение Программы.</w:t>
            </w:r>
          </w:p>
          <w:p w:rsidR="000C672A" w:rsidRPr="00527361" w:rsidRDefault="000C672A" w:rsidP="008010E2">
            <w:pPr>
              <w:tabs>
                <w:tab w:val="left" w:pos="360"/>
              </w:tabs>
              <w:jc w:val="both"/>
              <w:rPr>
                <w:sz w:val="28"/>
                <w:szCs w:val="28"/>
              </w:rPr>
            </w:pPr>
            <w:r w:rsidRPr="00527361">
              <w:rPr>
                <w:sz w:val="28"/>
                <w:szCs w:val="28"/>
              </w:rPr>
              <w:t>Раздел V. Механизм реализации Программы, включая организацию управления Программой и контроль за ходом ее реализации.</w:t>
            </w:r>
          </w:p>
          <w:p w:rsidR="000C672A" w:rsidRPr="00527361" w:rsidRDefault="000C672A" w:rsidP="008010E2">
            <w:pPr>
              <w:jc w:val="both"/>
              <w:rPr>
                <w:sz w:val="28"/>
                <w:szCs w:val="28"/>
              </w:rPr>
            </w:pPr>
            <w:r w:rsidRPr="00527361">
              <w:rPr>
                <w:sz w:val="28"/>
                <w:szCs w:val="28"/>
              </w:rPr>
              <w:t xml:space="preserve">Приложение № 1. Целевые индикаторы и показатели реализации </w:t>
            </w:r>
            <w:r>
              <w:rPr>
                <w:sz w:val="28"/>
                <w:szCs w:val="28"/>
              </w:rPr>
              <w:t xml:space="preserve">районной </w:t>
            </w:r>
            <w:r w:rsidRPr="00527361">
              <w:rPr>
                <w:sz w:val="28"/>
                <w:szCs w:val="28"/>
              </w:rPr>
              <w:t>долгосрочной целевой программы</w:t>
            </w:r>
          </w:p>
          <w:p w:rsidR="000C672A" w:rsidRPr="00527361" w:rsidRDefault="000C672A" w:rsidP="008010E2">
            <w:pPr>
              <w:jc w:val="both"/>
              <w:rPr>
                <w:sz w:val="28"/>
                <w:szCs w:val="28"/>
              </w:rPr>
            </w:pPr>
            <w:r w:rsidRPr="00527361">
              <w:rPr>
                <w:sz w:val="28"/>
                <w:szCs w:val="28"/>
              </w:rPr>
              <w:t xml:space="preserve">«Создание благоприятных условий для привлечения инвестиций в </w:t>
            </w:r>
            <w:r>
              <w:rPr>
                <w:sz w:val="28"/>
                <w:szCs w:val="28"/>
              </w:rPr>
              <w:t>Октябрьский район</w:t>
            </w:r>
            <w:r w:rsidRPr="00527361">
              <w:rPr>
                <w:sz w:val="28"/>
                <w:szCs w:val="28"/>
              </w:rPr>
              <w:t xml:space="preserve"> на 2012-2015 годы».</w:t>
            </w:r>
          </w:p>
          <w:p w:rsidR="000C672A" w:rsidRPr="00527361" w:rsidRDefault="000C672A" w:rsidP="008010E2">
            <w:pPr>
              <w:jc w:val="both"/>
              <w:rPr>
                <w:sz w:val="28"/>
                <w:szCs w:val="28"/>
              </w:rPr>
            </w:pPr>
            <w:r w:rsidRPr="00527361">
              <w:rPr>
                <w:sz w:val="28"/>
                <w:szCs w:val="28"/>
              </w:rPr>
              <w:t xml:space="preserve">Приложение № 2. Перечень мероприятий по реализации </w:t>
            </w:r>
            <w:r>
              <w:rPr>
                <w:sz w:val="28"/>
                <w:szCs w:val="28"/>
              </w:rPr>
              <w:t>районной</w:t>
            </w:r>
            <w:r w:rsidRPr="00527361">
              <w:rPr>
                <w:sz w:val="28"/>
                <w:szCs w:val="28"/>
              </w:rPr>
              <w:t xml:space="preserve"> долгосрочной целевой программы</w:t>
            </w:r>
          </w:p>
          <w:p w:rsidR="000C672A" w:rsidRPr="00527361" w:rsidRDefault="000C672A" w:rsidP="008010E2">
            <w:pPr>
              <w:jc w:val="both"/>
              <w:rPr>
                <w:sz w:val="28"/>
                <w:szCs w:val="28"/>
              </w:rPr>
            </w:pPr>
            <w:r w:rsidRPr="00527361">
              <w:rPr>
                <w:sz w:val="28"/>
                <w:szCs w:val="28"/>
              </w:rPr>
              <w:t xml:space="preserve">«Создание благоприятных условий для привлечения инвестиций в </w:t>
            </w:r>
            <w:r>
              <w:rPr>
                <w:sz w:val="28"/>
                <w:szCs w:val="28"/>
              </w:rPr>
              <w:t>Октябрьский район</w:t>
            </w:r>
            <w:r w:rsidRPr="00527361">
              <w:rPr>
                <w:sz w:val="28"/>
                <w:szCs w:val="28"/>
              </w:rPr>
              <w:t xml:space="preserve"> на 2012-2015 годы».</w:t>
            </w:r>
          </w:p>
          <w:p w:rsidR="000C672A" w:rsidRPr="00527361" w:rsidRDefault="000C672A" w:rsidP="008010E2">
            <w:pPr>
              <w:jc w:val="both"/>
              <w:rPr>
                <w:sz w:val="28"/>
                <w:szCs w:val="28"/>
              </w:rPr>
            </w:pPr>
            <w:r w:rsidRPr="00527361">
              <w:rPr>
                <w:sz w:val="28"/>
                <w:szCs w:val="28"/>
              </w:rPr>
              <w:t>Раздел VI. Оценка эффективности социально-экономических последствий от реализации Программы.</w:t>
            </w:r>
          </w:p>
        </w:tc>
      </w:tr>
      <w:tr w:rsidR="000C672A" w:rsidRPr="00527361">
        <w:trPr>
          <w:trHeight w:val="724"/>
          <w:jc w:val="center"/>
        </w:trPr>
        <w:tc>
          <w:tcPr>
            <w:tcW w:w="2469" w:type="dxa"/>
            <w:tcMar>
              <w:left w:w="28" w:type="dxa"/>
              <w:right w:w="28" w:type="dxa"/>
            </w:tcMar>
          </w:tcPr>
          <w:p w:rsidR="000C672A" w:rsidRDefault="000C672A" w:rsidP="008010E2">
            <w:pPr>
              <w:spacing w:line="235" w:lineRule="auto"/>
              <w:rPr>
                <w:color w:val="000000"/>
                <w:sz w:val="28"/>
                <w:szCs w:val="28"/>
              </w:rPr>
            </w:pPr>
            <w:r>
              <w:rPr>
                <w:color w:val="000000"/>
                <w:sz w:val="28"/>
                <w:szCs w:val="28"/>
              </w:rPr>
              <w:t>Исполнители</w:t>
            </w:r>
          </w:p>
          <w:p w:rsidR="000C672A" w:rsidRDefault="000C672A" w:rsidP="008010E2">
            <w:pPr>
              <w:spacing w:line="235" w:lineRule="auto"/>
              <w:rPr>
                <w:color w:val="000000"/>
                <w:sz w:val="28"/>
                <w:szCs w:val="28"/>
              </w:rPr>
            </w:pPr>
            <w:r>
              <w:rPr>
                <w:color w:val="000000"/>
                <w:sz w:val="28"/>
                <w:szCs w:val="28"/>
              </w:rPr>
              <w:t>Программы</w:t>
            </w:r>
          </w:p>
        </w:tc>
        <w:tc>
          <w:tcPr>
            <w:tcW w:w="7141" w:type="dxa"/>
            <w:tcMar>
              <w:left w:w="28" w:type="dxa"/>
              <w:right w:w="28" w:type="dxa"/>
            </w:tcMar>
          </w:tcPr>
          <w:p w:rsidR="000C672A" w:rsidRPr="00527361" w:rsidRDefault="000C672A" w:rsidP="008010E2">
            <w:pPr>
              <w:spacing w:line="235" w:lineRule="auto"/>
              <w:jc w:val="both"/>
              <w:rPr>
                <w:sz w:val="28"/>
                <w:szCs w:val="28"/>
              </w:rPr>
            </w:pPr>
            <w:r>
              <w:rPr>
                <w:sz w:val="28"/>
                <w:szCs w:val="28"/>
              </w:rPr>
              <w:t>Отдел инвестиционного развития</w:t>
            </w:r>
            <w:r>
              <w:rPr>
                <w:color w:val="000000"/>
                <w:sz w:val="28"/>
                <w:szCs w:val="28"/>
              </w:rPr>
              <w:t xml:space="preserve"> Администрации Октябрьского района</w:t>
            </w:r>
          </w:p>
        </w:tc>
      </w:tr>
      <w:tr w:rsidR="000C672A" w:rsidRPr="00527361">
        <w:trPr>
          <w:trHeight w:val="428"/>
          <w:jc w:val="center"/>
        </w:trPr>
        <w:tc>
          <w:tcPr>
            <w:tcW w:w="2469" w:type="dxa"/>
            <w:tcMar>
              <w:left w:w="28" w:type="dxa"/>
              <w:right w:w="28" w:type="dxa"/>
            </w:tcMar>
          </w:tcPr>
          <w:p w:rsidR="000C672A" w:rsidRDefault="000C672A" w:rsidP="008010E2">
            <w:pPr>
              <w:spacing w:line="235" w:lineRule="auto"/>
              <w:rPr>
                <w:color w:val="000000"/>
                <w:sz w:val="28"/>
                <w:szCs w:val="28"/>
              </w:rPr>
            </w:pPr>
            <w:r>
              <w:rPr>
                <w:color w:val="000000"/>
                <w:sz w:val="28"/>
                <w:szCs w:val="28"/>
              </w:rPr>
              <w:t>Объемы</w:t>
            </w:r>
          </w:p>
          <w:p w:rsidR="000C672A" w:rsidRDefault="000C672A" w:rsidP="008010E2">
            <w:pPr>
              <w:spacing w:line="235" w:lineRule="auto"/>
              <w:rPr>
                <w:color w:val="000000"/>
                <w:sz w:val="28"/>
                <w:szCs w:val="28"/>
              </w:rPr>
            </w:pPr>
            <w:r>
              <w:rPr>
                <w:color w:val="000000"/>
                <w:sz w:val="28"/>
                <w:szCs w:val="28"/>
              </w:rPr>
              <w:t xml:space="preserve">и источники финансирования Программы </w:t>
            </w:r>
          </w:p>
        </w:tc>
        <w:tc>
          <w:tcPr>
            <w:tcW w:w="7141" w:type="dxa"/>
            <w:tcMar>
              <w:left w:w="28" w:type="dxa"/>
              <w:right w:w="28" w:type="dxa"/>
            </w:tcMar>
          </w:tcPr>
          <w:p w:rsidR="000C672A" w:rsidRPr="00527361" w:rsidRDefault="000C672A" w:rsidP="008010E2">
            <w:pPr>
              <w:spacing w:line="235" w:lineRule="auto"/>
              <w:jc w:val="both"/>
              <w:rPr>
                <w:sz w:val="28"/>
                <w:szCs w:val="28"/>
              </w:rPr>
            </w:pPr>
            <w:r w:rsidRPr="00527361">
              <w:rPr>
                <w:sz w:val="28"/>
                <w:szCs w:val="28"/>
              </w:rPr>
              <w:t xml:space="preserve">общий объем финансирования Программы составляет </w:t>
            </w:r>
          </w:p>
          <w:p w:rsidR="000C672A" w:rsidRPr="00527361" w:rsidRDefault="000C672A" w:rsidP="008010E2">
            <w:pPr>
              <w:spacing w:line="235" w:lineRule="auto"/>
              <w:jc w:val="both"/>
              <w:rPr>
                <w:sz w:val="28"/>
                <w:szCs w:val="28"/>
              </w:rPr>
            </w:pPr>
            <w:r w:rsidRPr="00DC1E92">
              <w:rPr>
                <w:b/>
                <w:bCs/>
                <w:sz w:val="28"/>
                <w:szCs w:val="28"/>
              </w:rPr>
              <w:t>55209,0</w:t>
            </w:r>
            <w:r>
              <w:rPr>
                <w:sz w:val="28"/>
                <w:szCs w:val="28"/>
              </w:rPr>
              <w:t xml:space="preserve"> </w:t>
            </w:r>
            <w:r w:rsidRPr="00527361">
              <w:rPr>
                <w:sz w:val="28"/>
                <w:szCs w:val="28"/>
              </w:rPr>
              <w:t>тыс. рублей, в том числе:</w:t>
            </w:r>
          </w:p>
          <w:p w:rsidR="000C672A" w:rsidRPr="00527361" w:rsidRDefault="000C672A" w:rsidP="008010E2">
            <w:pPr>
              <w:spacing w:line="235" w:lineRule="auto"/>
              <w:jc w:val="both"/>
              <w:rPr>
                <w:sz w:val="28"/>
                <w:szCs w:val="28"/>
              </w:rPr>
            </w:pPr>
            <w:r w:rsidRPr="00527361">
              <w:rPr>
                <w:sz w:val="28"/>
                <w:szCs w:val="28"/>
              </w:rPr>
              <w:t xml:space="preserve">средств </w:t>
            </w:r>
            <w:r>
              <w:rPr>
                <w:sz w:val="28"/>
                <w:szCs w:val="28"/>
              </w:rPr>
              <w:t>районного</w:t>
            </w:r>
            <w:r w:rsidRPr="00527361">
              <w:rPr>
                <w:sz w:val="28"/>
                <w:szCs w:val="28"/>
              </w:rPr>
              <w:t xml:space="preserve"> бюджета – </w:t>
            </w:r>
            <w:r>
              <w:rPr>
                <w:b/>
                <w:bCs/>
                <w:spacing w:val="-30"/>
                <w:sz w:val="26"/>
                <w:szCs w:val="26"/>
              </w:rPr>
              <w:t>47259,0</w:t>
            </w:r>
            <w:r w:rsidRPr="00527361">
              <w:rPr>
                <w:sz w:val="28"/>
                <w:szCs w:val="28"/>
              </w:rPr>
              <w:t xml:space="preserve"> тыс. рублей:</w:t>
            </w:r>
          </w:p>
          <w:p w:rsidR="000C672A" w:rsidRPr="00DC1E92" w:rsidRDefault="000C672A" w:rsidP="008010E2">
            <w:pPr>
              <w:spacing w:line="235" w:lineRule="auto"/>
              <w:jc w:val="both"/>
              <w:rPr>
                <w:sz w:val="28"/>
                <w:szCs w:val="28"/>
              </w:rPr>
            </w:pPr>
            <w:r w:rsidRPr="00527361">
              <w:rPr>
                <w:sz w:val="28"/>
                <w:szCs w:val="28"/>
              </w:rPr>
              <w:t xml:space="preserve"> в 2012 году - </w:t>
            </w:r>
            <w:r w:rsidRPr="00DC1E92">
              <w:rPr>
                <w:b/>
                <w:bCs/>
                <w:spacing w:val="-24"/>
                <w:sz w:val="28"/>
                <w:szCs w:val="28"/>
              </w:rPr>
              <w:t>11199,0</w:t>
            </w:r>
            <w:r w:rsidRPr="00DC1E92">
              <w:rPr>
                <w:sz w:val="28"/>
                <w:szCs w:val="28"/>
              </w:rPr>
              <w:t xml:space="preserve"> тыс. рублей;</w:t>
            </w:r>
          </w:p>
          <w:p w:rsidR="000C672A" w:rsidRPr="00DC1E92" w:rsidRDefault="000C672A" w:rsidP="008010E2">
            <w:pPr>
              <w:spacing w:line="235" w:lineRule="auto"/>
              <w:jc w:val="both"/>
              <w:rPr>
                <w:sz w:val="28"/>
                <w:szCs w:val="28"/>
              </w:rPr>
            </w:pPr>
            <w:r w:rsidRPr="00DC1E92">
              <w:rPr>
                <w:sz w:val="28"/>
                <w:szCs w:val="28"/>
              </w:rPr>
              <w:t xml:space="preserve"> в 2013 году - </w:t>
            </w:r>
            <w:r w:rsidRPr="00DC1E92">
              <w:rPr>
                <w:b/>
                <w:bCs/>
                <w:spacing w:val="-24"/>
                <w:sz w:val="28"/>
                <w:szCs w:val="28"/>
              </w:rPr>
              <w:t>12010,0</w:t>
            </w:r>
            <w:r w:rsidRPr="00DC1E92">
              <w:rPr>
                <w:sz w:val="28"/>
                <w:szCs w:val="28"/>
              </w:rPr>
              <w:t xml:space="preserve"> тыс. рублей;</w:t>
            </w:r>
          </w:p>
          <w:p w:rsidR="000C672A" w:rsidRPr="00DC1E92" w:rsidRDefault="000C672A" w:rsidP="008010E2">
            <w:pPr>
              <w:spacing w:line="235" w:lineRule="auto"/>
              <w:jc w:val="both"/>
              <w:rPr>
                <w:sz w:val="28"/>
                <w:szCs w:val="28"/>
              </w:rPr>
            </w:pPr>
            <w:r w:rsidRPr="00DC1E92">
              <w:rPr>
                <w:sz w:val="28"/>
                <w:szCs w:val="28"/>
              </w:rPr>
              <w:t xml:space="preserve"> в 2014 году - </w:t>
            </w:r>
            <w:r w:rsidRPr="00DC1E92">
              <w:rPr>
                <w:b/>
                <w:bCs/>
                <w:spacing w:val="-28"/>
                <w:sz w:val="28"/>
                <w:szCs w:val="28"/>
              </w:rPr>
              <w:t>12020,0</w:t>
            </w:r>
            <w:r w:rsidRPr="00DC1E92">
              <w:rPr>
                <w:sz w:val="28"/>
                <w:szCs w:val="28"/>
              </w:rPr>
              <w:t xml:space="preserve"> тыс. рублей;</w:t>
            </w:r>
          </w:p>
          <w:p w:rsidR="000C672A" w:rsidRPr="00DC1E92" w:rsidRDefault="000C672A" w:rsidP="008010E2">
            <w:pPr>
              <w:spacing w:line="235" w:lineRule="auto"/>
              <w:jc w:val="both"/>
              <w:rPr>
                <w:sz w:val="28"/>
                <w:szCs w:val="28"/>
              </w:rPr>
            </w:pPr>
            <w:r w:rsidRPr="00DC1E92">
              <w:rPr>
                <w:sz w:val="28"/>
                <w:szCs w:val="28"/>
              </w:rPr>
              <w:t xml:space="preserve"> в 2015 году - </w:t>
            </w:r>
            <w:r w:rsidRPr="00DC1E92">
              <w:rPr>
                <w:b/>
                <w:bCs/>
                <w:spacing w:val="-24"/>
                <w:sz w:val="28"/>
                <w:szCs w:val="28"/>
              </w:rPr>
              <w:t>12030,0</w:t>
            </w:r>
            <w:r w:rsidRPr="00DC1E92">
              <w:rPr>
                <w:sz w:val="28"/>
                <w:szCs w:val="28"/>
              </w:rPr>
              <w:t xml:space="preserve"> тыс. рублей.</w:t>
            </w:r>
          </w:p>
          <w:p w:rsidR="000C672A" w:rsidRPr="00527361" w:rsidRDefault="000C672A" w:rsidP="008010E2">
            <w:pPr>
              <w:spacing w:line="235" w:lineRule="auto"/>
              <w:jc w:val="both"/>
              <w:rPr>
                <w:sz w:val="28"/>
                <w:szCs w:val="28"/>
              </w:rPr>
            </w:pPr>
            <w:r>
              <w:rPr>
                <w:sz w:val="28"/>
                <w:szCs w:val="28"/>
              </w:rPr>
              <w:t>О</w:t>
            </w:r>
            <w:r w:rsidRPr="00527361">
              <w:rPr>
                <w:sz w:val="28"/>
                <w:szCs w:val="28"/>
              </w:rPr>
              <w:t xml:space="preserve">бъем ассигнований и направления финансирования мероприятий Программы определяются нормативными правовыми актами </w:t>
            </w:r>
            <w:r>
              <w:rPr>
                <w:sz w:val="28"/>
                <w:szCs w:val="28"/>
              </w:rPr>
              <w:t>Администрации Октябрьского района</w:t>
            </w:r>
            <w:r w:rsidRPr="00527361">
              <w:rPr>
                <w:sz w:val="28"/>
                <w:szCs w:val="28"/>
              </w:rPr>
              <w:t>;</w:t>
            </w:r>
          </w:p>
          <w:p w:rsidR="000C672A" w:rsidRPr="00527361" w:rsidRDefault="000C672A" w:rsidP="008010E2">
            <w:pPr>
              <w:spacing w:line="235" w:lineRule="auto"/>
              <w:jc w:val="both"/>
              <w:rPr>
                <w:sz w:val="28"/>
                <w:szCs w:val="28"/>
              </w:rPr>
            </w:pPr>
            <w:r w:rsidRPr="00527361">
              <w:rPr>
                <w:sz w:val="28"/>
                <w:szCs w:val="28"/>
              </w:rPr>
              <w:t>объемы финансирования Программы носят прогнозный характер и подлежат ежегодной корректировке с учетом возможностей соответствующих бюджетов.</w:t>
            </w:r>
          </w:p>
          <w:p w:rsidR="000C672A" w:rsidRPr="00527361" w:rsidRDefault="000C672A" w:rsidP="008010E2">
            <w:pPr>
              <w:spacing w:line="235" w:lineRule="auto"/>
              <w:jc w:val="both"/>
              <w:rPr>
                <w:sz w:val="28"/>
                <w:szCs w:val="28"/>
              </w:rPr>
            </w:pPr>
            <w:r w:rsidRPr="00527361">
              <w:rPr>
                <w:sz w:val="28"/>
                <w:szCs w:val="28"/>
              </w:rPr>
              <w:t xml:space="preserve">Программа финансируется в пределах бюджетных ассигнований, предусмотренных на ее реализацию </w:t>
            </w:r>
            <w:r>
              <w:rPr>
                <w:sz w:val="28"/>
                <w:szCs w:val="28"/>
              </w:rPr>
              <w:t>Решением Собрания депутатов о</w:t>
            </w:r>
            <w:r w:rsidRPr="00527361">
              <w:rPr>
                <w:sz w:val="28"/>
                <w:szCs w:val="28"/>
              </w:rPr>
              <w:t xml:space="preserve"> бюджете</w:t>
            </w:r>
            <w:r>
              <w:rPr>
                <w:sz w:val="28"/>
                <w:szCs w:val="28"/>
              </w:rPr>
              <w:t xml:space="preserve"> Октябрьского района</w:t>
            </w:r>
            <w:r w:rsidRPr="00527361">
              <w:rPr>
                <w:sz w:val="28"/>
                <w:szCs w:val="28"/>
              </w:rPr>
              <w:t xml:space="preserve"> на очередной финансовый год </w:t>
            </w:r>
          </w:p>
          <w:p w:rsidR="000C672A" w:rsidRPr="00527361" w:rsidRDefault="000C672A" w:rsidP="008010E2">
            <w:pPr>
              <w:spacing w:line="235" w:lineRule="auto"/>
              <w:jc w:val="both"/>
              <w:rPr>
                <w:sz w:val="28"/>
                <w:szCs w:val="28"/>
              </w:rPr>
            </w:pPr>
          </w:p>
        </w:tc>
      </w:tr>
      <w:tr w:rsidR="000C672A">
        <w:trPr>
          <w:jc w:val="center"/>
        </w:trPr>
        <w:tc>
          <w:tcPr>
            <w:tcW w:w="2469" w:type="dxa"/>
            <w:tcMar>
              <w:left w:w="28" w:type="dxa"/>
              <w:right w:w="28" w:type="dxa"/>
            </w:tcMar>
          </w:tcPr>
          <w:p w:rsidR="000C672A" w:rsidRDefault="000C672A" w:rsidP="008010E2">
            <w:pPr>
              <w:rPr>
                <w:color w:val="000000"/>
                <w:sz w:val="28"/>
                <w:szCs w:val="28"/>
              </w:rPr>
            </w:pPr>
            <w:r>
              <w:rPr>
                <w:color w:val="000000"/>
                <w:sz w:val="28"/>
                <w:szCs w:val="28"/>
              </w:rPr>
              <w:t xml:space="preserve">Ожидаемые конечные результаты реализации Программы </w:t>
            </w:r>
          </w:p>
          <w:p w:rsidR="000C672A" w:rsidRDefault="000C672A" w:rsidP="008010E2">
            <w:pPr>
              <w:rPr>
                <w:color w:val="000000"/>
                <w:sz w:val="28"/>
                <w:szCs w:val="28"/>
              </w:rPr>
            </w:pPr>
          </w:p>
        </w:tc>
        <w:tc>
          <w:tcPr>
            <w:tcW w:w="7141" w:type="dxa"/>
            <w:tcMar>
              <w:left w:w="28" w:type="dxa"/>
              <w:right w:w="28" w:type="dxa"/>
            </w:tcMar>
          </w:tcPr>
          <w:p w:rsidR="000C672A" w:rsidRPr="008B7E39" w:rsidRDefault="000C672A" w:rsidP="008010E2">
            <w:pPr>
              <w:jc w:val="both"/>
              <w:rPr>
                <w:sz w:val="28"/>
                <w:szCs w:val="28"/>
              </w:rPr>
            </w:pPr>
            <w:r w:rsidRPr="008B7E39">
              <w:rPr>
                <w:sz w:val="28"/>
                <w:szCs w:val="28"/>
              </w:rPr>
              <w:t xml:space="preserve">Объем инвестиций в основной капитал (за исключением бюджетных средств) в расчете на 1 человека: в 2012 году </w:t>
            </w:r>
            <w:r>
              <w:rPr>
                <w:sz w:val="28"/>
                <w:szCs w:val="28"/>
              </w:rPr>
              <w:t>–</w:t>
            </w:r>
            <w:r w:rsidRPr="008B7E39">
              <w:rPr>
                <w:sz w:val="28"/>
                <w:szCs w:val="28"/>
              </w:rPr>
              <w:t xml:space="preserve"> </w:t>
            </w:r>
            <w:r>
              <w:rPr>
                <w:sz w:val="28"/>
                <w:szCs w:val="28"/>
              </w:rPr>
              <w:t>28186,1</w:t>
            </w:r>
            <w:r w:rsidRPr="008B7E39">
              <w:rPr>
                <w:sz w:val="28"/>
                <w:szCs w:val="28"/>
              </w:rPr>
              <w:t xml:space="preserve"> рублей; в 2013 году </w:t>
            </w:r>
            <w:r>
              <w:rPr>
                <w:sz w:val="28"/>
                <w:szCs w:val="28"/>
              </w:rPr>
              <w:t>–</w:t>
            </w:r>
            <w:r w:rsidRPr="008B7E39">
              <w:rPr>
                <w:sz w:val="28"/>
                <w:szCs w:val="28"/>
              </w:rPr>
              <w:t xml:space="preserve"> </w:t>
            </w:r>
            <w:r>
              <w:rPr>
                <w:sz w:val="28"/>
                <w:szCs w:val="28"/>
              </w:rPr>
              <w:t>34761,3</w:t>
            </w:r>
            <w:r w:rsidRPr="008B7E39">
              <w:rPr>
                <w:sz w:val="28"/>
                <w:szCs w:val="28"/>
              </w:rPr>
              <w:t xml:space="preserve"> рублей; в 2014 году </w:t>
            </w:r>
            <w:r>
              <w:rPr>
                <w:sz w:val="28"/>
                <w:szCs w:val="28"/>
              </w:rPr>
              <w:t>–</w:t>
            </w:r>
            <w:r w:rsidRPr="008B7E39">
              <w:rPr>
                <w:sz w:val="28"/>
                <w:szCs w:val="28"/>
              </w:rPr>
              <w:t xml:space="preserve"> </w:t>
            </w:r>
            <w:r>
              <w:rPr>
                <w:sz w:val="28"/>
                <w:szCs w:val="28"/>
              </w:rPr>
              <w:t>41330,1</w:t>
            </w:r>
            <w:r w:rsidRPr="008B7E39">
              <w:rPr>
                <w:sz w:val="28"/>
                <w:szCs w:val="28"/>
              </w:rPr>
              <w:t xml:space="preserve"> рублей; в 2015 году </w:t>
            </w:r>
            <w:r>
              <w:rPr>
                <w:sz w:val="28"/>
                <w:szCs w:val="28"/>
              </w:rPr>
              <w:t>–</w:t>
            </w:r>
            <w:r w:rsidRPr="008B7E39">
              <w:rPr>
                <w:sz w:val="28"/>
                <w:szCs w:val="28"/>
              </w:rPr>
              <w:t xml:space="preserve"> </w:t>
            </w:r>
            <w:r>
              <w:rPr>
                <w:sz w:val="28"/>
                <w:szCs w:val="28"/>
              </w:rPr>
              <w:t>48598,3</w:t>
            </w:r>
            <w:r w:rsidRPr="008B7E39">
              <w:rPr>
                <w:sz w:val="28"/>
                <w:szCs w:val="28"/>
              </w:rPr>
              <w:t xml:space="preserve"> рублей.</w:t>
            </w:r>
          </w:p>
          <w:p w:rsidR="000C672A" w:rsidRPr="00FF04AE" w:rsidRDefault="000C672A" w:rsidP="008010E2">
            <w:pPr>
              <w:jc w:val="both"/>
              <w:rPr>
                <w:sz w:val="28"/>
                <w:szCs w:val="28"/>
              </w:rPr>
            </w:pPr>
          </w:p>
          <w:p w:rsidR="000C672A" w:rsidRPr="00C73256" w:rsidRDefault="000C672A" w:rsidP="008010E2">
            <w:pPr>
              <w:autoSpaceDE w:val="0"/>
              <w:autoSpaceDN w:val="0"/>
              <w:adjustRightInd w:val="0"/>
              <w:spacing w:line="235" w:lineRule="auto"/>
              <w:jc w:val="both"/>
              <w:rPr>
                <w:i/>
                <w:iCs/>
                <w:sz w:val="28"/>
                <w:szCs w:val="28"/>
              </w:rPr>
            </w:pPr>
            <w:r w:rsidRPr="00AE08BE">
              <w:rPr>
                <w:sz w:val="28"/>
                <w:szCs w:val="28"/>
              </w:rPr>
              <w:t>Объем инвестиций за счет всех источников финансирования в действующих ценах: в 2012 году – 2658,1 млн. руб.; в 2013 году – 3150,9 млн. руб.; в 2014 году – 3646,5 млн. руб.; в 2015 году – 4193,5 млн. руб.</w:t>
            </w:r>
            <w:r w:rsidRPr="00C73256">
              <w:rPr>
                <w:sz w:val="28"/>
                <w:szCs w:val="28"/>
              </w:rPr>
              <w:t xml:space="preserve">  </w:t>
            </w:r>
          </w:p>
          <w:p w:rsidR="000C672A" w:rsidRPr="00C73256" w:rsidRDefault="000C672A" w:rsidP="008010E2">
            <w:pPr>
              <w:jc w:val="both"/>
              <w:rPr>
                <w:color w:val="000000"/>
                <w:sz w:val="28"/>
                <w:szCs w:val="28"/>
              </w:rPr>
            </w:pPr>
          </w:p>
          <w:p w:rsidR="000C672A" w:rsidRPr="00180BDF" w:rsidRDefault="000C672A" w:rsidP="008010E2">
            <w:pPr>
              <w:jc w:val="both"/>
              <w:rPr>
                <w:sz w:val="28"/>
                <w:szCs w:val="28"/>
              </w:rPr>
            </w:pPr>
            <w:r w:rsidRPr="006411ED">
              <w:rPr>
                <w:sz w:val="28"/>
                <w:szCs w:val="28"/>
              </w:rPr>
              <w:t xml:space="preserve">Средний уровень заработной платы: в 2012 году </w:t>
            </w:r>
            <w:r>
              <w:rPr>
                <w:sz w:val="28"/>
                <w:szCs w:val="28"/>
              </w:rPr>
              <w:t>–</w:t>
            </w:r>
            <w:r w:rsidRPr="006411ED">
              <w:rPr>
                <w:sz w:val="28"/>
                <w:szCs w:val="28"/>
              </w:rPr>
              <w:t xml:space="preserve"> </w:t>
            </w:r>
            <w:r>
              <w:rPr>
                <w:sz w:val="28"/>
                <w:szCs w:val="28"/>
              </w:rPr>
              <w:t>16023,9</w:t>
            </w:r>
            <w:r w:rsidRPr="006411ED">
              <w:rPr>
                <w:sz w:val="28"/>
                <w:szCs w:val="28"/>
              </w:rPr>
              <w:t xml:space="preserve"> руб.; в 2013 году </w:t>
            </w:r>
            <w:r>
              <w:rPr>
                <w:sz w:val="28"/>
                <w:szCs w:val="28"/>
              </w:rPr>
              <w:t>–</w:t>
            </w:r>
            <w:r w:rsidRPr="006411ED">
              <w:rPr>
                <w:sz w:val="28"/>
                <w:szCs w:val="28"/>
              </w:rPr>
              <w:t xml:space="preserve"> </w:t>
            </w:r>
            <w:r>
              <w:rPr>
                <w:sz w:val="28"/>
                <w:szCs w:val="28"/>
              </w:rPr>
              <w:t>17527,3 руб.; в 2014 году – 18926,5</w:t>
            </w:r>
            <w:r w:rsidRPr="006411ED">
              <w:rPr>
                <w:sz w:val="28"/>
                <w:szCs w:val="28"/>
              </w:rPr>
              <w:t xml:space="preserve"> руб.; в 2015 году </w:t>
            </w:r>
            <w:r>
              <w:rPr>
                <w:sz w:val="28"/>
                <w:szCs w:val="28"/>
              </w:rPr>
              <w:t>–</w:t>
            </w:r>
            <w:r w:rsidRPr="00180BDF">
              <w:rPr>
                <w:sz w:val="28"/>
                <w:szCs w:val="28"/>
              </w:rPr>
              <w:t xml:space="preserve"> </w:t>
            </w:r>
            <w:r>
              <w:rPr>
                <w:sz w:val="28"/>
                <w:szCs w:val="28"/>
              </w:rPr>
              <w:t>20440,6</w:t>
            </w:r>
            <w:r w:rsidRPr="00180BDF">
              <w:rPr>
                <w:sz w:val="28"/>
                <w:szCs w:val="28"/>
              </w:rPr>
              <w:t xml:space="preserve"> руб.</w:t>
            </w:r>
          </w:p>
          <w:p w:rsidR="000C672A" w:rsidRPr="00180BDF" w:rsidRDefault="000C672A" w:rsidP="008010E2">
            <w:pPr>
              <w:jc w:val="both"/>
              <w:rPr>
                <w:color w:val="000000"/>
                <w:sz w:val="28"/>
                <w:szCs w:val="28"/>
              </w:rPr>
            </w:pPr>
          </w:p>
          <w:p w:rsidR="000C672A" w:rsidRDefault="000C672A" w:rsidP="008010E2">
            <w:pPr>
              <w:jc w:val="both"/>
              <w:rPr>
                <w:sz w:val="28"/>
                <w:szCs w:val="28"/>
              </w:rPr>
            </w:pPr>
            <w:r w:rsidRPr="00180BDF">
              <w:rPr>
                <w:sz w:val="28"/>
                <w:szCs w:val="28"/>
              </w:rPr>
              <w:t xml:space="preserve">Ввод жилья на душу населения: в 2012 году </w:t>
            </w:r>
            <w:r>
              <w:rPr>
                <w:sz w:val="28"/>
                <w:szCs w:val="28"/>
              </w:rPr>
              <w:t>–</w:t>
            </w:r>
            <w:r w:rsidRPr="00180BDF">
              <w:rPr>
                <w:sz w:val="28"/>
                <w:szCs w:val="28"/>
              </w:rPr>
              <w:t xml:space="preserve"> </w:t>
            </w:r>
            <w:r>
              <w:rPr>
                <w:sz w:val="28"/>
                <w:szCs w:val="28"/>
              </w:rPr>
              <w:t>0,304</w:t>
            </w:r>
            <w:r w:rsidRPr="00180BDF">
              <w:rPr>
                <w:sz w:val="28"/>
                <w:szCs w:val="28"/>
              </w:rPr>
              <w:t xml:space="preserve"> кв. м. на </w:t>
            </w:r>
            <w:r>
              <w:rPr>
                <w:sz w:val="28"/>
                <w:szCs w:val="28"/>
              </w:rPr>
              <w:t>душу населения</w:t>
            </w:r>
            <w:r w:rsidRPr="00180BDF">
              <w:rPr>
                <w:sz w:val="28"/>
                <w:szCs w:val="28"/>
              </w:rPr>
              <w:t xml:space="preserve">; в 2013 году – </w:t>
            </w:r>
            <w:r>
              <w:rPr>
                <w:sz w:val="28"/>
                <w:szCs w:val="28"/>
              </w:rPr>
              <w:t>0,413</w:t>
            </w:r>
            <w:r w:rsidRPr="00180BDF">
              <w:rPr>
                <w:sz w:val="28"/>
                <w:szCs w:val="28"/>
              </w:rPr>
              <w:t xml:space="preserve"> кв. м. на </w:t>
            </w:r>
            <w:r>
              <w:rPr>
                <w:sz w:val="28"/>
                <w:szCs w:val="28"/>
              </w:rPr>
              <w:t>душу населения</w:t>
            </w:r>
            <w:r w:rsidRPr="00180BDF">
              <w:rPr>
                <w:sz w:val="28"/>
                <w:szCs w:val="28"/>
              </w:rPr>
              <w:t xml:space="preserve">; в 2014 году – </w:t>
            </w:r>
            <w:r>
              <w:rPr>
                <w:sz w:val="28"/>
                <w:szCs w:val="28"/>
              </w:rPr>
              <w:t>0,468</w:t>
            </w:r>
            <w:r w:rsidRPr="00180BDF">
              <w:rPr>
                <w:sz w:val="28"/>
                <w:szCs w:val="28"/>
              </w:rPr>
              <w:t xml:space="preserve"> кв. м. на </w:t>
            </w:r>
            <w:r>
              <w:rPr>
                <w:sz w:val="28"/>
                <w:szCs w:val="28"/>
              </w:rPr>
              <w:t>душу населения</w:t>
            </w:r>
            <w:r w:rsidRPr="00180BDF">
              <w:rPr>
                <w:sz w:val="28"/>
                <w:szCs w:val="28"/>
              </w:rPr>
              <w:t xml:space="preserve">; в 2015 году – </w:t>
            </w:r>
            <w:r>
              <w:rPr>
                <w:sz w:val="28"/>
                <w:szCs w:val="28"/>
              </w:rPr>
              <w:t xml:space="preserve">0,523 </w:t>
            </w:r>
            <w:r w:rsidRPr="00180BDF">
              <w:rPr>
                <w:sz w:val="28"/>
                <w:szCs w:val="28"/>
              </w:rPr>
              <w:t xml:space="preserve">кв. м. на </w:t>
            </w:r>
            <w:r>
              <w:rPr>
                <w:sz w:val="28"/>
                <w:szCs w:val="28"/>
              </w:rPr>
              <w:t>душу населения.</w:t>
            </w:r>
          </w:p>
          <w:p w:rsidR="000C672A" w:rsidRPr="006411ED" w:rsidRDefault="000C672A" w:rsidP="008010E2">
            <w:pPr>
              <w:jc w:val="both"/>
              <w:rPr>
                <w:color w:val="000000"/>
                <w:sz w:val="28"/>
                <w:szCs w:val="28"/>
              </w:rPr>
            </w:pPr>
          </w:p>
        </w:tc>
      </w:tr>
      <w:tr w:rsidR="000C672A">
        <w:trPr>
          <w:jc w:val="center"/>
        </w:trPr>
        <w:tc>
          <w:tcPr>
            <w:tcW w:w="2469" w:type="dxa"/>
            <w:tcMar>
              <w:left w:w="28" w:type="dxa"/>
              <w:right w:w="28" w:type="dxa"/>
            </w:tcMar>
          </w:tcPr>
          <w:p w:rsidR="000C672A" w:rsidRDefault="000C672A" w:rsidP="008010E2">
            <w:pPr>
              <w:rPr>
                <w:color w:val="000000"/>
                <w:sz w:val="28"/>
                <w:szCs w:val="28"/>
              </w:rPr>
            </w:pPr>
            <w:r>
              <w:rPr>
                <w:color w:val="000000"/>
                <w:sz w:val="28"/>
                <w:szCs w:val="28"/>
              </w:rPr>
              <w:t>Система организации контроля за исполнением Программы</w:t>
            </w:r>
          </w:p>
        </w:tc>
        <w:tc>
          <w:tcPr>
            <w:tcW w:w="7141" w:type="dxa"/>
            <w:tcMar>
              <w:left w:w="28" w:type="dxa"/>
              <w:right w:w="28" w:type="dxa"/>
            </w:tcMar>
          </w:tcPr>
          <w:p w:rsidR="000C672A" w:rsidRPr="006411ED" w:rsidRDefault="000C672A" w:rsidP="00085DA9">
            <w:pPr>
              <w:pStyle w:val="BodyTextIndent2"/>
              <w:spacing w:after="0" w:line="240" w:lineRule="auto"/>
              <w:ind w:left="0"/>
              <w:jc w:val="both"/>
              <w:rPr>
                <w:sz w:val="28"/>
                <w:szCs w:val="28"/>
              </w:rPr>
            </w:pPr>
            <w:r w:rsidRPr="006411ED">
              <w:rPr>
                <w:sz w:val="28"/>
                <w:szCs w:val="28"/>
              </w:rPr>
              <w:t xml:space="preserve">Контроль за исполнением Программы осуществляет Администрация </w:t>
            </w:r>
            <w:r>
              <w:rPr>
                <w:sz w:val="28"/>
                <w:szCs w:val="28"/>
              </w:rPr>
              <w:t>Октябрьского района</w:t>
            </w:r>
            <w:r w:rsidRPr="006411ED">
              <w:rPr>
                <w:sz w:val="28"/>
                <w:szCs w:val="28"/>
              </w:rPr>
              <w:t xml:space="preserve">, </w:t>
            </w:r>
            <w:r>
              <w:rPr>
                <w:sz w:val="28"/>
                <w:szCs w:val="28"/>
              </w:rPr>
              <w:t>Финансово-экономическое управление</w:t>
            </w:r>
          </w:p>
        </w:tc>
      </w:tr>
    </w:tbl>
    <w:p w:rsidR="000C672A" w:rsidRDefault="000C672A" w:rsidP="00085DA9">
      <w:pPr>
        <w:spacing w:line="233" w:lineRule="auto"/>
        <w:jc w:val="both"/>
        <w:rPr>
          <w:b/>
          <w:bCs/>
          <w:sz w:val="28"/>
          <w:szCs w:val="28"/>
        </w:rPr>
      </w:pPr>
    </w:p>
    <w:p w:rsidR="000C672A" w:rsidRDefault="000C672A" w:rsidP="0044108D">
      <w:pPr>
        <w:spacing w:line="233" w:lineRule="auto"/>
        <w:jc w:val="center"/>
        <w:rPr>
          <w:b/>
          <w:bCs/>
          <w:sz w:val="28"/>
          <w:szCs w:val="28"/>
        </w:rPr>
      </w:pPr>
    </w:p>
    <w:p w:rsidR="000C672A" w:rsidRDefault="000C672A" w:rsidP="0044108D">
      <w:pPr>
        <w:spacing w:line="233" w:lineRule="auto"/>
        <w:jc w:val="center"/>
        <w:rPr>
          <w:b/>
          <w:bCs/>
          <w:sz w:val="28"/>
          <w:szCs w:val="28"/>
        </w:rPr>
      </w:pPr>
    </w:p>
    <w:p w:rsidR="000C672A" w:rsidRDefault="000C672A" w:rsidP="0044108D">
      <w:pPr>
        <w:spacing w:line="233" w:lineRule="auto"/>
        <w:jc w:val="center"/>
        <w:rPr>
          <w:b/>
          <w:bCs/>
          <w:sz w:val="28"/>
          <w:szCs w:val="28"/>
        </w:rPr>
      </w:pPr>
    </w:p>
    <w:p w:rsidR="000C672A" w:rsidRDefault="000C672A" w:rsidP="0044108D">
      <w:pPr>
        <w:spacing w:line="233" w:lineRule="auto"/>
        <w:jc w:val="center"/>
        <w:rPr>
          <w:b/>
          <w:bCs/>
          <w:sz w:val="28"/>
          <w:szCs w:val="28"/>
        </w:rPr>
      </w:pPr>
    </w:p>
    <w:p w:rsidR="000C672A" w:rsidRDefault="000C672A" w:rsidP="0044108D">
      <w:pPr>
        <w:spacing w:line="233" w:lineRule="auto"/>
        <w:jc w:val="center"/>
        <w:rPr>
          <w:b/>
          <w:bCs/>
          <w:sz w:val="28"/>
          <w:szCs w:val="28"/>
        </w:rPr>
      </w:pPr>
    </w:p>
    <w:p w:rsidR="000C672A" w:rsidRDefault="000C672A" w:rsidP="0044108D">
      <w:pPr>
        <w:spacing w:line="233" w:lineRule="auto"/>
        <w:jc w:val="center"/>
        <w:rPr>
          <w:b/>
          <w:bCs/>
          <w:sz w:val="28"/>
          <w:szCs w:val="28"/>
        </w:rPr>
      </w:pPr>
    </w:p>
    <w:p w:rsidR="000C672A" w:rsidRDefault="000C672A" w:rsidP="003D5CD6">
      <w:pPr>
        <w:spacing w:line="233" w:lineRule="auto"/>
        <w:rPr>
          <w:b/>
          <w:bCs/>
          <w:sz w:val="28"/>
          <w:szCs w:val="28"/>
        </w:rPr>
      </w:pPr>
    </w:p>
    <w:p w:rsidR="000C672A" w:rsidRDefault="000C672A" w:rsidP="003D5CD6">
      <w:pPr>
        <w:spacing w:line="233" w:lineRule="auto"/>
        <w:rPr>
          <w:b/>
          <w:bCs/>
          <w:sz w:val="28"/>
          <w:szCs w:val="28"/>
        </w:rPr>
      </w:pPr>
    </w:p>
    <w:p w:rsidR="000C672A" w:rsidRDefault="000C672A" w:rsidP="00810297">
      <w:pPr>
        <w:spacing w:line="233" w:lineRule="auto"/>
        <w:jc w:val="center"/>
        <w:rPr>
          <w:b/>
          <w:bCs/>
          <w:sz w:val="28"/>
          <w:szCs w:val="28"/>
        </w:rPr>
      </w:pPr>
    </w:p>
    <w:p w:rsidR="000C672A" w:rsidRDefault="000C672A" w:rsidP="00810297">
      <w:pPr>
        <w:spacing w:line="233" w:lineRule="auto"/>
        <w:jc w:val="center"/>
        <w:rPr>
          <w:b/>
          <w:bCs/>
          <w:sz w:val="28"/>
          <w:szCs w:val="28"/>
        </w:rPr>
      </w:pPr>
      <w:r>
        <w:rPr>
          <w:b/>
          <w:bCs/>
          <w:sz w:val="28"/>
          <w:szCs w:val="28"/>
        </w:rPr>
        <w:t>РАЗДЕЛ I</w:t>
      </w:r>
    </w:p>
    <w:p w:rsidR="000C672A" w:rsidRDefault="000C672A" w:rsidP="00810297">
      <w:pPr>
        <w:spacing w:line="233" w:lineRule="auto"/>
        <w:jc w:val="center"/>
        <w:rPr>
          <w:b/>
          <w:bCs/>
          <w:sz w:val="28"/>
          <w:szCs w:val="28"/>
        </w:rPr>
      </w:pPr>
      <w:r>
        <w:rPr>
          <w:b/>
          <w:bCs/>
          <w:sz w:val="28"/>
          <w:szCs w:val="28"/>
        </w:rPr>
        <w:t>Содержание проблемы и обоснование необходимости</w:t>
      </w:r>
    </w:p>
    <w:p w:rsidR="000C672A" w:rsidRDefault="000C672A" w:rsidP="00810297">
      <w:pPr>
        <w:spacing w:line="233" w:lineRule="auto"/>
        <w:jc w:val="center"/>
        <w:rPr>
          <w:b/>
          <w:bCs/>
          <w:sz w:val="28"/>
          <w:szCs w:val="28"/>
        </w:rPr>
      </w:pPr>
      <w:r>
        <w:rPr>
          <w:b/>
          <w:bCs/>
          <w:sz w:val="28"/>
          <w:szCs w:val="28"/>
        </w:rPr>
        <w:t>ее решения программными методами</w:t>
      </w:r>
    </w:p>
    <w:p w:rsidR="000C672A" w:rsidRDefault="000C672A" w:rsidP="0044108D">
      <w:pPr>
        <w:spacing w:line="233" w:lineRule="auto"/>
        <w:jc w:val="center"/>
        <w:rPr>
          <w:b/>
          <w:bCs/>
          <w:sz w:val="28"/>
          <w:szCs w:val="28"/>
        </w:rPr>
      </w:pPr>
    </w:p>
    <w:p w:rsidR="000C672A" w:rsidRPr="00810297" w:rsidRDefault="000C672A" w:rsidP="00810297">
      <w:pPr>
        <w:pStyle w:val="BodyTextIndent2"/>
        <w:spacing w:after="60" w:line="240" w:lineRule="auto"/>
        <w:ind w:left="0" w:firstLine="822"/>
        <w:jc w:val="both"/>
        <w:rPr>
          <w:sz w:val="28"/>
          <w:szCs w:val="28"/>
        </w:rPr>
      </w:pPr>
      <w:r w:rsidRPr="00810297">
        <w:rPr>
          <w:spacing w:val="-4"/>
          <w:sz w:val="28"/>
          <w:szCs w:val="28"/>
        </w:rPr>
        <w:t xml:space="preserve">Устойчивый экономический рост и повышение </w:t>
      </w:r>
      <w:r>
        <w:rPr>
          <w:spacing w:val="-4"/>
          <w:sz w:val="28"/>
          <w:szCs w:val="28"/>
        </w:rPr>
        <w:t xml:space="preserve">производственного </w:t>
      </w:r>
      <w:r w:rsidRPr="00810297">
        <w:rPr>
          <w:spacing w:val="-4"/>
          <w:sz w:val="28"/>
          <w:szCs w:val="28"/>
        </w:rPr>
        <w:t xml:space="preserve">потенциала в </w:t>
      </w:r>
      <w:r>
        <w:rPr>
          <w:spacing w:val="-4"/>
          <w:sz w:val="28"/>
          <w:szCs w:val="28"/>
        </w:rPr>
        <w:t>Октябрьском районе</w:t>
      </w:r>
      <w:r w:rsidRPr="00810297">
        <w:rPr>
          <w:spacing w:val="-4"/>
          <w:sz w:val="28"/>
          <w:szCs w:val="28"/>
        </w:rPr>
        <w:t xml:space="preserve"> могут быть обеспечены лишь при систематическом привлечении инвестиций. Для этого должна проводиться целенаправленная, согласованная </w:t>
      </w:r>
      <w:r>
        <w:rPr>
          <w:spacing w:val="-4"/>
          <w:sz w:val="28"/>
          <w:szCs w:val="28"/>
        </w:rPr>
        <w:t>районная</w:t>
      </w:r>
      <w:r w:rsidRPr="00810297">
        <w:rPr>
          <w:spacing w:val="-4"/>
          <w:sz w:val="28"/>
          <w:szCs w:val="28"/>
        </w:rPr>
        <w:t xml:space="preserve"> инвестиционная политика, предусматривающая обоснование и постановку задач инвестирования, мер, направленных на привлечение средств инвесторов, как местных, так и из других регионов и стран</w:t>
      </w:r>
      <w:r w:rsidRPr="00810297">
        <w:rPr>
          <w:sz w:val="28"/>
          <w:szCs w:val="28"/>
        </w:rPr>
        <w:t>.</w:t>
      </w:r>
    </w:p>
    <w:p w:rsidR="000C672A" w:rsidRPr="00810297" w:rsidRDefault="000C672A" w:rsidP="00810297">
      <w:pPr>
        <w:pStyle w:val="BodyTextIndent2"/>
        <w:spacing w:after="60" w:line="240" w:lineRule="auto"/>
        <w:ind w:left="0" w:firstLine="822"/>
        <w:jc w:val="both"/>
        <w:rPr>
          <w:sz w:val="28"/>
          <w:szCs w:val="28"/>
        </w:rPr>
      </w:pPr>
      <w:r w:rsidRPr="00810297">
        <w:rPr>
          <w:sz w:val="28"/>
          <w:szCs w:val="28"/>
        </w:rPr>
        <w:t xml:space="preserve">В конечном счете эта цель конкретно ориентирована на создание новых высокооплачиваемых рабочих мест. Стратегические ориентиры инвестиционной политики определяются с учетом </w:t>
      </w:r>
      <w:r>
        <w:rPr>
          <w:sz w:val="28"/>
          <w:szCs w:val="28"/>
        </w:rPr>
        <w:t>утвержденной Стратегией развития Октябрьского района на период до 2020 года(скорректированной с учетом итогов за 2008-2010годы)</w:t>
      </w:r>
      <w:r w:rsidRPr="00810297">
        <w:rPr>
          <w:sz w:val="28"/>
          <w:szCs w:val="28"/>
        </w:rPr>
        <w:t xml:space="preserve">. </w:t>
      </w:r>
    </w:p>
    <w:p w:rsidR="000C672A" w:rsidRPr="00D95582" w:rsidRDefault="000C672A" w:rsidP="00D95582">
      <w:pPr>
        <w:jc w:val="both"/>
        <w:rPr>
          <w:sz w:val="28"/>
          <w:szCs w:val="28"/>
        </w:rPr>
      </w:pPr>
      <w:r>
        <w:rPr>
          <w:sz w:val="28"/>
          <w:szCs w:val="28"/>
        </w:rPr>
        <w:t xml:space="preserve">        </w:t>
      </w:r>
      <w:r w:rsidRPr="00D95582">
        <w:rPr>
          <w:sz w:val="28"/>
          <w:szCs w:val="28"/>
        </w:rPr>
        <w:t>Октябрьский район имеет большой инвестиционный потенциал и инвестиционную привлекательность за счет своих конкурентных преимуществ.</w:t>
      </w:r>
      <w:r w:rsidRPr="00D95582">
        <w:rPr>
          <w:sz w:val="28"/>
          <w:szCs w:val="28"/>
        </w:rPr>
        <w:tab/>
      </w:r>
    </w:p>
    <w:p w:rsidR="000C672A" w:rsidRPr="00D95582" w:rsidRDefault="000C672A" w:rsidP="00D95582">
      <w:pPr>
        <w:ind w:firstLine="708"/>
        <w:jc w:val="both"/>
        <w:rPr>
          <w:sz w:val="28"/>
          <w:szCs w:val="28"/>
        </w:rPr>
      </w:pPr>
      <w:r w:rsidRPr="00D95582">
        <w:rPr>
          <w:sz w:val="28"/>
          <w:szCs w:val="28"/>
        </w:rPr>
        <w:t xml:space="preserve">По темпам роста и объемам инвестиций Октябрьский район намного опережает другие районы и большинство городов области. </w:t>
      </w:r>
    </w:p>
    <w:p w:rsidR="000C672A" w:rsidRPr="00D95582" w:rsidRDefault="000C672A" w:rsidP="00D95582">
      <w:pPr>
        <w:jc w:val="both"/>
        <w:rPr>
          <w:sz w:val="28"/>
          <w:szCs w:val="28"/>
        </w:rPr>
      </w:pPr>
      <w:r w:rsidRPr="00D95582">
        <w:rPr>
          <w:sz w:val="28"/>
          <w:szCs w:val="28"/>
        </w:rPr>
        <w:tab/>
        <w:t xml:space="preserve">За 2008-2010 годы объемы инвестиций в развитие экономики и социальной сферы района составили 13,0 млрд. рублей. </w:t>
      </w:r>
    </w:p>
    <w:p w:rsidR="000C672A" w:rsidRDefault="000C672A" w:rsidP="00D95582">
      <w:pPr>
        <w:ind w:firstLine="708"/>
        <w:jc w:val="both"/>
        <w:rPr>
          <w:sz w:val="28"/>
          <w:szCs w:val="28"/>
        </w:rPr>
      </w:pPr>
      <w:r w:rsidRPr="00D95582">
        <w:rPr>
          <w:sz w:val="28"/>
          <w:szCs w:val="28"/>
        </w:rPr>
        <w:t xml:space="preserve">Инвестиции осуществлялись за счет всех источников: средств бюджетов всех уровней, собственных и заемных средств предприятий и организаций, а также за счет средств населения. </w:t>
      </w:r>
    </w:p>
    <w:p w:rsidR="000C672A" w:rsidRPr="00BA0E4D" w:rsidRDefault="000C672A" w:rsidP="00BA0E4D">
      <w:pPr>
        <w:jc w:val="both"/>
        <w:rPr>
          <w:sz w:val="28"/>
          <w:szCs w:val="28"/>
        </w:rPr>
      </w:pPr>
      <w:r>
        <w:rPr>
          <w:sz w:val="28"/>
          <w:szCs w:val="28"/>
        </w:rPr>
        <w:t xml:space="preserve">        </w:t>
      </w:r>
      <w:r w:rsidRPr="00BA0E4D">
        <w:rPr>
          <w:sz w:val="28"/>
          <w:szCs w:val="28"/>
        </w:rPr>
        <w:t xml:space="preserve">Одним из ключевых моментов улучшения инвестиционного климата и привлечения инвестиций является постоянное и эффективное сотрудничество органов власти с бизнес-сообществом, придание работе по реализации инвестиционной политики района системного характера. </w:t>
      </w:r>
    </w:p>
    <w:p w:rsidR="000C672A" w:rsidRPr="00BA0E4D" w:rsidRDefault="000C672A" w:rsidP="00BA0E4D">
      <w:pPr>
        <w:jc w:val="both"/>
        <w:rPr>
          <w:sz w:val="28"/>
          <w:szCs w:val="28"/>
        </w:rPr>
      </w:pPr>
      <w:r w:rsidRPr="00BA0E4D">
        <w:rPr>
          <w:sz w:val="28"/>
          <w:szCs w:val="28"/>
        </w:rPr>
        <w:tab/>
        <w:t>С этой целью в стр</w:t>
      </w:r>
      <w:r>
        <w:rPr>
          <w:sz w:val="28"/>
          <w:szCs w:val="28"/>
        </w:rPr>
        <w:t>уктуре администрации района были созданы</w:t>
      </w:r>
      <w:r w:rsidRPr="00BA0E4D">
        <w:rPr>
          <w:sz w:val="28"/>
          <w:szCs w:val="28"/>
        </w:rPr>
        <w:t xml:space="preserve"> </w:t>
      </w:r>
      <w:r>
        <w:rPr>
          <w:sz w:val="28"/>
          <w:szCs w:val="28"/>
        </w:rPr>
        <w:t>отделы архитектуры и сопровождения проектов и инвестиционного развития</w:t>
      </w:r>
      <w:r w:rsidRPr="00BA0E4D">
        <w:rPr>
          <w:sz w:val="28"/>
          <w:szCs w:val="28"/>
        </w:rPr>
        <w:t>, одним из главных на</w:t>
      </w:r>
      <w:r>
        <w:rPr>
          <w:sz w:val="28"/>
          <w:szCs w:val="28"/>
        </w:rPr>
        <w:t>правлений, деятельности которых</w:t>
      </w:r>
      <w:r w:rsidRPr="00BA0E4D">
        <w:rPr>
          <w:sz w:val="28"/>
          <w:szCs w:val="28"/>
        </w:rPr>
        <w:t xml:space="preserve"> стало позиционирование района как одного из наиболее инвестиционно привлекательных регионов области и оказание содействия инвесторам в реализации крупных и значимых инвестиционных проектов. На областном уровне район уже признан наиболее подготовленным регионом для приема крупных инвесторов. </w:t>
      </w:r>
    </w:p>
    <w:p w:rsidR="000C672A" w:rsidRPr="00BA0E4D" w:rsidRDefault="000C672A" w:rsidP="00BA0E4D">
      <w:pPr>
        <w:ind w:firstLine="284"/>
        <w:jc w:val="both"/>
        <w:rPr>
          <w:sz w:val="28"/>
          <w:szCs w:val="28"/>
        </w:rPr>
      </w:pPr>
      <w:r>
        <w:rPr>
          <w:sz w:val="28"/>
          <w:szCs w:val="28"/>
        </w:rPr>
        <w:t xml:space="preserve">    </w:t>
      </w:r>
      <w:r w:rsidRPr="00BA0E4D">
        <w:rPr>
          <w:sz w:val="28"/>
          <w:szCs w:val="28"/>
        </w:rPr>
        <w:t xml:space="preserve">В 2010 году на сопровождении находилось 36 проектов с объемом инвестиций около  23 млрд. рублей, реализация которых должна завершиться до 2015 года. </w:t>
      </w:r>
    </w:p>
    <w:p w:rsidR="000C672A" w:rsidRPr="00BA0E4D" w:rsidRDefault="000C672A" w:rsidP="00BA0E4D">
      <w:pPr>
        <w:jc w:val="both"/>
        <w:rPr>
          <w:sz w:val="28"/>
          <w:szCs w:val="28"/>
        </w:rPr>
      </w:pPr>
      <w:r>
        <w:rPr>
          <w:sz w:val="28"/>
          <w:szCs w:val="28"/>
        </w:rPr>
        <w:t xml:space="preserve">         </w:t>
      </w:r>
      <w:r w:rsidRPr="00BA0E4D">
        <w:rPr>
          <w:sz w:val="28"/>
          <w:szCs w:val="28"/>
        </w:rPr>
        <w:t>Наиболее привлекательными</w:t>
      </w:r>
      <w:r>
        <w:rPr>
          <w:sz w:val="28"/>
          <w:szCs w:val="28"/>
        </w:rPr>
        <w:t xml:space="preserve"> и перспективными отраслями для </w:t>
      </w:r>
      <w:r w:rsidRPr="00BA0E4D">
        <w:rPr>
          <w:sz w:val="28"/>
          <w:szCs w:val="28"/>
        </w:rPr>
        <w:t>инвестирования в районе являются: агропромышленный комплекс,</w:t>
      </w:r>
      <w:r>
        <w:rPr>
          <w:sz w:val="28"/>
          <w:szCs w:val="28"/>
        </w:rPr>
        <w:t xml:space="preserve"> </w:t>
      </w:r>
      <w:r w:rsidRPr="00BA0E4D">
        <w:rPr>
          <w:sz w:val="28"/>
          <w:szCs w:val="28"/>
        </w:rPr>
        <w:t>добывающая промышленность, стройиндустрия</w:t>
      </w:r>
      <w:r>
        <w:rPr>
          <w:sz w:val="28"/>
          <w:szCs w:val="28"/>
        </w:rPr>
        <w:t xml:space="preserve">, </w:t>
      </w:r>
      <w:r w:rsidRPr="00BA0E4D">
        <w:rPr>
          <w:sz w:val="28"/>
          <w:szCs w:val="28"/>
        </w:rPr>
        <w:t>туризм</w:t>
      </w:r>
      <w:r>
        <w:rPr>
          <w:sz w:val="28"/>
          <w:szCs w:val="28"/>
        </w:rPr>
        <w:t xml:space="preserve">, </w:t>
      </w:r>
      <w:r w:rsidRPr="00BA0E4D">
        <w:rPr>
          <w:sz w:val="28"/>
          <w:szCs w:val="28"/>
        </w:rPr>
        <w:t xml:space="preserve">автодорожный сервис и логистика. </w:t>
      </w:r>
    </w:p>
    <w:p w:rsidR="000C672A" w:rsidRPr="00BA0E4D" w:rsidRDefault="000C672A" w:rsidP="00BA0E4D">
      <w:pPr>
        <w:ind w:firstLine="284"/>
        <w:jc w:val="both"/>
        <w:rPr>
          <w:sz w:val="28"/>
          <w:szCs w:val="28"/>
        </w:rPr>
      </w:pPr>
      <w:r>
        <w:rPr>
          <w:sz w:val="28"/>
          <w:szCs w:val="28"/>
        </w:rPr>
        <w:t xml:space="preserve">    </w:t>
      </w:r>
      <w:r w:rsidRPr="00BA0E4D">
        <w:rPr>
          <w:sz w:val="28"/>
          <w:szCs w:val="28"/>
        </w:rPr>
        <w:t xml:space="preserve">Перспективными направлениями для инвестиций являются также вложения в развитие предприятий сферы бытового обслуживания и торговли, ресторанного бизнеса и других видов услуг для населения. </w:t>
      </w:r>
    </w:p>
    <w:p w:rsidR="000C672A" w:rsidRPr="00BA0E4D" w:rsidRDefault="000C672A" w:rsidP="00BA0E4D">
      <w:pPr>
        <w:ind w:firstLine="284"/>
        <w:jc w:val="both"/>
        <w:rPr>
          <w:sz w:val="28"/>
          <w:szCs w:val="28"/>
        </w:rPr>
      </w:pPr>
      <w:r>
        <w:rPr>
          <w:sz w:val="28"/>
          <w:szCs w:val="28"/>
        </w:rPr>
        <w:t xml:space="preserve">    </w:t>
      </w:r>
      <w:r w:rsidRPr="00BA0E4D">
        <w:rPr>
          <w:sz w:val="28"/>
          <w:szCs w:val="28"/>
        </w:rPr>
        <w:t>В районе есть ресурсы для масштабных инвестиций. Реализация имеющегося инвестиционного потенциала позволит многократно увеличить объемы производства продукции, создать тысячи новых рабочих мест, значительно повысить уровень жизни населения района. Результативность всей Стратегии развития района будет зависеть, в первую очередь, от успешного освоения этого инвестиционного потенциала.</w:t>
      </w:r>
    </w:p>
    <w:p w:rsidR="000C672A" w:rsidRDefault="000C672A" w:rsidP="00BA0E4D">
      <w:pPr>
        <w:ind w:firstLine="720"/>
        <w:jc w:val="both"/>
        <w:rPr>
          <w:sz w:val="28"/>
          <w:szCs w:val="28"/>
        </w:rPr>
      </w:pPr>
      <w:r>
        <w:rPr>
          <w:sz w:val="28"/>
          <w:szCs w:val="28"/>
        </w:rPr>
        <w:t>В целях стимулирования инвестиционной активности на территории Октябрьского района действуют следующие законодательные и нормативные правовые акты:</w:t>
      </w:r>
    </w:p>
    <w:p w:rsidR="000C672A" w:rsidRDefault="000C672A" w:rsidP="00BA0E4D">
      <w:pPr>
        <w:ind w:firstLine="720"/>
        <w:jc w:val="both"/>
        <w:rPr>
          <w:sz w:val="28"/>
          <w:szCs w:val="28"/>
        </w:rPr>
      </w:pPr>
      <w:r>
        <w:rPr>
          <w:sz w:val="28"/>
          <w:szCs w:val="28"/>
        </w:rPr>
        <w:t>Областной закон от 01.10.2004 № 151-ЗС «Об инвестициях в Ростовской области»;</w:t>
      </w:r>
    </w:p>
    <w:p w:rsidR="000C672A" w:rsidRDefault="000C672A" w:rsidP="00BA0E4D">
      <w:pPr>
        <w:ind w:firstLine="720"/>
        <w:jc w:val="both"/>
        <w:rPr>
          <w:sz w:val="28"/>
          <w:szCs w:val="28"/>
        </w:rPr>
      </w:pPr>
      <w:r>
        <w:rPr>
          <w:sz w:val="28"/>
          <w:szCs w:val="28"/>
        </w:rPr>
        <w:t>Областной закон от 22.07.2010 № 448 «Об основах государственно-частного партнерства»;</w:t>
      </w:r>
    </w:p>
    <w:p w:rsidR="000C672A" w:rsidRDefault="000C672A" w:rsidP="00BA0E4D">
      <w:pPr>
        <w:ind w:firstLine="720"/>
        <w:jc w:val="both"/>
        <w:rPr>
          <w:color w:val="000000"/>
          <w:sz w:val="28"/>
          <w:szCs w:val="28"/>
        </w:rPr>
      </w:pPr>
      <w:r>
        <w:rPr>
          <w:color w:val="000000"/>
          <w:sz w:val="28"/>
          <w:szCs w:val="28"/>
        </w:rPr>
        <w:t>Областной закон от 03.08.2007 № 745-ЗС «О территориях интенсивного экономического развития Ростовской области»;</w:t>
      </w:r>
    </w:p>
    <w:p w:rsidR="000C672A" w:rsidRDefault="000C672A" w:rsidP="00BA0E4D">
      <w:pPr>
        <w:ind w:firstLine="720"/>
        <w:jc w:val="both"/>
        <w:rPr>
          <w:sz w:val="28"/>
          <w:szCs w:val="28"/>
        </w:rPr>
      </w:pPr>
      <w:r>
        <w:rPr>
          <w:sz w:val="28"/>
          <w:szCs w:val="28"/>
        </w:rPr>
        <w:t>Областной закон от 27.11.2003 № 43-ЗС «О налоге на имущество организаций»;</w:t>
      </w:r>
    </w:p>
    <w:p w:rsidR="000C672A" w:rsidRDefault="000C672A" w:rsidP="00BA0E4D">
      <w:pPr>
        <w:ind w:firstLine="720"/>
        <w:jc w:val="both"/>
        <w:rPr>
          <w:sz w:val="28"/>
          <w:szCs w:val="28"/>
        </w:rPr>
      </w:pPr>
      <w:r>
        <w:rPr>
          <w:sz w:val="28"/>
          <w:szCs w:val="28"/>
        </w:rPr>
        <w:t>Областной закон от 04.10.2000 № 106-ЗС «Об инвестиционном налоговом кредите в Ростовской области»;</w:t>
      </w:r>
    </w:p>
    <w:p w:rsidR="000C672A" w:rsidRDefault="000C672A" w:rsidP="00BA0E4D">
      <w:pPr>
        <w:ind w:firstLine="720"/>
        <w:jc w:val="both"/>
        <w:rPr>
          <w:sz w:val="28"/>
          <w:szCs w:val="28"/>
        </w:rPr>
      </w:pPr>
      <w:r>
        <w:rPr>
          <w:sz w:val="28"/>
          <w:szCs w:val="28"/>
        </w:rPr>
        <w:t>Областной закон от 02.11.2001 № 186-ЗС «О некоторых вопросах налогообложения»;</w:t>
      </w:r>
    </w:p>
    <w:p w:rsidR="000C672A" w:rsidRDefault="000C672A" w:rsidP="00BA0E4D">
      <w:pPr>
        <w:ind w:firstLine="720"/>
        <w:jc w:val="both"/>
        <w:rPr>
          <w:sz w:val="28"/>
          <w:szCs w:val="28"/>
        </w:rPr>
      </w:pPr>
      <w:r>
        <w:rPr>
          <w:sz w:val="28"/>
          <w:szCs w:val="28"/>
        </w:rPr>
        <w:t>Областной закон от 02.07.2008 № 35-ЗС «О предоставлении государственных гарантий Ростовской области»;</w:t>
      </w:r>
    </w:p>
    <w:p w:rsidR="000C672A" w:rsidRDefault="000C672A" w:rsidP="00BA0E4D">
      <w:pPr>
        <w:spacing w:line="238" w:lineRule="auto"/>
        <w:ind w:firstLine="720"/>
        <w:jc w:val="both"/>
        <w:rPr>
          <w:sz w:val="28"/>
          <w:szCs w:val="28"/>
        </w:rPr>
      </w:pPr>
      <w:r>
        <w:rPr>
          <w:sz w:val="28"/>
          <w:szCs w:val="28"/>
        </w:rPr>
        <w:t>Постановление Администрации Ростовской области от 05.09.2008 № 449               «О некоторых вопросах предоставления государственных гарантий Ростовской области»;</w:t>
      </w:r>
    </w:p>
    <w:p w:rsidR="000C672A" w:rsidRDefault="000C672A" w:rsidP="00BA0E4D">
      <w:pPr>
        <w:ind w:firstLine="720"/>
        <w:jc w:val="both"/>
        <w:rPr>
          <w:color w:val="000000"/>
          <w:sz w:val="28"/>
          <w:szCs w:val="28"/>
        </w:rPr>
      </w:pPr>
      <w:r>
        <w:rPr>
          <w:sz w:val="28"/>
          <w:szCs w:val="28"/>
        </w:rPr>
        <w:t>Постановление Администрации Ростовской области от 16.08.2005 № 91                «О порядке оказания государственной поддержки инвестиционной деятельности организаций из областного бюджета»;</w:t>
      </w:r>
    </w:p>
    <w:p w:rsidR="000C672A" w:rsidRDefault="000C672A" w:rsidP="00BA0E4D">
      <w:pPr>
        <w:ind w:firstLine="720"/>
        <w:jc w:val="both"/>
        <w:rPr>
          <w:sz w:val="28"/>
          <w:szCs w:val="28"/>
        </w:rPr>
      </w:pPr>
      <w:r>
        <w:rPr>
          <w:sz w:val="28"/>
          <w:szCs w:val="28"/>
        </w:rPr>
        <w:t>Постановление Администрации области от 04.02.2011 № 43 «О порядке участия сторон государственно-частного партнерства в реализации инвестиционных проектов на территории Ростовской области»;</w:t>
      </w:r>
    </w:p>
    <w:p w:rsidR="000C672A" w:rsidRDefault="000C672A" w:rsidP="00BA0E4D">
      <w:pPr>
        <w:ind w:firstLine="720"/>
        <w:jc w:val="both"/>
        <w:rPr>
          <w:sz w:val="28"/>
          <w:szCs w:val="28"/>
        </w:rPr>
      </w:pPr>
      <w:r>
        <w:rPr>
          <w:sz w:val="28"/>
          <w:szCs w:val="28"/>
        </w:rPr>
        <w:t>Постановление Администрации Ростовской области от 05.05.2008  № 222             «О Порядке создания территорий интенсивного экономического развития и заключения соглашения о создании территории интенсивного экономического развития на территории Ростовской области».</w:t>
      </w:r>
    </w:p>
    <w:p w:rsidR="000C672A" w:rsidRDefault="000C672A" w:rsidP="00BA0E4D">
      <w:pPr>
        <w:ind w:firstLine="720"/>
        <w:jc w:val="both"/>
        <w:rPr>
          <w:sz w:val="28"/>
          <w:szCs w:val="28"/>
        </w:rPr>
      </w:pPr>
      <w:r>
        <w:rPr>
          <w:sz w:val="28"/>
          <w:szCs w:val="28"/>
        </w:rPr>
        <w:t>Решение Собрания депутатов Октябрьского района Ростовской области от 26.05.2011г. №48 «Об утверждении «Стратегии развития Октябрьского района Ростовской области на период до 2020 года (скорректированной с учетом итогов  за 2008-2010годы)»;</w:t>
      </w:r>
    </w:p>
    <w:p w:rsidR="000C672A" w:rsidRDefault="000C672A" w:rsidP="00BA0E4D">
      <w:pPr>
        <w:ind w:firstLine="720"/>
        <w:jc w:val="both"/>
        <w:rPr>
          <w:sz w:val="28"/>
          <w:szCs w:val="28"/>
        </w:rPr>
      </w:pPr>
      <w:r>
        <w:rPr>
          <w:sz w:val="28"/>
          <w:szCs w:val="28"/>
        </w:rPr>
        <w:t xml:space="preserve">Постановление Администрации Октябрьского района от 15.02.2011г №88 «О создании Совета по инвестициям при Главе Октябрьского района». </w:t>
      </w:r>
    </w:p>
    <w:p w:rsidR="000C672A" w:rsidRDefault="000C672A" w:rsidP="00BA0E4D">
      <w:pPr>
        <w:spacing w:line="238" w:lineRule="auto"/>
        <w:ind w:firstLine="720"/>
        <w:jc w:val="both"/>
        <w:rPr>
          <w:sz w:val="28"/>
          <w:szCs w:val="28"/>
        </w:rPr>
      </w:pPr>
      <w:r>
        <w:rPr>
          <w:sz w:val="28"/>
          <w:szCs w:val="28"/>
        </w:rPr>
        <w:t>Указанные нормативные правовые акты обеспечивают право инвестора на получение комплекса государственных  преференций. Так, к ним относятся льготы по налогу на имущество и прибыль организаций. С 1 июля 2011 года, организации, реализующие инвестпроекты с объемом капитальных вложений 300 млн. рублей и более, будут освобождены от уплаты налога на имущество организаций.</w:t>
      </w:r>
    </w:p>
    <w:p w:rsidR="000C672A" w:rsidRDefault="000C672A" w:rsidP="00BA0E4D">
      <w:pPr>
        <w:ind w:firstLine="709"/>
        <w:jc w:val="both"/>
        <w:rPr>
          <w:sz w:val="28"/>
          <w:szCs w:val="28"/>
        </w:rPr>
      </w:pPr>
      <w:r>
        <w:rPr>
          <w:sz w:val="28"/>
          <w:szCs w:val="28"/>
        </w:rPr>
        <w:t>Кроме того, инвесторам могут предоставляться как государственные гарантии, так и субсидии в целях возмещения затрат (расходов) по уплате процентов по кредитам коммерческих банков, предоставленных для нового строительства, расширения, реконструкции и технического перевооружения действующих предприятий.</w:t>
      </w:r>
    </w:p>
    <w:p w:rsidR="000C672A" w:rsidRDefault="000C672A" w:rsidP="00011B00">
      <w:pPr>
        <w:ind w:firstLine="708"/>
        <w:jc w:val="both"/>
        <w:rPr>
          <w:sz w:val="28"/>
          <w:szCs w:val="28"/>
        </w:rPr>
      </w:pPr>
      <w:r>
        <w:rPr>
          <w:sz w:val="28"/>
          <w:szCs w:val="28"/>
        </w:rPr>
        <w:t xml:space="preserve">Одной из  возможностей для активизации инвестиционной деятельности является реализация инфраструктурных проектов на основе государственно-частного партнерства. </w:t>
      </w:r>
    </w:p>
    <w:p w:rsidR="000C672A" w:rsidRDefault="000C672A" w:rsidP="00011B00">
      <w:pPr>
        <w:spacing w:line="238" w:lineRule="auto"/>
        <w:ind w:firstLine="720"/>
        <w:jc w:val="both"/>
        <w:rPr>
          <w:sz w:val="28"/>
          <w:szCs w:val="28"/>
        </w:rPr>
      </w:pPr>
      <w:r>
        <w:rPr>
          <w:sz w:val="28"/>
          <w:szCs w:val="28"/>
        </w:rPr>
        <w:t>Высокая инвестиционная привлекательность является одним из ключевых факторов позитивного имиджа Октябрьского района, использование которого может значительно увеличить приток внешних финансовых ресурсов в регион для решения стратегических задач его развития.</w:t>
      </w:r>
    </w:p>
    <w:p w:rsidR="000C672A" w:rsidRDefault="000C672A" w:rsidP="00C516EB">
      <w:pPr>
        <w:autoSpaceDE w:val="0"/>
        <w:autoSpaceDN w:val="0"/>
        <w:adjustRightInd w:val="0"/>
        <w:spacing w:line="235" w:lineRule="auto"/>
        <w:ind w:firstLine="720"/>
        <w:jc w:val="both"/>
        <w:rPr>
          <w:sz w:val="28"/>
          <w:szCs w:val="28"/>
        </w:rPr>
      </w:pPr>
      <w:r>
        <w:rPr>
          <w:sz w:val="28"/>
          <w:szCs w:val="28"/>
          <w:lang w:val="en-US"/>
        </w:rPr>
        <w:t>C</w:t>
      </w:r>
      <w:r>
        <w:rPr>
          <w:sz w:val="28"/>
          <w:szCs w:val="28"/>
        </w:rPr>
        <w:t>оздание благоприятных административно-правовых условий для осуществления инвестиционной деятельности как российскими, так и иностранными компаниями на территории района, формирование инвестиционной привлекательности района требует комплексного подхода, участия в этом процессе представителей власти, бизнеса, общественности, что обуславливает необходимость решение данного вопроса программно-целевым методом.</w:t>
      </w:r>
    </w:p>
    <w:p w:rsidR="000C672A" w:rsidRDefault="000C672A" w:rsidP="000A1670">
      <w:pPr>
        <w:spacing w:line="235" w:lineRule="auto"/>
        <w:jc w:val="center"/>
        <w:rPr>
          <w:sz w:val="28"/>
          <w:szCs w:val="28"/>
        </w:rPr>
      </w:pPr>
    </w:p>
    <w:p w:rsidR="000C672A" w:rsidRDefault="000C672A" w:rsidP="000A1670">
      <w:pPr>
        <w:spacing w:line="235" w:lineRule="auto"/>
        <w:jc w:val="center"/>
        <w:rPr>
          <w:b/>
          <w:bCs/>
          <w:sz w:val="28"/>
          <w:szCs w:val="28"/>
        </w:rPr>
      </w:pPr>
      <w:r>
        <w:rPr>
          <w:sz w:val="28"/>
          <w:szCs w:val="28"/>
        </w:rPr>
        <w:t xml:space="preserve"> </w:t>
      </w:r>
      <w:r>
        <w:rPr>
          <w:b/>
          <w:bCs/>
          <w:sz w:val="28"/>
          <w:szCs w:val="28"/>
        </w:rPr>
        <w:t xml:space="preserve">РАЗДЕЛ </w:t>
      </w:r>
      <w:r>
        <w:rPr>
          <w:b/>
          <w:bCs/>
          <w:sz w:val="28"/>
          <w:szCs w:val="28"/>
          <w:lang w:val="en-US"/>
        </w:rPr>
        <w:t>II</w:t>
      </w:r>
    </w:p>
    <w:p w:rsidR="000C672A" w:rsidRDefault="000C672A" w:rsidP="000A1670">
      <w:pPr>
        <w:spacing w:line="235" w:lineRule="auto"/>
        <w:jc w:val="center"/>
        <w:rPr>
          <w:b/>
          <w:bCs/>
          <w:sz w:val="28"/>
          <w:szCs w:val="28"/>
        </w:rPr>
      </w:pPr>
      <w:r>
        <w:rPr>
          <w:b/>
          <w:bCs/>
          <w:sz w:val="28"/>
          <w:szCs w:val="28"/>
        </w:rPr>
        <w:t xml:space="preserve">Основные цели и задачи, сроки и этапы реализации Программы. </w:t>
      </w:r>
    </w:p>
    <w:p w:rsidR="000C672A" w:rsidRDefault="000C672A" w:rsidP="000A1670">
      <w:pPr>
        <w:spacing w:line="235" w:lineRule="auto"/>
        <w:jc w:val="center"/>
        <w:rPr>
          <w:b/>
          <w:bCs/>
          <w:sz w:val="28"/>
          <w:szCs w:val="28"/>
        </w:rPr>
      </w:pPr>
      <w:r>
        <w:rPr>
          <w:b/>
          <w:bCs/>
          <w:sz w:val="28"/>
          <w:szCs w:val="28"/>
        </w:rPr>
        <w:t>Целевые индикаторы и показатели</w:t>
      </w:r>
    </w:p>
    <w:p w:rsidR="000C672A" w:rsidRDefault="000C672A" w:rsidP="00011B00">
      <w:pPr>
        <w:spacing w:line="238" w:lineRule="auto"/>
        <w:ind w:firstLine="720"/>
        <w:jc w:val="both"/>
        <w:rPr>
          <w:sz w:val="28"/>
          <w:szCs w:val="28"/>
        </w:rPr>
      </w:pPr>
    </w:p>
    <w:p w:rsidR="000C672A" w:rsidRDefault="000C672A" w:rsidP="00BA0E4D">
      <w:pPr>
        <w:ind w:firstLine="708"/>
        <w:jc w:val="both"/>
        <w:rPr>
          <w:sz w:val="28"/>
          <w:szCs w:val="28"/>
        </w:rPr>
      </w:pPr>
      <w:r>
        <w:rPr>
          <w:sz w:val="28"/>
          <w:szCs w:val="28"/>
        </w:rPr>
        <w:t>Инвестиционная политика – один из инструментов Администрации района, который оказывает существенное влияние на состояние инвестиционной активности в регионе.</w:t>
      </w:r>
    </w:p>
    <w:p w:rsidR="000C672A" w:rsidRDefault="000C672A" w:rsidP="0098441D">
      <w:pPr>
        <w:autoSpaceDE w:val="0"/>
        <w:autoSpaceDN w:val="0"/>
        <w:adjustRightInd w:val="0"/>
        <w:jc w:val="both"/>
        <w:rPr>
          <w:sz w:val="28"/>
          <w:szCs w:val="28"/>
        </w:rPr>
      </w:pPr>
      <w:r>
        <w:rPr>
          <w:sz w:val="28"/>
          <w:szCs w:val="28"/>
        </w:rPr>
        <w:t>Основными целями Программы являются:</w:t>
      </w:r>
    </w:p>
    <w:p w:rsidR="000C672A" w:rsidRPr="0098441D" w:rsidRDefault="000C672A" w:rsidP="0098441D">
      <w:pPr>
        <w:pStyle w:val="ListParagraph"/>
        <w:numPr>
          <w:ilvl w:val="0"/>
          <w:numId w:val="5"/>
        </w:numPr>
        <w:jc w:val="both"/>
        <w:rPr>
          <w:sz w:val="28"/>
          <w:szCs w:val="28"/>
        </w:rPr>
      </w:pPr>
      <w:r w:rsidRPr="0098441D">
        <w:rPr>
          <w:color w:val="000000"/>
          <w:sz w:val="28"/>
          <w:szCs w:val="28"/>
        </w:rPr>
        <w:t>повышение уровня и качества жизни каждого жителя Октябрьского района на основе устойчивого социально-экономического развития;</w:t>
      </w:r>
    </w:p>
    <w:p w:rsidR="000C672A" w:rsidRPr="0098441D" w:rsidRDefault="000C672A" w:rsidP="0098441D">
      <w:pPr>
        <w:pStyle w:val="ListParagraph"/>
        <w:numPr>
          <w:ilvl w:val="0"/>
          <w:numId w:val="5"/>
        </w:numPr>
        <w:autoSpaceDE w:val="0"/>
        <w:autoSpaceDN w:val="0"/>
        <w:adjustRightInd w:val="0"/>
        <w:jc w:val="both"/>
        <w:rPr>
          <w:sz w:val="28"/>
          <w:szCs w:val="28"/>
          <w:lang w:eastAsia="en-US"/>
        </w:rPr>
      </w:pPr>
      <w:r w:rsidRPr="0098441D">
        <w:rPr>
          <w:sz w:val="28"/>
          <w:szCs w:val="28"/>
          <w:lang w:eastAsia="en-US"/>
        </w:rPr>
        <w:t>создание условий для широкого использования государственно-частного партнерства для привлечения инвестиций;</w:t>
      </w:r>
    </w:p>
    <w:p w:rsidR="000C672A" w:rsidRPr="0098441D" w:rsidRDefault="000C672A" w:rsidP="0098441D">
      <w:pPr>
        <w:pStyle w:val="ListParagraph"/>
        <w:numPr>
          <w:ilvl w:val="0"/>
          <w:numId w:val="5"/>
        </w:numPr>
        <w:spacing w:line="233" w:lineRule="auto"/>
        <w:jc w:val="both"/>
        <w:rPr>
          <w:b/>
          <w:bCs/>
          <w:sz w:val="28"/>
          <w:szCs w:val="28"/>
        </w:rPr>
      </w:pPr>
      <w:r w:rsidRPr="0098441D">
        <w:rPr>
          <w:color w:val="000000"/>
          <w:sz w:val="28"/>
          <w:szCs w:val="28"/>
        </w:rPr>
        <w:t>повышение инвестиционной активности внешних и внутренних инвесторов.</w:t>
      </w:r>
    </w:p>
    <w:p w:rsidR="000C672A" w:rsidRPr="0098441D" w:rsidRDefault="000C672A" w:rsidP="0098441D">
      <w:pPr>
        <w:autoSpaceDE w:val="0"/>
        <w:autoSpaceDN w:val="0"/>
        <w:adjustRightInd w:val="0"/>
        <w:jc w:val="both"/>
        <w:rPr>
          <w:sz w:val="28"/>
          <w:szCs w:val="28"/>
        </w:rPr>
      </w:pPr>
      <w:r w:rsidRPr="0098441D">
        <w:rPr>
          <w:sz w:val="28"/>
          <w:szCs w:val="28"/>
        </w:rPr>
        <w:t>Выполнение поставленных целей обусловлено решением следующих задач:</w:t>
      </w:r>
    </w:p>
    <w:p w:rsidR="000C672A" w:rsidRPr="0098441D" w:rsidRDefault="000C672A" w:rsidP="0098441D">
      <w:pPr>
        <w:pStyle w:val="ListParagraph"/>
        <w:numPr>
          <w:ilvl w:val="0"/>
          <w:numId w:val="6"/>
        </w:numPr>
        <w:jc w:val="both"/>
        <w:rPr>
          <w:color w:val="000000"/>
          <w:sz w:val="28"/>
          <w:szCs w:val="28"/>
        </w:rPr>
      </w:pPr>
      <w:r w:rsidRPr="0098441D">
        <w:rPr>
          <w:color w:val="000000"/>
          <w:sz w:val="28"/>
          <w:szCs w:val="28"/>
        </w:rPr>
        <w:t>создание благоприятной для инвестиций административной среды;</w:t>
      </w:r>
    </w:p>
    <w:p w:rsidR="000C672A" w:rsidRPr="00124280" w:rsidRDefault="000C672A" w:rsidP="00124280">
      <w:pPr>
        <w:pStyle w:val="ListParagraph"/>
        <w:numPr>
          <w:ilvl w:val="0"/>
          <w:numId w:val="6"/>
        </w:numPr>
        <w:autoSpaceDE w:val="0"/>
        <w:autoSpaceDN w:val="0"/>
        <w:adjustRightInd w:val="0"/>
        <w:rPr>
          <w:sz w:val="28"/>
          <w:szCs w:val="28"/>
          <w:lang w:eastAsia="en-US"/>
        </w:rPr>
      </w:pPr>
      <w:r w:rsidRPr="00124280">
        <w:rPr>
          <w:sz w:val="28"/>
          <w:szCs w:val="28"/>
          <w:lang w:eastAsia="en-US"/>
        </w:rPr>
        <w:t>поддержание имидж</w:t>
      </w:r>
      <w:r>
        <w:rPr>
          <w:sz w:val="28"/>
          <w:szCs w:val="28"/>
          <w:lang w:eastAsia="en-US"/>
        </w:rPr>
        <w:t>а инвестиционно привлекательной</w:t>
      </w:r>
      <w:r w:rsidRPr="00124280">
        <w:rPr>
          <w:sz w:val="28"/>
          <w:szCs w:val="28"/>
          <w:lang w:eastAsia="en-US"/>
        </w:rPr>
        <w:t xml:space="preserve"> территории; </w:t>
      </w:r>
    </w:p>
    <w:p w:rsidR="000C672A" w:rsidRPr="00124280" w:rsidRDefault="000C672A" w:rsidP="00124280">
      <w:pPr>
        <w:pStyle w:val="ListParagraph"/>
        <w:numPr>
          <w:ilvl w:val="0"/>
          <w:numId w:val="6"/>
        </w:numPr>
        <w:autoSpaceDE w:val="0"/>
        <w:autoSpaceDN w:val="0"/>
        <w:adjustRightInd w:val="0"/>
        <w:rPr>
          <w:sz w:val="28"/>
          <w:szCs w:val="28"/>
          <w:lang w:eastAsia="en-US"/>
        </w:rPr>
      </w:pPr>
      <w:r w:rsidRPr="00124280">
        <w:rPr>
          <w:sz w:val="28"/>
          <w:szCs w:val="28"/>
          <w:lang w:eastAsia="en-US"/>
        </w:rPr>
        <w:t>продвижение Октябрьского района на российском и международном рынке инвестиций;</w:t>
      </w:r>
    </w:p>
    <w:p w:rsidR="000C672A" w:rsidRPr="0098441D" w:rsidRDefault="000C672A" w:rsidP="0098441D">
      <w:pPr>
        <w:pStyle w:val="ListParagraph"/>
        <w:numPr>
          <w:ilvl w:val="0"/>
          <w:numId w:val="6"/>
        </w:numPr>
        <w:jc w:val="both"/>
        <w:rPr>
          <w:color w:val="000000"/>
          <w:sz w:val="28"/>
          <w:szCs w:val="28"/>
        </w:rPr>
      </w:pPr>
      <w:r>
        <w:rPr>
          <w:color w:val="000000"/>
          <w:sz w:val="28"/>
          <w:szCs w:val="28"/>
        </w:rPr>
        <w:t xml:space="preserve">оказание содействия в подготовке </w:t>
      </w:r>
      <w:r w:rsidRPr="0098441D">
        <w:rPr>
          <w:color w:val="000000"/>
          <w:sz w:val="28"/>
          <w:szCs w:val="28"/>
        </w:rPr>
        <w:t>инженерной и транспортной инфраструктуры</w:t>
      </w:r>
      <w:r w:rsidRPr="005E3025">
        <w:rPr>
          <w:color w:val="000000"/>
          <w:sz w:val="28"/>
          <w:szCs w:val="28"/>
        </w:rPr>
        <w:t xml:space="preserve"> </w:t>
      </w:r>
      <w:r w:rsidRPr="0098441D">
        <w:rPr>
          <w:color w:val="000000"/>
          <w:sz w:val="28"/>
          <w:szCs w:val="28"/>
        </w:rPr>
        <w:t>для реализации инвестиционных проектов;</w:t>
      </w:r>
    </w:p>
    <w:p w:rsidR="000C672A" w:rsidRPr="00124280" w:rsidRDefault="000C672A" w:rsidP="00124280">
      <w:pPr>
        <w:pStyle w:val="ListParagraph"/>
        <w:numPr>
          <w:ilvl w:val="0"/>
          <w:numId w:val="6"/>
        </w:numPr>
        <w:autoSpaceDE w:val="0"/>
        <w:autoSpaceDN w:val="0"/>
        <w:adjustRightInd w:val="0"/>
        <w:jc w:val="both"/>
        <w:rPr>
          <w:sz w:val="28"/>
          <w:szCs w:val="28"/>
          <w:lang w:eastAsia="en-US"/>
        </w:rPr>
      </w:pPr>
      <w:r w:rsidRPr="00124280">
        <w:rPr>
          <w:sz w:val="28"/>
          <w:szCs w:val="28"/>
          <w:lang w:eastAsia="en-US"/>
        </w:rPr>
        <w:t>определение направления совершенствования процессов и условий для привлечения инвестиций;</w:t>
      </w:r>
    </w:p>
    <w:p w:rsidR="000C672A" w:rsidRPr="00124280" w:rsidRDefault="000C672A" w:rsidP="00124280">
      <w:pPr>
        <w:pStyle w:val="ListParagraph"/>
        <w:numPr>
          <w:ilvl w:val="0"/>
          <w:numId w:val="6"/>
        </w:numPr>
        <w:autoSpaceDE w:val="0"/>
        <w:autoSpaceDN w:val="0"/>
        <w:adjustRightInd w:val="0"/>
        <w:jc w:val="both"/>
        <w:rPr>
          <w:sz w:val="28"/>
          <w:szCs w:val="28"/>
          <w:lang w:eastAsia="en-US"/>
        </w:rPr>
      </w:pPr>
      <w:r w:rsidRPr="00124280">
        <w:rPr>
          <w:sz w:val="28"/>
          <w:szCs w:val="28"/>
          <w:lang w:eastAsia="en-US"/>
        </w:rPr>
        <w:t>создание и структуризация единой базы инвестиционных проектов, обеспечение ее систематического обновления;</w:t>
      </w:r>
    </w:p>
    <w:p w:rsidR="000C672A" w:rsidRPr="00124280" w:rsidRDefault="000C672A" w:rsidP="00124280">
      <w:pPr>
        <w:pStyle w:val="ListParagraph"/>
        <w:numPr>
          <w:ilvl w:val="0"/>
          <w:numId w:val="6"/>
        </w:numPr>
        <w:autoSpaceDE w:val="0"/>
        <w:autoSpaceDN w:val="0"/>
        <w:adjustRightInd w:val="0"/>
        <w:jc w:val="both"/>
        <w:rPr>
          <w:sz w:val="28"/>
          <w:szCs w:val="28"/>
          <w:lang w:eastAsia="en-US"/>
        </w:rPr>
      </w:pPr>
      <w:r w:rsidRPr="00124280">
        <w:rPr>
          <w:sz w:val="28"/>
          <w:szCs w:val="28"/>
          <w:lang w:eastAsia="en-US"/>
        </w:rPr>
        <w:t>содействие реализации экономически эффективных инвестиционных проектов;</w:t>
      </w:r>
    </w:p>
    <w:p w:rsidR="000C672A" w:rsidRPr="00124280" w:rsidRDefault="000C672A" w:rsidP="00124280">
      <w:pPr>
        <w:pStyle w:val="ListParagraph"/>
        <w:numPr>
          <w:ilvl w:val="0"/>
          <w:numId w:val="6"/>
        </w:numPr>
        <w:autoSpaceDE w:val="0"/>
        <w:autoSpaceDN w:val="0"/>
        <w:adjustRightInd w:val="0"/>
        <w:jc w:val="both"/>
        <w:rPr>
          <w:sz w:val="28"/>
          <w:szCs w:val="28"/>
          <w:lang w:eastAsia="en-US"/>
        </w:rPr>
      </w:pPr>
      <w:r w:rsidRPr="00124280">
        <w:rPr>
          <w:sz w:val="28"/>
          <w:szCs w:val="28"/>
          <w:lang w:eastAsia="en-US"/>
        </w:rPr>
        <w:t>поддержка и стимулирование инвестиционной деятельности в Октябрьском районе;</w:t>
      </w:r>
    </w:p>
    <w:p w:rsidR="000C672A" w:rsidRPr="00124280" w:rsidRDefault="000C672A" w:rsidP="00124280">
      <w:pPr>
        <w:pStyle w:val="ListParagraph"/>
        <w:numPr>
          <w:ilvl w:val="0"/>
          <w:numId w:val="6"/>
        </w:numPr>
        <w:autoSpaceDE w:val="0"/>
        <w:autoSpaceDN w:val="0"/>
        <w:adjustRightInd w:val="0"/>
        <w:jc w:val="both"/>
        <w:rPr>
          <w:sz w:val="28"/>
          <w:szCs w:val="28"/>
          <w:lang w:eastAsia="en-US"/>
        </w:rPr>
      </w:pPr>
      <w:r w:rsidRPr="00124280">
        <w:rPr>
          <w:sz w:val="28"/>
          <w:szCs w:val="28"/>
          <w:lang w:eastAsia="en-US"/>
        </w:rPr>
        <w:t>содействие расширению внешнеэкономических и межрегиональных связей;</w:t>
      </w:r>
    </w:p>
    <w:p w:rsidR="000C672A" w:rsidRPr="00124280" w:rsidRDefault="000C672A" w:rsidP="00124280">
      <w:pPr>
        <w:pStyle w:val="ListParagraph"/>
        <w:numPr>
          <w:ilvl w:val="0"/>
          <w:numId w:val="6"/>
        </w:numPr>
        <w:jc w:val="both"/>
        <w:rPr>
          <w:color w:val="000000"/>
          <w:sz w:val="28"/>
          <w:szCs w:val="28"/>
        </w:rPr>
      </w:pPr>
      <w:r w:rsidRPr="00124280">
        <w:rPr>
          <w:color w:val="000000"/>
          <w:sz w:val="28"/>
          <w:szCs w:val="28"/>
        </w:rPr>
        <w:t>формирование экономических механизмов привлечения и поддержки инвестиций (финансовая поддержка, привлекательные тарифные условия);</w:t>
      </w:r>
    </w:p>
    <w:p w:rsidR="000C672A" w:rsidRDefault="000C672A" w:rsidP="0098441D">
      <w:pPr>
        <w:spacing w:line="233" w:lineRule="auto"/>
        <w:jc w:val="both"/>
        <w:rPr>
          <w:b/>
          <w:bCs/>
          <w:sz w:val="28"/>
          <w:szCs w:val="28"/>
        </w:rPr>
      </w:pPr>
    </w:p>
    <w:p w:rsidR="000C672A" w:rsidRDefault="000C672A" w:rsidP="00861B3B">
      <w:pPr>
        <w:ind w:firstLine="709"/>
        <w:jc w:val="both"/>
        <w:rPr>
          <w:sz w:val="28"/>
          <w:szCs w:val="28"/>
        </w:rPr>
      </w:pPr>
      <w:r>
        <w:rPr>
          <w:sz w:val="28"/>
          <w:szCs w:val="28"/>
        </w:rPr>
        <w:t>Достижение целей должно быть обеспечено за счет привлечения инвестиций в экономику, что требует качественного улучшения инвестиционного климата региона в виде:</w:t>
      </w:r>
    </w:p>
    <w:p w:rsidR="000C672A" w:rsidRDefault="000C672A" w:rsidP="00861B3B">
      <w:pPr>
        <w:ind w:firstLine="709"/>
        <w:jc w:val="both"/>
        <w:rPr>
          <w:sz w:val="28"/>
          <w:szCs w:val="28"/>
        </w:rPr>
      </w:pPr>
      <w:r>
        <w:rPr>
          <w:sz w:val="28"/>
          <w:szCs w:val="28"/>
        </w:rPr>
        <w:t xml:space="preserve">инженерной инфраструктуры для реализации инвестиционных проектов, соответствующей потребностям инвестора; </w:t>
      </w:r>
    </w:p>
    <w:p w:rsidR="000C672A" w:rsidRDefault="000C672A" w:rsidP="00861B3B">
      <w:pPr>
        <w:ind w:firstLine="709"/>
        <w:jc w:val="both"/>
        <w:rPr>
          <w:sz w:val="28"/>
          <w:szCs w:val="28"/>
        </w:rPr>
      </w:pPr>
      <w:r>
        <w:rPr>
          <w:sz w:val="28"/>
          <w:szCs w:val="28"/>
        </w:rPr>
        <w:t>обеспечения информационной доступности по вопросам предоставления земельных участков;</w:t>
      </w:r>
    </w:p>
    <w:p w:rsidR="000C672A" w:rsidRDefault="000C672A" w:rsidP="00861B3B">
      <w:pPr>
        <w:ind w:firstLine="709"/>
        <w:jc w:val="both"/>
        <w:rPr>
          <w:sz w:val="28"/>
          <w:szCs w:val="28"/>
        </w:rPr>
      </w:pPr>
      <w:r>
        <w:rPr>
          <w:sz w:val="28"/>
          <w:szCs w:val="28"/>
        </w:rPr>
        <w:t>позитивного имиджа района с позиционированием брендов предприятий и организаций;</w:t>
      </w:r>
    </w:p>
    <w:p w:rsidR="000C672A" w:rsidRDefault="000C672A" w:rsidP="00861B3B">
      <w:pPr>
        <w:autoSpaceDE w:val="0"/>
        <w:autoSpaceDN w:val="0"/>
        <w:adjustRightInd w:val="0"/>
        <w:spacing w:line="235" w:lineRule="auto"/>
        <w:ind w:firstLine="708"/>
        <w:jc w:val="both"/>
        <w:rPr>
          <w:sz w:val="28"/>
          <w:szCs w:val="28"/>
        </w:rPr>
      </w:pPr>
      <w:r>
        <w:rPr>
          <w:sz w:val="28"/>
          <w:szCs w:val="28"/>
        </w:rPr>
        <w:t>В соответствии с поставленными задачами предполагается достижение целевых индикаторов и показателей Программы согласно приложению №1 к Программе:</w:t>
      </w:r>
    </w:p>
    <w:p w:rsidR="000C672A" w:rsidRPr="00424B7F" w:rsidRDefault="000C672A" w:rsidP="00861B3B">
      <w:pPr>
        <w:autoSpaceDE w:val="0"/>
        <w:autoSpaceDN w:val="0"/>
        <w:adjustRightInd w:val="0"/>
        <w:ind w:firstLine="709"/>
        <w:jc w:val="both"/>
        <w:rPr>
          <w:sz w:val="28"/>
          <w:szCs w:val="28"/>
        </w:rPr>
      </w:pPr>
      <w:r w:rsidRPr="00424B7F">
        <w:rPr>
          <w:sz w:val="28"/>
          <w:szCs w:val="28"/>
        </w:rPr>
        <w:t>увеличение объема инвестиций в основной капитал (за исключением бюджетных средств) в расчете на 1 человека (по сравнению с предыдущим годом);</w:t>
      </w:r>
    </w:p>
    <w:p w:rsidR="000C672A" w:rsidRPr="00424B7F" w:rsidRDefault="000C672A" w:rsidP="00861B3B">
      <w:pPr>
        <w:autoSpaceDE w:val="0"/>
        <w:autoSpaceDN w:val="0"/>
        <w:adjustRightInd w:val="0"/>
        <w:ind w:firstLine="709"/>
        <w:jc w:val="both"/>
        <w:rPr>
          <w:sz w:val="28"/>
          <w:szCs w:val="28"/>
        </w:rPr>
      </w:pPr>
      <w:r w:rsidRPr="00424B7F">
        <w:rPr>
          <w:sz w:val="28"/>
          <w:szCs w:val="28"/>
        </w:rPr>
        <w:t xml:space="preserve">увеличение объема прямых иностранных инвестиций в расчете на 1 жителя </w:t>
      </w:r>
      <w:r w:rsidRPr="00424B7F">
        <w:rPr>
          <w:spacing w:val="-4"/>
          <w:sz w:val="28"/>
          <w:szCs w:val="28"/>
        </w:rPr>
        <w:t>(по срав</w:t>
      </w:r>
      <w:r w:rsidRPr="00424B7F">
        <w:rPr>
          <w:sz w:val="28"/>
          <w:szCs w:val="28"/>
        </w:rPr>
        <w:t>нению с предыдущим годом);</w:t>
      </w:r>
    </w:p>
    <w:p w:rsidR="000C672A" w:rsidRPr="00424B7F" w:rsidRDefault="000C672A" w:rsidP="00861B3B">
      <w:pPr>
        <w:autoSpaceDE w:val="0"/>
        <w:autoSpaceDN w:val="0"/>
        <w:adjustRightInd w:val="0"/>
        <w:spacing w:line="235" w:lineRule="auto"/>
        <w:ind w:firstLine="708"/>
        <w:jc w:val="both"/>
        <w:rPr>
          <w:i/>
          <w:iCs/>
          <w:sz w:val="28"/>
          <w:szCs w:val="28"/>
        </w:rPr>
      </w:pPr>
      <w:r w:rsidRPr="00424B7F">
        <w:rPr>
          <w:sz w:val="28"/>
          <w:szCs w:val="28"/>
        </w:rPr>
        <w:t>увеличение объема инвестиций за счет всех источников финансирования в действующих ценах;</w:t>
      </w:r>
    </w:p>
    <w:p w:rsidR="000C672A" w:rsidRPr="00424B7F" w:rsidRDefault="000C672A" w:rsidP="00861B3B">
      <w:pPr>
        <w:ind w:firstLine="720"/>
        <w:jc w:val="both"/>
        <w:rPr>
          <w:sz w:val="28"/>
          <w:szCs w:val="28"/>
        </w:rPr>
      </w:pPr>
      <w:r w:rsidRPr="00424B7F">
        <w:rPr>
          <w:sz w:val="28"/>
          <w:szCs w:val="28"/>
        </w:rPr>
        <w:t>увеличение среднего уровня заработной платы;</w:t>
      </w:r>
    </w:p>
    <w:p w:rsidR="000C672A" w:rsidRPr="00424B7F" w:rsidRDefault="000C672A" w:rsidP="00861B3B">
      <w:pPr>
        <w:ind w:firstLine="720"/>
        <w:jc w:val="both"/>
        <w:rPr>
          <w:b/>
          <w:bCs/>
          <w:sz w:val="28"/>
          <w:szCs w:val="28"/>
        </w:rPr>
      </w:pPr>
      <w:r w:rsidRPr="00424B7F">
        <w:rPr>
          <w:sz w:val="28"/>
          <w:szCs w:val="28"/>
        </w:rPr>
        <w:t>увеличение ввода жилья на душу населения.</w:t>
      </w:r>
    </w:p>
    <w:p w:rsidR="000C672A" w:rsidRDefault="000C672A" w:rsidP="0098441D">
      <w:pPr>
        <w:spacing w:line="233" w:lineRule="auto"/>
        <w:jc w:val="both"/>
        <w:rPr>
          <w:b/>
          <w:bCs/>
          <w:sz w:val="28"/>
          <w:szCs w:val="28"/>
        </w:rPr>
      </w:pPr>
    </w:p>
    <w:p w:rsidR="000C672A" w:rsidRDefault="000C672A" w:rsidP="0098441D">
      <w:pPr>
        <w:spacing w:line="233" w:lineRule="auto"/>
        <w:jc w:val="both"/>
        <w:rPr>
          <w:b/>
          <w:bCs/>
          <w:sz w:val="28"/>
          <w:szCs w:val="28"/>
        </w:rPr>
      </w:pPr>
    </w:p>
    <w:p w:rsidR="000C672A" w:rsidRDefault="000C672A" w:rsidP="005E3025">
      <w:pPr>
        <w:spacing w:line="233" w:lineRule="auto"/>
        <w:jc w:val="center"/>
        <w:rPr>
          <w:b/>
          <w:bCs/>
          <w:sz w:val="28"/>
          <w:szCs w:val="28"/>
        </w:rPr>
      </w:pPr>
      <w:r>
        <w:rPr>
          <w:b/>
          <w:bCs/>
          <w:sz w:val="28"/>
          <w:szCs w:val="28"/>
        </w:rPr>
        <w:t xml:space="preserve">РАЗДЕЛ III </w:t>
      </w:r>
    </w:p>
    <w:p w:rsidR="000C672A" w:rsidRDefault="000C672A" w:rsidP="005E3025">
      <w:pPr>
        <w:spacing w:line="233" w:lineRule="auto"/>
        <w:jc w:val="center"/>
        <w:rPr>
          <w:b/>
          <w:bCs/>
          <w:sz w:val="28"/>
          <w:szCs w:val="28"/>
        </w:rPr>
      </w:pPr>
      <w:r>
        <w:rPr>
          <w:b/>
          <w:bCs/>
          <w:sz w:val="28"/>
          <w:szCs w:val="28"/>
        </w:rPr>
        <w:t>Система программных мероприятий,</w:t>
      </w:r>
    </w:p>
    <w:p w:rsidR="000C672A" w:rsidRDefault="000C672A" w:rsidP="005E3025">
      <w:pPr>
        <w:spacing w:line="233" w:lineRule="auto"/>
        <w:jc w:val="center"/>
        <w:rPr>
          <w:b/>
          <w:bCs/>
          <w:sz w:val="28"/>
          <w:szCs w:val="28"/>
        </w:rPr>
      </w:pPr>
      <w:r>
        <w:rPr>
          <w:b/>
          <w:bCs/>
          <w:sz w:val="28"/>
          <w:szCs w:val="28"/>
        </w:rPr>
        <w:t>ресурсное обеспечение Программы</w:t>
      </w:r>
    </w:p>
    <w:p w:rsidR="000C672A" w:rsidRDefault="000C672A" w:rsidP="005E3025">
      <w:pPr>
        <w:spacing w:line="233" w:lineRule="auto"/>
        <w:ind w:firstLine="720"/>
        <w:rPr>
          <w:sz w:val="24"/>
          <w:szCs w:val="24"/>
        </w:rPr>
      </w:pPr>
    </w:p>
    <w:p w:rsidR="000C672A" w:rsidRDefault="000C672A" w:rsidP="005E3025">
      <w:pPr>
        <w:spacing w:line="233" w:lineRule="auto"/>
        <w:ind w:firstLine="720"/>
        <w:jc w:val="both"/>
        <w:rPr>
          <w:sz w:val="28"/>
          <w:szCs w:val="28"/>
        </w:rPr>
      </w:pPr>
      <w:r>
        <w:rPr>
          <w:sz w:val="28"/>
          <w:szCs w:val="28"/>
        </w:rPr>
        <w:t>Система программных мероприятий с разбивкой по годам, источникам и направлениям финансирования приведена в приложении № 2 к Программе.</w:t>
      </w:r>
    </w:p>
    <w:p w:rsidR="000C672A" w:rsidRDefault="000C672A" w:rsidP="005E3025">
      <w:pPr>
        <w:shd w:val="clear" w:color="auto" w:fill="FFFFFF"/>
        <w:ind w:right="40" w:firstLine="720"/>
        <w:jc w:val="both"/>
        <w:rPr>
          <w:sz w:val="28"/>
          <w:szCs w:val="28"/>
        </w:rPr>
      </w:pPr>
      <w:r>
        <w:rPr>
          <w:sz w:val="28"/>
          <w:szCs w:val="28"/>
        </w:rPr>
        <w:t xml:space="preserve">Мероприятия Программы соответствуют задачам Программы и определяют 7 основных направлений работы по привлечению инвестиций: </w:t>
      </w:r>
    </w:p>
    <w:p w:rsidR="000C672A" w:rsidRDefault="000C672A" w:rsidP="005E3025">
      <w:pPr>
        <w:pStyle w:val="BodyTextIndent"/>
        <w:spacing w:after="0"/>
        <w:ind w:left="0" w:firstLine="720"/>
        <w:jc w:val="both"/>
        <w:rPr>
          <w:sz w:val="28"/>
          <w:szCs w:val="28"/>
        </w:rPr>
      </w:pPr>
      <w:r>
        <w:rPr>
          <w:sz w:val="28"/>
          <w:szCs w:val="28"/>
        </w:rPr>
        <w:t xml:space="preserve">создание благоприятной административной среды; </w:t>
      </w:r>
    </w:p>
    <w:p w:rsidR="000C672A" w:rsidRDefault="000C672A" w:rsidP="005E3025">
      <w:pPr>
        <w:pStyle w:val="BodyTextIndent"/>
        <w:spacing w:after="0"/>
        <w:ind w:left="0" w:firstLine="720"/>
        <w:jc w:val="both"/>
        <w:rPr>
          <w:sz w:val="28"/>
          <w:szCs w:val="28"/>
        </w:rPr>
      </w:pPr>
      <w:r>
        <w:rPr>
          <w:sz w:val="28"/>
          <w:szCs w:val="28"/>
        </w:rPr>
        <w:t>проведение проектных работ в рамках разработки документов территориального планирования;</w:t>
      </w:r>
    </w:p>
    <w:p w:rsidR="000C672A" w:rsidRDefault="000C672A" w:rsidP="005E3025">
      <w:pPr>
        <w:pStyle w:val="BodyTextIndent"/>
        <w:spacing w:after="0"/>
        <w:ind w:left="0" w:firstLine="720"/>
        <w:jc w:val="both"/>
        <w:rPr>
          <w:sz w:val="28"/>
          <w:szCs w:val="28"/>
        </w:rPr>
      </w:pPr>
      <w:r>
        <w:rPr>
          <w:sz w:val="28"/>
          <w:szCs w:val="28"/>
        </w:rPr>
        <w:t>обеспечение инженерной и транспортной инфраструктурой инвестиционных площадок;</w:t>
      </w:r>
    </w:p>
    <w:p w:rsidR="000C672A" w:rsidRDefault="000C672A" w:rsidP="005E3025">
      <w:pPr>
        <w:pStyle w:val="BodyTextIndent"/>
        <w:spacing w:after="0"/>
        <w:ind w:left="0" w:firstLine="720"/>
        <w:jc w:val="both"/>
        <w:rPr>
          <w:sz w:val="28"/>
          <w:szCs w:val="28"/>
        </w:rPr>
      </w:pPr>
      <w:r>
        <w:rPr>
          <w:sz w:val="28"/>
          <w:szCs w:val="28"/>
        </w:rPr>
        <w:t>формирование механизма государственной поддержки стимулирования инвестиционной деятельности;</w:t>
      </w:r>
    </w:p>
    <w:p w:rsidR="000C672A" w:rsidRDefault="000C672A" w:rsidP="005E3025">
      <w:pPr>
        <w:pStyle w:val="BodyTextIndent"/>
        <w:spacing w:after="0"/>
        <w:ind w:left="0" w:firstLine="720"/>
        <w:jc w:val="both"/>
        <w:rPr>
          <w:sz w:val="28"/>
          <w:szCs w:val="28"/>
        </w:rPr>
      </w:pPr>
      <w:r>
        <w:rPr>
          <w:sz w:val="28"/>
          <w:szCs w:val="28"/>
        </w:rPr>
        <w:t>кадровое обеспечение инвестиций;</w:t>
      </w:r>
    </w:p>
    <w:p w:rsidR="000C672A" w:rsidRDefault="000C672A" w:rsidP="005E3025">
      <w:pPr>
        <w:pStyle w:val="BodyTextIndent"/>
        <w:spacing w:after="0"/>
        <w:ind w:left="0" w:firstLine="720"/>
        <w:jc w:val="both"/>
        <w:rPr>
          <w:sz w:val="28"/>
          <w:szCs w:val="28"/>
        </w:rPr>
      </w:pPr>
      <w:r>
        <w:rPr>
          <w:sz w:val="28"/>
          <w:szCs w:val="28"/>
        </w:rPr>
        <w:t>наличие инвестиционной инфраструктуры;</w:t>
      </w:r>
    </w:p>
    <w:p w:rsidR="000C672A" w:rsidRDefault="000C672A" w:rsidP="005E3025">
      <w:pPr>
        <w:pStyle w:val="BodyTextIndent"/>
        <w:spacing w:after="0"/>
        <w:ind w:left="0" w:firstLine="720"/>
        <w:jc w:val="both"/>
        <w:rPr>
          <w:sz w:val="28"/>
          <w:szCs w:val="28"/>
        </w:rPr>
      </w:pPr>
      <w:r>
        <w:rPr>
          <w:sz w:val="28"/>
          <w:szCs w:val="28"/>
        </w:rPr>
        <w:t>позитивный инвестиционный имидж.</w:t>
      </w:r>
    </w:p>
    <w:p w:rsidR="000C672A" w:rsidRDefault="000C672A" w:rsidP="005E3025">
      <w:pPr>
        <w:autoSpaceDE w:val="0"/>
        <w:autoSpaceDN w:val="0"/>
        <w:adjustRightInd w:val="0"/>
        <w:spacing w:line="233" w:lineRule="auto"/>
        <w:ind w:firstLine="720"/>
        <w:jc w:val="both"/>
        <w:rPr>
          <w:sz w:val="28"/>
          <w:szCs w:val="28"/>
        </w:rPr>
      </w:pPr>
      <w:r>
        <w:rPr>
          <w:sz w:val="28"/>
          <w:szCs w:val="28"/>
        </w:rPr>
        <w:t xml:space="preserve">Мероприятия Программы подразделяются на меры по формированию необходимых организационных и правовых условий для развития инвестиционной деятельности, а также меры по финансовой поддержке инвестиционной деятельности организаций области. </w:t>
      </w:r>
    </w:p>
    <w:p w:rsidR="000C672A" w:rsidRDefault="000C672A" w:rsidP="0044108D">
      <w:pPr>
        <w:spacing w:line="233" w:lineRule="auto"/>
        <w:jc w:val="center"/>
        <w:rPr>
          <w:b/>
          <w:bCs/>
          <w:sz w:val="28"/>
          <w:szCs w:val="28"/>
        </w:rPr>
      </w:pPr>
    </w:p>
    <w:p w:rsidR="000C672A" w:rsidRDefault="000C672A" w:rsidP="005E3025">
      <w:pPr>
        <w:tabs>
          <w:tab w:val="left" w:pos="3380"/>
        </w:tabs>
        <w:autoSpaceDE w:val="0"/>
        <w:autoSpaceDN w:val="0"/>
        <w:adjustRightInd w:val="0"/>
        <w:jc w:val="center"/>
        <w:rPr>
          <w:b/>
          <w:bCs/>
          <w:sz w:val="28"/>
          <w:szCs w:val="28"/>
        </w:rPr>
      </w:pPr>
    </w:p>
    <w:p w:rsidR="000C672A" w:rsidRDefault="000C672A" w:rsidP="005E3025">
      <w:pPr>
        <w:tabs>
          <w:tab w:val="left" w:pos="3380"/>
        </w:tabs>
        <w:autoSpaceDE w:val="0"/>
        <w:autoSpaceDN w:val="0"/>
        <w:adjustRightInd w:val="0"/>
        <w:jc w:val="center"/>
        <w:rPr>
          <w:b/>
          <w:bCs/>
          <w:sz w:val="28"/>
          <w:szCs w:val="28"/>
        </w:rPr>
      </w:pPr>
      <w:r>
        <w:rPr>
          <w:b/>
          <w:bCs/>
          <w:sz w:val="28"/>
          <w:szCs w:val="28"/>
        </w:rPr>
        <w:t>РАЗДЕЛ IV</w:t>
      </w:r>
    </w:p>
    <w:p w:rsidR="000C672A" w:rsidRDefault="000C672A" w:rsidP="005E3025">
      <w:pPr>
        <w:jc w:val="center"/>
        <w:rPr>
          <w:b/>
          <w:bCs/>
          <w:sz w:val="28"/>
          <w:szCs w:val="28"/>
        </w:rPr>
      </w:pPr>
      <w:r>
        <w:rPr>
          <w:b/>
          <w:bCs/>
          <w:sz w:val="28"/>
          <w:szCs w:val="28"/>
        </w:rPr>
        <w:t>Нормативное обеспечение Программы</w:t>
      </w:r>
    </w:p>
    <w:p w:rsidR="000C672A" w:rsidRDefault="000C672A" w:rsidP="005E3025">
      <w:pPr>
        <w:ind w:firstLine="720"/>
        <w:rPr>
          <w:b/>
          <w:bCs/>
          <w:sz w:val="28"/>
          <w:szCs w:val="28"/>
        </w:rPr>
      </w:pPr>
    </w:p>
    <w:p w:rsidR="000C672A" w:rsidRDefault="000C672A" w:rsidP="005E3025">
      <w:pPr>
        <w:ind w:firstLine="720"/>
        <w:jc w:val="both"/>
        <w:rPr>
          <w:sz w:val="28"/>
          <w:szCs w:val="28"/>
        </w:rPr>
      </w:pPr>
      <w:r>
        <w:rPr>
          <w:sz w:val="28"/>
          <w:szCs w:val="28"/>
        </w:rPr>
        <w:t>Для достижения цели реализации Программы необходимо принимать следующие нормативные правовые акты Администрации Октябрьского района:</w:t>
      </w:r>
    </w:p>
    <w:p w:rsidR="000C672A" w:rsidRDefault="000C672A" w:rsidP="005E3025">
      <w:pPr>
        <w:pStyle w:val="1"/>
        <w:spacing w:line="100" w:lineRule="atLeast"/>
        <w:ind w:firstLine="708"/>
        <w:jc w:val="both"/>
        <w:rPr>
          <w:sz w:val="28"/>
          <w:szCs w:val="28"/>
        </w:rPr>
      </w:pPr>
      <w:r>
        <w:rPr>
          <w:sz w:val="28"/>
          <w:szCs w:val="28"/>
        </w:rPr>
        <w:t xml:space="preserve">постановление Администрации Октябрьского района «Об утверждении инвестиционной программы на текущий год»; </w:t>
      </w:r>
    </w:p>
    <w:p w:rsidR="000C672A" w:rsidRDefault="000C672A" w:rsidP="005E3025">
      <w:pPr>
        <w:ind w:firstLine="720"/>
        <w:jc w:val="both"/>
        <w:rPr>
          <w:sz w:val="28"/>
          <w:szCs w:val="28"/>
        </w:rPr>
      </w:pPr>
      <w:r>
        <w:rPr>
          <w:sz w:val="28"/>
          <w:szCs w:val="28"/>
        </w:rPr>
        <w:t>постановление Администрации Октябрьского района «О порядке предоставления грантов муниципальным образованиям»;</w:t>
      </w:r>
    </w:p>
    <w:p w:rsidR="000C672A" w:rsidRDefault="000C672A" w:rsidP="005E3025">
      <w:pPr>
        <w:ind w:firstLine="720"/>
        <w:jc w:val="both"/>
        <w:rPr>
          <w:color w:val="000000"/>
          <w:sz w:val="28"/>
          <w:szCs w:val="28"/>
        </w:rPr>
      </w:pPr>
      <w:r>
        <w:rPr>
          <w:sz w:val="28"/>
          <w:szCs w:val="28"/>
        </w:rPr>
        <w:t>постановление Администрации Ростовской области «О порядке п</w:t>
      </w:r>
      <w:r>
        <w:rPr>
          <w:color w:val="000000"/>
          <w:sz w:val="28"/>
          <w:szCs w:val="28"/>
        </w:rPr>
        <w:t>роведения конкурса на лучший инвестиционный проект».</w:t>
      </w:r>
    </w:p>
    <w:p w:rsidR="000C672A" w:rsidRDefault="000C672A" w:rsidP="005E3025">
      <w:pPr>
        <w:ind w:firstLine="720"/>
        <w:jc w:val="both"/>
        <w:rPr>
          <w:sz w:val="28"/>
          <w:szCs w:val="28"/>
        </w:rPr>
      </w:pPr>
      <w:r>
        <w:rPr>
          <w:color w:val="000000"/>
          <w:sz w:val="28"/>
          <w:szCs w:val="28"/>
        </w:rPr>
        <w:t xml:space="preserve">Кроме того, в </w:t>
      </w:r>
      <w:r>
        <w:rPr>
          <w:sz w:val="28"/>
          <w:szCs w:val="28"/>
        </w:rPr>
        <w:t>процессе реализации Программы и с учетом предложений бизнес-сообщества, принятия федеральных, областных нормативных правовых актов будут разрабатываться и приниматься районные правовые акты, необходимые для осуществления Программы.</w:t>
      </w:r>
    </w:p>
    <w:p w:rsidR="000C672A" w:rsidRDefault="000C672A" w:rsidP="0044108D">
      <w:pPr>
        <w:spacing w:line="233" w:lineRule="auto"/>
        <w:jc w:val="center"/>
        <w:rPr>
          <w:b/>
          <w:bCs/>
          <w:sz w:val="28"/>
          <w:szCs w:val="28"/>
        </w:rPr>
      </w:pPr>
    </w:p>
    <w:p w:rsidR="000C672A" w:rsidRDefault="000C672A" w:rsidP="00D63582">
      <w:pPr>
        <w:jc w:val="center"/>
        <w:rPr>
          <w:b/>
          <w:bCs/>
          <w:sz w:val="28"/>
          <w:szCs w:val="28"/>
        </w:rPr>
      </w:pPr>
      <w:r>
        <w:rPr>
          <w:b/>
          <w:bCs/>
          <w:sz w:val="28"/>
          <w:szCs w:val="28"/>
        </w:rPr>
        <w:t xml:space="preserve">РАЗДЕЛ V </w:t>
      </w:r>
    </w:p>
    <w:p w:rsidR="000C672A" w:rsidRDefault="000C672A" w:rsidP="00D63582">
      <w:pPr>
        <w:tabs>
          <w:tab w:val="left" w:pos="360"/>
        </w:tabs>
        <w:jc w:val="center"/>
        <w:rPr>
          <w:b/>
          <w:bCs/>
          <w:sz w:val="28"/>
          <w:szCs w:val="28"/>
        </w:rPr>
      </w:pPr>
      <w:r>
        <w:rPr>
          <w:b/>
          <w:bCs/>
          <w:sz w:val="28"/>
          <w:szCs w:val="28"/>
        </w:rPr>
        <w:t>Механизм реализации Программы, включая организацию</w:t>
      </w:r>
      <w:r>
        <w:rPr>
          <w:b/>
          <w:bCs/>
          <w:sz w:val="28"/>
          <w:szCs w:val="28"/>
        </w:rPr>
        <w:br/>
        <w:t>управления Программой и контроль за ходом ее реализации</w:t>
      </w:r>
    </w:p>
    <w:p w:rsidR="000C672A" w:rsidRDefault="000C672A" w:rsidP="00D63582">
      <w:pPr>
        <w:ind w:firstLine="720"/>
        <w:jc w:val="both"/>
        <w:rPr>
          <w:sz w:val="28"/>
          <w:szCs w:val="28"/>
        </w:rPr>
      </w:pPr>
    </w:p>
    <w:p w:rsidR="000C672A" w:rsidRDefault="000C672A" w:rsidP="00D63582">
      <w:pPr>
        <w:autoSpaceDE w:val="0"/>
        <w:autoSpaceDN w:val="0"/>
        <w:adjustRightInd w:val="0"/>
        <w:ind w:firstLine="720"/>
        <w:jc w:val="both"/>
        <w:rPr>
          <w:sz w:val="28"/>
          <w:szCs w:val="28"/>
        </w:rPr>
      </w:pPr>
      <w:r>
        <w:rPr>
          <w:sz w:val="28"/>
          <w:szCs w:val="28"/>
        </w:rPr>
        <w:t>Заказчиком мероприятий Программы является отдел инвестиционного развития Администрации Октябрьского района (далее –заказчик).</w:t>
      </w:r>
    </w:p>
    <w:p w:rsidR="000C672A" w:rsidRDefault="000C672A" w:rsidP="00D63582">
      <w:pPr>
        <w:ind w:firstLine="720"/>
        <w:jc w:val="both"/>
        <w:rPr>
          <w:sz w:val="28"/>
          <w:szCs w:val="28"/>
        </w:rPr>
      </w:pPr>
      <w:r>
        <w:rPr>
          <w:sz w:val="28"/>
          <w:szCs w:val="28"/>
        </w:rPr>
        <w:t xml:space="preserve">Заказчик Программы: </w:t>
      </w:r>
    </w:p>
    <w:p w:rsidR="000C672A" w:rsidRDefault="000C672A" w:rsidP="00D63582">
      <w:pPr>
        <w:ind w:firstLine="720"/>
        <w:jc w:val="both"/>
        <w:rPr>
          <w:sz w:val="28"/>
          <w:szCs w:val="28"/>
        </w:rPr>
      </w:pPr>
      <w:r>
        <w:rPr>
          <w:sz w:val="28"/>
          <w:szCs w:val="28"/>
        </w:rPr>
        <w:t xml:space="preserve">с учетом выделяемых на реализацию Программы финансовых средств ежегодно уточняет целевые показатели и затраты по программным мероприятиям, механизм реализации Программы, состав исполнителей в установленном порядке; </w:t>
      </w:r>
    </w:p>
    <w:p w:rsidR="000C672A" w:rsidRDefault="000C672A" w:rsidP="00D63582">
      <w:pPr>
        <w:ind w:firstLine="720"/>
        <w:jc w:val="both"/>
        <w:rPr>
          <w:sz w:val="28"/>
          <w:szCs w:val="28"/>
        </w:rPr>
      </w:pPr>
      <w:r>
        <w:rPr>
          <w:sz w:val="28"/>
          <w:szCs w:val="28"/>
        </w:rPr>
        <w:t xml:space="preserve">представляет Главе Октябрьского района: </w:t>
      </w:r>
    </w:p>
    <w:p w:rsidR="000C672A" w:rsidRDefault="000C672A" w:rsidP="00D63582">
      <w:pPr>
        <w:ind w:firstLine="720"/>
        <w:jc w:val="both"/>
        <w:rPr>
          <w:sz w:val="28"/>
          <w:szCs w:val="28"/>
        </w:rPr>
      </w:pPr>
      <w:r>
        <w:rPr>
          <w:sz w:val="28"/>
          <w:szCs w:val="28"/>
        </w:rPr>
        <w:t>ежеквартально отчет о финансировании и освоении проводимых программных мероприятий, а также по запросу финансово-экономического управления – статистическую, справочную и аналитическую информацию, необходимую для выполнения возложенных на него функций;</w:t>
      </w:r>
    </w:p>
    <w:p w:rsidR="000C672A" w:rsidRDefault="000C672A" w:rsidP="00D63582">
      <w:pPr>
        <w:ind w:firstLine="720"/>
        <w:jc w:val="both"/>
        <w:rPr>
          <w:sz w:val="28"/>
          <w:szCs w:val="28"/>
        </w:rPr>
      </w:pPr>
      <w:r>
        <w:rPr>
          <w:sz w:val="28"/>
          <w:szCs w:val="28"/>
        </w:rPr>
        <w:t>при необходимости готовит предложения о корректировке сроков реализации Программы и перечня программных мероприятий;</w:t>
      </w:r>
    </w:p>
    <w:p w:rsidR="000C672A" w:rsidRDefault="000C672A" w:rsidP="00D63582">
      <w:pPr>
        <w:ind w:firstLine="720"/>
        <w:jc w:val="both"/>
        <w:rPr>
          <w:sz w:val="28"/>
          <w:szCs w:val="28"/>
        </w:rPr>
      </w:pPr>
      <w:r>
        <w:rPr>
          <w:sz w:val="28"/>
          <w:szCs w:val="28"/>
        </w:rPr>
        <w:t>готовит отчеты о ходе работ по Программе по результатам за год и за весь период действия Программы и вносит соответствующий проект постановления Администрации Октябрьского района не позднее одного месяца до дня внесения отчета об исполнении районного бюджета в Собрание депутатов Октябрьского района.</w:t>
      </w:r>
    </w:p>
    <w:p w:rsidR="000C672A" w:rsidRDefault="000C672A" w:rsidP="00D63582">
      <w:pPr>
        <w:ind w:firstLine="720"/>
        <w:jc w:val="both"/>
        <w:rPr>
          <w:sz w:val="28"/>
          <w:szCs w:val="28"/>
        </w:rPr>
      </w:pPr>
      <w:r>
        <w:rPr>
          <w:sz w:val="28"/>
          <w:szCs w:val="28"/>
        </w:rPr>
        <w:t xml:space="preserve">Контроль за выполнением Программы осуществляется Администрацией Октябрьского района, финансово-экономическим управлением. </w:t>
      </w:r>
    </w:p>
    <w:p w:rsidR="000C672A" w:rsidRDefault="000C672A" w:rsidP="00D63582">
      <w:pPr>
        <w:ind w:firstLine="720"/>
        <w:rPr>
          <w:sz w:val="28"/>
          <w:szCs w:val="28"/>
        </w:rPr>
      </w:pPr>
    </w:p>
    <w:p w:rsidR="000C672A" w:rsidRDefault="000C672A" w:rsidP="00D63582">
      <w:pPr>
        <w:spacing w:line="235" w:lineRule="auto"/>
        <w:jc w:val="center"/>
        <w:rPr>
          <w:b/>
          <w:bCs/>
          <w:sz w:val="28"/>
          <w:szCs w:val="28"/>
        </w:rPr>
      </w:pPr>
      <w:r>
        <w:rPr>
          <w:b/>
          <w:bCs/>
          <w:sz w:val="28"/>
          <w:szCs w:val="28"/>
        </w:rPr>
        <w:t xml:space="preserve">РАЗДЕЛ </w:t>
      </w:r>
      <w:r>
        <w:rPr>
          <w:b/>
          <w:bCs/>
          <w:sz w:val="28"/>
          <w:szCs w:val="28"/>
          <w:lang w:val="en-US"/>
        </w:rPr>
        <w:t>V</w:t>
      </w:r>
      <w:r>
        <w:rPr>
          <w:b/>
          <w:bCs/>
          <w:sz w:val="28"/>
          <w:szCs w:val="28"/>
        </w:rPr>
        <w:t>I</w:t>
      </w:r>
    </w:p>
    <w:p w:rsidR="000C672A" w:rsidRDefault="000C672A" w:rsidP="00D63582">
      <w:pPr>
        <w:tabs>
          <w:tab w:val="left" w:pos="0"/>
        </w:tabs>
        <w:spacing w:line="235" w:lineRule="auto"/>
        <w:jc w:val="center"/>
        <w:rPr>
          <w:b/>
          <w:bCs/>
          <w:sz w:val="28"/>
          <w:szCs w:val="28"/>
        </w:rPr>
      </w:pPr>
      <w:r>
        <w:rPr>
          <w:b/>
          <w:bCs/>
          <w:sz w:val="28"/>
          <w:szCs w:val="28"/>
        </w:rPr>
        <w:t>Оценка эффективности социально-экономических</w:t>
      </w:r>
      <w:r>
        <w:rPr>
          <w:b/>
          <w:bCs/>
          <w:sz w:val="28"/>
          <w:szCs w:val="28"/>
        </w:rPr>
        <w:br/>
        <w:t>последствий от реализации Программы</w:t>
      </w:r>
    </w:p>
    <w:p w:rsidR="000C672A" w:rsidRDefault="000C672A" w:rsidP="00D63582">
      <w:pPr>
        <w:tabs>
          <w:tab w:val="left" w:pos="0"/>
        </w:tabs>
        <w:spacing w:line="235" w:lineRule="auto"/>
        <w:ind w:firstLine="720"/>
        <w:rPr>
          <w:b/>
          <w:bCs/>
          <w:sz w:val="24"/>
          <w:szCs w:val="24"/>
        </w:rPr>
      </w:pPr>
    </w:p>
    <w:p w:rsidR="000C672A" w:rsidRPr="005B1D3A" w:rsidRDefault="000C672A" w:rsidP="005B1D3A">
      <w:pPr>
        <w:ind w:firstLine="720"/>
        <w:jc w:val="both"/>
        <w:rPr>
          <w:sz w:val="28"/>
          <w:szCs w:val="28"/>
        </w:rPr>
      </w:pPr>
      <w:r>
        <w:rPr>
          <w:sz w:val="28"/>
          <w:szCs w:val="28"/>
        </w:rPr>
        <w:t>Оценка эффективности реализации мероприятий Программы будет проводиться в соответствии с к</w:t>
      </w:r>
      <w:r>
        <w:rPr>
          <w:spacing w:val="-1"/>
          <w:sz w:val="28"/>
          <w:szCs w:val="28"/>
        </w:rPr>
        <w:t>ритерием «</w:t>
      </w:r>
      <w:r>
        <w:rPr>
          <w:sz w:val="28"/>
          <w:szCs w:val="28"/>
        </w:rPr>
        <w:t>Социально-экономического эффекта» от реализации Программы</w:t>
      </w:r>
      <w:r>
        <w:rPr>
          <w:spacing w:val="-1"/>
          <w:sz w:val="28"/>
          <w:szCs w:val="28"/>
        </w:rPr>
        <w:t>: р</w:t>
      </w:r>
      <w:r>
        <w:rPr>
          <w:sz w:val="28"/>
          <w:szCs w:val="28"/>
        </w:rPr>
        <w:t xml:space="preserve">ост заработной платы и обеспеченность жильем населения района </w:t>
      </w:r>
      <w:r>
        <w:rPr>
          <w:spacing w:val="-1"/>
          <w:sz w:val="28"/>
          <w:szCs w:val="28"/>
        </w:rPr>
        <w:t>с целью повышения уровня и качества жизни населения Октябрьского района</w:t>
      </w:r>
      <w:r>
        <w:rPr>
          <w:sz w:val="28"/>
          <w:szCs w:val="28"/>
        </w:rPr>
        <w:t xml:space="preserve"> (согласно показателям приложения № 1):</w:t>
      </w:r>
    </w:p>
    <w:p w:rsidR="000C672A" w:rsidRDefault="000C672A" w:rsidP="00D63582">
      <w:pPr>
        <w:ind w:firstLine="708"/>
        <w:jc w:val="both"/>
        <w:rPr>
          <w:sz w:val="28"/>
          <w:szCs w:val="28"/>
        </w:rPr>
      </w:pPr>
      <w:r>
        <w:rPr>
          <w:sz w:val="28"/>
          <w:szCs w:val="28"/>
        </w:rPr>
        <w:t xml:space="preserve">Оценка эффективности по данному критерию осуществляется согласно Распоряжению Правительства РФ от 15.06.2009 № 806-р и Указу Президента РФ от 28.06.2007 № 825 «Об оценке эффективности деятельности органов исполнительной власти субъектов Российской Федерации». </w:t>
      </w:r>
    </w:p>
    <w:p w:rsidR="000C672A" w:rsidRDefault="000C672A" w:rsidP="00D2289B">
      <w:pPr>
        <w:spacing w:after="200" w:line="276" w:lineRule="auto"/>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D63582">
      <w:pPr>
        <w:ind w:firstLine="720"/>
        <w:jc w:val="both"/>
        <w:rPr>
          <w:sz w:val="28"/>
          <w:szCs w:val="28"/>
        </w:rPr>
      </w:pPr>
    </w:p>
    <w:p w:rsidR="000C672A" w:rsidRDefault="000C672A" w:rsidP="00AA05DB">
      <w:pPr>
        <w:jc w:val="both"/>
        <w:rPr>
          <w:sz w:val="28"/>
          <w:szCs w:val="28"/>
        </w:rPr>
        <w:sectPr w:rsidR="000C672A" w:rsidSect="00851B7F">
          <w:headerReference w:type="default" r:id="rId7"/>
          <w:footerReference w:type="default" r:id="rId8"/>
          <w:pgSz w:w="11906" w:h="16838"/>
          <w:pgMar w:top="851" w:right="851" w:bottom="1134" w:left="1418" w:header="709" w:footer="709" w:gutter="0"/>
          <w:cols w:space="708"/>
          <w:docGrid w:linePitch="360"/>
        </w:sectPr>
      </w:pPr>
      <w:bookmarkStart w:id="0" w:name="_GoBack"/>
      <w:bookmarkEnd w:id="0"/>
    </w:p>
    <w:tbl>
      <w:tblPr>
        <w:tblW w:w="0" w:type="auto"/>
        <w:tblInd w:w="2" w:type="dxa"/>
        <w:tblLook w:val="00A0"/>
      </w:tblPr>
      <w:tblGrid>
        <w:gridCol w:w="5749"/>
      </w:tblGrid>
      <w:tr w:rsidR="000C672A" w:rsidRPr="00633DB8">
        <w:tc>
          <w:tcPr>
            <w:tcW w:w="5749" w:type="dxa"/>
          </w:tcPr>
          <w:p w:rsidR="000C672A" w:rsidRPr="00DE3B58" w:rsidRDefault="000C672A" w:rsidP="00DE3B58">
            <w:pPr>
              <w:jc w:val="center"/>
              <w:rPr>
                <w:sz w:val="24"/>
                <w:szCs w:val="24"/>
              </w:rPr>
            </w:pPr>
            <w:r w:rsidRPr="00DE3B58">
              <w:rPr>
                <w:sz w:val="24"/>
                <w:szCs w:val="24"/>
              </w:rPr>
              <w:t>Приложение № 1</w:t>
            </w:r>
          </w:p>
          <w:p w:rsidR="000C672A" w:rsidRPr="00DE3B58" w:rsidRDefault="000C672A" w:rsidP="00DE3B58">
            <w:pPr>
              <w:jc w:val="center"/>
              <w:rPr>
                <w:sz w:val="24"/>
                <w:szCs w:val="24"/>
              </w:rPr>
            </w:pPr>
            <w:r w:rsidRPr="00DE3B58">
              <w:rPr>
                <w:sz w:val="24"/>
                <w:szCs w:val="24"/>
              </w:rPr>
              <w:t>к районной долгосрочной целевой программе</w:t>
            </w:r>
          </w:p>
          <w:p w:rsidR="000C672A" w:rsidRPr="00DE3B58" w:rsidRDefault="000C672A" w:rsidP="00DE3B58">
            <w:pPr>
              <w:jc w:val="center"/>
              <w:rPr>
                <w:sz w:val="24"/>
                <w:szCs w:val="24"/>
              </w:rPr>
            </w:pPr>
            <w:r w:rsidRPr="00DE3B58">
              <w:rPr>
                <w:sz w:val="24"/>
                <w:szCs w:val="24"/>
              </w:rPr>
              <w:t>«Создание благоприятных условий для</w:t>
            </w:r>
          </w:p>
          <w:p w:rsidR="000C672A" w:rsidRPr="00DE3B58" w:rsidRDefault="000C672A" w:rsidP="00DE3B58">
            <w:pPr>
              <w:jc w:val="center"/>
              <w:rPr>
                <w:sz w:val="24"/>
                <w:szCs w:val="24"/>
              </w:rPr>
            </w:pPr>
            <w:r w:rsidRPr="00DE3B58">
              <w:rPr>
                <w:sz w:val="24"/>
                <w:szCs w:val="24"/>
              </w:rPr>
              <w:t>привлечения инвестиций в Октябрьский район</w:t>
            </w:r>
          </w:p>
          <w:p w:rsidR="000C672A" w:rsidRPr="00633DB8" w:rsidRDefault="000C672A" w:rsidP="00DE3B58">
            <w:pPr>
              <w:jc w:val="center"/>
            </w:pPr>
            <w:r w:rsidRPr="00DE3B58">
              <w:rPr>
                <w:sz w:val="24"/>
                <w:szCs w:val="24"/>
              </w:rPr>
              <w:t>на 2012 – 2015 годы»</w:t>
            </w:r>
          </w:p>
        </w:tc>
      </w:tr>
    </w:tbl>
    <w:p w:rsidR="000C672A" w:rsidRDefault="000C672A" w:rsidP="00282A7D">
      <w:pPr>
        <w:widowControl w:val="0"/>
        <w:ind w:left="5103"/>
        <w:jc w:val="right"/>
        <w:rPr>
          <w:sz w:val="28"/>
          <w:szCs w:val="28"/>
        </w:rPr>
      </w:pPr>
    </w:p>
    <w:p w:rsidR="000C672A" w:rsidRPr="003418EE" w:rsidRDefault="000C672A" w:rsidP="00282A7D">
      <w:pPr>
        <w:widowControl w:val="0"/>
        <w:ind w:left="5103"/>
        <w:jc w:val="right"/>
        <w:rPr>
          <w:sz w:val="28"/>
          <w:szCs w:val="28"/>
        </w:rPr>
      </w:pPr>
    </w:p>
    <w:p w:rsidR="000C672A" w:rsidRDefault="000C672A" w:rsidP="00282A7D">
      <w:pPr>
        <w:widowControl w:val="0"/>
        <w:rPr>
          <w:sz w:val="28"/>
          <w:szCs w:val="28"/>
        </w:rPr>
      </w:pPr>
    </w:p>
    <w:p w:rsidR="000C672A" w:rsidRPr="003418EE" w:rsidRDefault="000C672A" w:rsidP="00282A7D">
      <w:pPr>
        <w:widowControl w:val="0"/>
        <w:jc w:val="center"/>
        <w:rPr>
          <w:sz w:val="28"/>
          <w:szCs w:val="28"/>
        </w:rPr>
      </w:pPr>
    </w:p>
    <w:p w:rsidR="000C672A" w:rsidRDefault="000C672A" w:rsidP="00282A7D">
      <w:pPr>
        <w:widowControl w:val="0"/>
        <w:jc w:val="center"/>
        <w:rPr>
          <w:sz w:val="28"/>
          <w:szCs w:val="28"/>
        </w:rPr>
      </w:pPr>
      <w:r w:rsidRPr="003418EE">
        <w:rPr>
          <w:sz w:val="28"/>
          <w:szCs w:val="28"/>
        </w:rPr>
        <w:t>ЦЕЛЕВЫЕ ИНДИКАТОРЫ И ПОКАЗАТЕЛИ</w:t>
      </w:r>
      <w:r w:rsidRPr="003418EE">
        <w:rPr>
          <w:sz w:val="28"/>
          <w:szCs w:val="28"/>
        </w:rPr>
        <w:br/>
        <w:t xml:space="preserve">реализации </w:t>
      </w:r>
      <w:r>
        <w:rPr>
          <w:sz w:val="28"/>
          <w:szCs w:val="28"/>
        </w:rPr>
        <w:t>районной</w:t>
      </w:r>
      <w:r w:rsidRPr="003418EE">
        <w:rPr>
          <w:sz w:val="28"/>
          <w:szCs w:val="28"/>
        </w:rPr>
        <w:t xml:space="preserve"> долгосрочной целевой программы «Создание благоприятных условий</w:t>
      </w:r>
    </w:p>
    <w:p w:rsidR="000C672A" w:rsidRPr="003418EE" w:rsidRDefault="000C672A" w:rsidP="00282A7D">
      <w:pPr>
        <w:widowControl w:val="0"/>
        <w:jc w:val="center"/>
        <w:rPr>
          <w:sz w:val="28"/>
          <w:szCs w:val="28"/>
        </w:rPr>
      </w:pPr>
      <w:r w:rsidRPr="003418EE">
        <w:rPr>
          <w:sz w:val="28"/>
          <w:szCs w:val="28"/>
        </w:rPr>
        <w:t xml:space="preserve">для привлечения инвестиций в </w:t>
      </w:r>
      <w:r>
        <w:rPr>
          <w:sz w:val="28"/>
          <w:szCs w:val="28"/>
        </w:rPr>
        <w:t>Октябрьский район</w:t>
      </w:r>
      <w:r w:rsidRPr="003418EE">
        <w:rPr>
          <w:sz w:val="28"/>
          <w:szCs w:val="28"/>
        </w:rPr>
        <w:t xml:space="preserve"> на </w:t>
      </w:r>
      <w:r>
        <w:rPr>
          <w:sz w:val="28"/>
          <w:szCs w:val="28"/>
        </w:rPr>
        <w:t xml:space="preserve">2012 – </w:t>
      </w:r>
      <w:r w:rsidRPr="003418EE">
        <w:rPr>
          <w:sz w:val="28"/>
          <w:szCs w:val="28"/>
        </w:rPr>
        <w:t xml:space="preserve">2015 годы» </w:t>
      </w:r>
    </w:p>
    <w:p w:rsidR="000C672A" w:rsidRPr="003418EE" w:rsidRDefault="000C672A" w:rsidP="00282A7D">
      <w:pPr>
        <w:widowControl w:val="0"/>
        <w:rPr>
          <w:sz w:val="28"/>
          <w:szCs w:val="28"/>
        </w:rPr>
      </w:pPr>
    </w:p>
    <w:tbl>
      <w:tblPr>
        <w:tblW w:w="4908"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5"/>
        <w:gridCol w:w="3066"/>
        <w:gridCol w:w="3190"/>
        <w:gridCol w:w="1268"/>
        <w:gridCol w:w="1460"/>
        <w:gridCol w:w="1264"/>
        <w:gridCol w:w="1264"/>
        <w:gridCol w:w="1263"/>
        <w:gridCol w:w="1264"/>
      </w:tblGrid>
      <w:tr w:rsidR="000C672A" w:rsidRPr="003418EE">
        <w:trPr>
          <w:cantSplit/>
          <w:trHeight w:val="20"/>
        </w:trPr>
        <w:tc>
          <w:tcPr>
            <w:tcW w:w="709" w:type="dxa"/>
            <w:vAlign w:val="center"/>
          </w:tcPr>
          <w:p w:rsidR="000C672A" w:rsidRPr="003418EE" w:rsidRDefault="000C672A" w:rsidP="005728E0">
            <w:pPr>
              <w:widowControl w:val="0"/>
              <w:jc w:val="center"/>
              <w:rPr>
                <w:sz w:val="28"/>
                <w:szCs w:val="28"/>
              </w:rPr>
            </w:pPr>
            <w:r w:rsidRPr="003418EE">
              <w:rPr>
                <w:sz w:val="28"/>
                <w:szCs w:val="28"/>
              </w:rPr>
              <w:t>№</w:t>
            </w:r>
            <w:r w:rsidRPr="003418EE">
              <w:rPr>
                <w:sz w:val="28"/>
                <w:szCs w:val="28"/>
              </w:rPr>
              <w:br/>
              <w:t>п/п</w:t>
            </w:r>
          </w:p>
        </w:tc>
        <w:tc>
          <w:tcPr>
            <w:tcW w:w="3096" w:type="dxa"/>
            <w:vAlign w:val="center"/>
          </w:tcPr>
          <w:p w:rsidR="000C672A" w:rsidRPr="003418EE" w:rsidRDefault="000C672A" w:rsidP="005728E0">
            <w:pPr>
              <w:widowControl w:val="0"/>
              <w:jc w:val="center"/>
              <w:rPr>
                <w:sz w:val="28"/>
                <w:szCs w:val="28"/>
              </w:rPr>
            </w:pPr>
            <w:r w:rsidRPr="003418EE">
              <w:rPr>
                <w:sz w:val="28"/>
                <w:szCs w:val="28"/>
              </w:rPr>
              <w:t>Наименование результатов Программы</w:t>
            </w:r>
          </w:p>
        </w:tc>
        <w:tc>
          <w:tcPr>
            <w:tcW w:w="3222" w:type="dxa"/>
            <w:tcMar>
              <w:left w:w="57" w:type="dxa"/>
              <w:right w:w="57" w:type="dxa"/>
            </w:tcMar>
            <w:vAlign w:val="center"/>
          </w:tcPr>
          <w:p w:rsidR="000C672A" w:rsidRPr="003418EE" w:rsidRDefault="000C672A" w:rsidP="005728E0">
            <w:pPr>
              <w:widowControl w:val="0"/>
              <w:jc w:val="center"/>
              <w:rPr>
                <w:sz w:val="28"/>
                <w:szCs w:val="28"/>
              </w:rPr>
            </w:pPr>
            <w:r w:rsidRPr="003418EE">
              <w:rPr>
                <w:sz w:val="28"/>
                <w:szCs w:val="28"/>
              </w:rPr>
              <w:t>Наименование целевых индикаторов</w:t>
            </w:r>
          </w:p>
        </w:tc>
        <w:tc>
          <w:tcPr>
            <w:tcW w:w="1280" w:type="dxa"/>
            <w:tcMar>
              <w:left w:w="57" w:type="dxa"/>
              <w:right w:w="57" w:type="dxa"/>
            </w:tcMar>
            <w:vAlign w:val="center"/>
          </w:tcPr>
          <w:p w:rsidR="000C672A" w:rsidRPr="003418EE" w:rsidRDefault="000C672A" w:rsidP="005728E0">
            <w:pPr>
              <w:widowControl w:val="0"/>
              <w:jc w:val="center"/>
              <w:rPr>
                <w:sz w:val="28"/>
                <w:szCs w:val="28"/>
              </w:rPr>
            </w:pPr>
            <w:r w:rsidRPr="003418EE">
              <w:rPr>
                <w:sz w:val="28"/>
                <w:szCs w:val="28"/>
              </w:rPr>
              <w:t>Ед</w:t>
            </w:r>
            <w:r>
              <w:rPr>
                <w:sz w:val="28"/>
                <w:szCs w:val="28"/>
              </w:rPr>
              <w:t>иница</w:t>
            </w:r>
          </w:p>
          <w:p w:rsidR="000C672A" w:rsidRPr="003418EE" w:rsidRDefault="000C672A" w:rsidP="005728E0">
            <w:pPr>
              <w:widowControl w:val="0"/>
              <w:jc w:val="center"/>
              <w:rPr>
                <w:sz w:val="28"/>
                <w:szCs w:val="28"/>
              </w:rPr>
            </w:pPr>
            <w:r w:rsidRPr="003418EE">
              <w:rPr>
                <w:sz w:val="28"/>
                <w:szCs w:val="28"/>
              </w:rPr>
              <w:t>изм</w:t>
            </w:r>
            <w:r>
              <w:rPr>
                <w:sz w:val="28"/>
                <w:szCs w:val="28"/>
              </w:rPr>
              <w:t>е-рения</w:t>
            </w:r>
          </w:p>
        </w:tc>
        <w:tc>
          <w:tcPr>
            <w:tcW w:w="1474" w:type="dxa"/>
            <w:tcMar>
              <w:left w:w="57" w:type="dxa"/>
              <w:right w:w="57" w:type="dxa"/>
            </w:tcMar>
            <w:vAlign w:val="center"/>
          </w:tcPr>
          <w:p w:rsidR="000C672A" w:rsidRPr="003418EE" w:rsidRDefault="000C672A" w:rsidP="005728E0">
            <w:pPr>
              <w:widowControl w:val="0"/>
              <w:jc w:val="center"/>
              <w:rPr>
                <w:sz w:val="28"/>
                <w:szCs w:val="28"/>
              </w:rPr>
            </w:pPr>
            <w:r>
              <w:rPr>
                <w:sz w:val="28"/>
                <w:szCs w:val="28"/>
              </w:rPr>
              <w:t>Базовый</w:t>
            </w:r>
            <w:r w:rsidRPr="003418EE">
              <w:rPr>
                <w:sz w:val="28"/>
                <w:szCs w:val="28"/>
              </w:rPr>
              <w:t xml:space="preserve"> </w:t>
            </w:r>
            <w:r>
              <w:rPr>
                <w:sz w:val="28"/>
                <w:szCs w:val="28"/>
              </w:rPr>
              <w:t>показатель</w:t>
            </w:r>
          </w:p>
          <w:p w:rsidR="000C672A" w:rsidRPr="003418EE" w:rsidRDefault="000C672A" w:rsidP="005728E0">
            <w:pPr>
              <w:widowControl w:val="0"/>
              <w:jc w:val="center"/>
              <w:rPr>
                <w:sz w:val="28"/>
                <w:szCs w:val="28"/>
              </w:rPr>
            </w:pPr>
            <w:r w:rsidRPr="003418EE">
              <w:rPr>
                <w:sz w:val="28"/>
                <w:szCs w:val="28"/>
              </w:rPr>
              <w:t>201</w:t>
            </w:r>
            <w:r>
              <w:rPr>
                <w:sz w:val="28"/>
                <w:szCs w:val="28"/>
              </w:rPr>
              <w:t>1</w:t>
            </w:r>
            <w:r w:rsidRPr="003418EE">
              <w:rPr>
                <w:sz w:val="28"/>
                <w:szCs w:val="28"/>
              </w:rPr>
              <w:t xml:space="preserve"> год</w:t>
            </w:r>
            <w:r>
              <w:rPr>
                <w:sz w:val="28"/>
                <w:szCs w:val="28"/>
              </w:rPr>
              <w:t>а</w:t>
            </w:r>
          </w:p>
        </w:tc>
        <w:tc>
          <w:tcPr>
            <w:tcW w:w="1276" w:type="dxa"/>
            <w:tcMar>
              <w:top w:w="0" w:type="dxa"/>
              <w:left w:w="57" w:type="dxa"/>
              <w:bottom w:w="0" w:type="dxa"/>
              <w:right w:w="57" w:type="dxa"/>
            </w:tcMar>
            <w:vAlign w:val="center"/>
          </w:tcPr>
          <w:p w:rsidR="000C672A" w:rsidRPr="003418EE" w:rsidRDefault="000C672A" w:rsidP="005728E0">
            <w:pPr>
              <w:widowControl w:val="0"/>
              <w:jc w:val="center"/>
              <w:rPr>
                <w:sz w:val="28"/>
                <w:szCs w:val="28"/>
              </w:rPr>
            </w:pPr>
            <w:r w:rsidRPr="003418EE">
              <w:rPr>
                <w:sz w:val="28"/>
                <w:szCs w:val="28"/>
              </w:rPr>
              <w:t>2012 год</w:t>
            </w:r>
          </w:p>
        </w:tc>
        <w:tc>
          <w:tcPr>
            <w:tcW w:w="1276" w:type="dxa"/>
            <w:tcMar>
              <w:left w:w="57" w:type="dxa"/>
              <w:right w:w="57" w:type="dxa"/>
            </w:tcMar>
            <w:vAlign w:val="center"/>
          </w:tcPr>
          <w:p w:rsidR="000C672A" w:rsidRPr="003418EE" w:rsidRDefault="000C672A" w:rsidP="005728E0">
            <w:pPr>
              <w:widowControl w:val="0"/>
              <w:jc w:val="center"/>
              <w:rPr>
                <w:sz w:val="28"/>
                <w:szCs w:val="28"/>
              </w:rPr>
            </w:pPr>
            <w:r w:rsidRPr="003418EE">
              <w:rPr>
                <w:sz w:val="28"/>
                <w:szCs w:val="28"/>
              </w:rPr>
              <w:t>2013 год</w:t>
            </w:r>
          </w:p>
        </w:tc>
        <w:tc>
          <w:tcPr>
            <w:tcW w:w="1275" w:type="dxa"/>
            <w:tcMar>
              <w:left w:w="57" w:type="dxa"/>
              <w:right w:w="57" w:type="dxa"/>
            </w:tcMar>
            <w:vAlign w:val="center"/>
          </w:tcPr>
          <w:p w:rsidR="000C672A" w:rsidRPr="003418EE" w:rsidRDefault="000C672A" w:rsidP="005728E0">
            <w:pPr>
              <w:widowControl w:val="0"/>
              <w:jc w:val="center"/>
              <w:rPr>
                <w:sz w:val="28"/>
                <w:szCs w:val="28"/>
              </w:rPr>
            </w:pPr>
            <w:r w:rsidRPr="003418EE">
              <w:rPr>
                <w:sz w:val="28"/>
                <w:szCs w:val="28"/>
              </w:rPr>
              <w:t>2014 год</w:t>
            </w:r>
          </w:p>
        </w:tc>
        <w:tc>
          <w:tcPr>
            <w:tcW w:w="1276" w:type="dxa"/>
            <w:tcMar>
              <w:left w:w="57" w:type="dxa"/>
              <w:right w:w="57" w:type="dxa"/>
            </w:tcMar>
            <w:vAlign w:val="center"/>
          </w:tcPr>
          <w:p w:rsidR="000C672A" w:rsidRPr="003418EE" w:rsidRDefault="000C672A" w:rsidP="005728E0">
            <w:pPr>
              <w:widowControl w:val="0"/>
              <w:jc w:val="center"/>
              <w:rPr>
                <w:sz w:val="28"/>
                <w:szCs w:val="28"/>
              </w:rPr>
            </w:pPr>
            <w:r w:rsidRPr="003418EE">
              <w:rPr>
                <w:sz w:val="28"/>
                <w:szCs w:val="28"/>
              </w:rPr>
              <w:t>2015 год</w:t>
            </w:r>
          </w:p>
        </w:tc>
      </w:tr>
    </w:tbl>
    <w:p w:rsidR="000C672A" w:rsidRPr="00694620" w:rsidRDefault="000C672A" w:rsidP="00282A7D">
      <w:pPr>
        <w:rPr>
          <w:sz w:val="2"/>
          <w:szCs w:val="2"/>
        </w:rPr>
      </w:pPr>
    </w:p>
    <w:tbl>
      <w:tblPr>
        <w:tblW w:w="4908"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5"/>
        <w:gridCol w:w="3065"/>
        <w:gridCol w:w="3188"/>
        <w:gridCol w:w="1269"/>
        <w:gridCol w:w="1462"/>
        <w:gridCol w:w="1264"/>
        <w:gridCol w:w="1264"/>
        <w:gridCol w:w="1263"/>
        <w:gridCol w:w="1264"/>
      </w:tblGrid>
      <w:tr w:rsidR="000C672A" w:rsidRPr="003418EE">
        <w:trPr>
          <w:cantSplit/>
          <w:trHeight w:val="20"/>
          <w:tblHeader/>
        </w:trPr>
        <w:tc>
          <w:tcPr>
            <w:tcW w:w="709" w:type="dxa"/>
          </w:tcPr>
          <w:p w:rsidR="000C672A" w:rsidRPr="003418EE" w:rsidRDefault="000C672A" w:rsidP="005728E0">
            <w:pPr>
              <w:widowControl w:val="0"/>
              <w:jc w:val="center"/>
              <w:rPr>
                <w:sz w:val="28"/>
                <w:szCs w:val="28"/>
              </w:rPr>
            </w:pPr>
            <w:r w:rsidRPr="003418EE">
              <w:rPr>
                <w:sz w:val="28"/>
                <w:szCs w:val="28"/>
              </w:rPr>
              <w:t>1</w:t>
            </w:r>
          </w:p>
        </w:tc>
        <w:tc>
          <w:tcPr>
            <w:tcW w:w="3095" w:type="dxa"/>
          </w:tcPr>
          <w:p w:rsidR="000C672A" w:rsidRPr="003418EE" w:rsidRDefault="000C672A" w:rsidP="005728E0">
            <w:pPr>
              <w:widowControl w:val="0"/>
              <w:jc w:val="center"/>
              <w:rPr>
                <w:sz w:val="28"/>
                <w:szCs w:val="28"/>
              </w:rPr>
            </w:pPr>
            <w:r w:rsidRPr="003418EE">
              <w:rPr>
                <w:sz w:val="28"/>
                <w:szCs w:val="28"/>
              </w:rPr>
              <w:t>2</w:t>
            </w:r>
          </w:p>
        </w:tc>
        <w:tc>
          <w:tcPr>
            <w:tcW w:w="3220" w:type="dxa"/>
            <w:tcMar>
              <w:left w:w="57" w:type="dxa"/>
              <w:right w:w="57" w:type="dxa"/>
            </w:tcMar>
          </w:tcPr>
          <w:p w:rsidR="000C672A" w:rsidRPr="003418EE" w:rsidRDefault="000C672A" w:rsidP="005728E0">
            <w:pPr>
              <w:widowControl w:val="0"/>
              <w:jc w:val="center"/>
              <w:rPr>
                <w:sz w:val="28"/>
                <w:szCs w:val="28"/>
              </w:rPr>
            </w:pPr>
            <w:r w:rsidRPr="003418EE">
              <w:rPr>
                <w:sz w:val="28"/>
                <w:szCs w:val="28"/>
              </w:rPr>
              <w:t>3</w:t>
            </w:r>
          </w:p>
        </w:tc>
        <w:tc>
          <w:tcPr>
            <w:tcW w:w="1281" w:type="dxa"/>
            <w:tcMar>
              <w:left w:w="57" w:type="dxa"/>
              <w:right w:w="57" w:type="dxa"/>
            </w:tcMar>
          </w:tcPr>
          <w:p w:rsidR="000C672A" w:rsidRPr="003418EE" w:rsidRDefault="000C672A" w:rsidP="005728E0">
            <w:pPr>
              <w:widowControl w:val="0"/>
              <w:jc w:val="center"/>
              <w:rPr>
                <w:sz w:val="28"/>
                <w:szCs w:val="28"/>
              </w:rPr>
            </w:pPr>
            <w:r w:rsidRPr="003418EE">
              <w:rPr>
                <w:sz w:val="28"/>
                <w:szCs w:val="28"/>
              </w:rPr>
              <w:t>4</w:t>
            </w:r>
          </w:p>
        </w:tc>
        <w:tc>
          <w:tcPr>
            <w:tcW w:w="1476" w:type="dxa"/>
            <w:tcMar>
              <w:left w:w="57" w:type="dxa"/>
              <w:right w:w="57" w:type="dxa"/>
            </w:tcMar>
          </w:tcPr>
          <w:p w:rsidR="000C672A" w:rsidRPr="003418EE" w:rsidRDefault="000C672A" w:rsidP="005728E0">
            <w:pPr>
              <w:widowControl w:val="0"/>
              <w:jc w:val="center"/>
              <w:rPr>
                <w:sz w:val="28"/>
                <w:szCs w:val="28"/>
              </w:rPr>
            </w:pPr>
            <w:r w:rsidRPr="003418EE">
              <w:rPr>
                <w:sz w:val="28"/>
                <w:szCs w:val="28"/>
              </w:rPr>
              <w:t>5</w:t>
            </w:r>
          </w:p>
        </w:tc>
        <w:tc>
          <w:tcPr>
            <w:tcW w:w="1276" w:type="dxa"/>
            <w:tcMar>
              <w:top w:w="0" w:type="dxa"/>
              <w:left w:w="57" w:type="dxa"/>
              <w:bottom w:w="0" w:type="dxa"/>
              <w:right w:w="57" w:type="dxa"/>
            </w:tcMar>
          </w:tcPr>
          <w:p w:rsidR="000C672A" w:rsidRPr="003418EE" w:rsidRDefault="000C672A" w:rsidP="005728E0">
            <w:pPr>
              <w:widowControl w:val="0"/>
              <w:jc w:val="center"/>
              <w:rPr>
                <w:sz w:val="28"/>
                <w:szCs w:val="28"/>
              </w:rPr>
            </w:pPr>
            <w:r w:rsidRPr="003418EE">
              <w:rPr>
                <w:sz w:val="28"/>
                <w:szCs w:val="28"/>
              </w:rPr>
              <w:t>6</w:t>
            </w:r>
          </w:p>
        </w:tc>
        <w:tc>
          <w:tcPr>
            <w:tcW w:w="1276" w:type="dxa"/>
            <w:tcMar>
              <w:left w:w="57" w:type="dxa"/>
              <w:right w:w="57" w:type="dxa"/>
            </w:tcMar>
          </w:tcPr>
          <w:p w:rsidR="000C672A" w:rsidRPr="003418EE" w:rsidRDefault="000C672A" w:rsidP="005728E0">
            <w:pPr>
              <w:widowControl w:val="0"/>
              <w:jc w:val="center"/>
              <w:rPr>
                <w:sz w:val="28"/>
                <w:szCs w:val="28"/>
              </w:rPr>
            </w:pPr>
            <w:r w:rsidRPr="003418EE">
              <w:rPr>
                <w:sz w:val="28"/>
                <w:szCs w:val="28"/>
              </w:rPr>
              <w:t>7</w:t>
            </w:r>
          </w:p>
        </w:tc>
        <w:tc>
          <w:tcPr>
            <w:tcW w:w="1275" w:type="dxa"/>
            <w:tcMar>
              <w:left w:w="57" w:type="dxa"/>
              <w:right w:w="57" w:type="dxa"/>
            </w:tcMar>
          </w:tcPr>
          <w:p w:rsidR="000C672A" w:rsidRPr="003418EE" w:rsidRDefault="000C672A" w:rsidP="005728E0">
            <w:pPr>
              <w:widowControl w:val="0"/>
              <w:jc w:val="center"/>
              <w:rPr>
                <w:sz w:val="28"/>
                <w:szCs w:val="28"/>
              </w:rPr>
            </w:pPr>
            <w:r w:rsidRPr="003418EE">
              <w:rPr>
                <w:sz w:val="28"/>
                <w:szCs w:val="28"/>
              </w:rPr>
              <w:t>8</w:t>
            </w:r>
          </w:p>
        </w:tc>
        <w:tc>
          <w:tcPr>
            <w:tcW w:w="1276" w:type="dxa"/>
            <w:tcMar>
              <w:left w:w="57" w:type="dxa"/>
              <w:right w:w="57" w:type="dxa"/>
            </w:tcMar>
          </w:tcPr>
          <w:p w:rsidR="000C672A" w:rsidRPr="003418EE" w:rsidRDefault="000C672A" w:rsidP="005728E0">
            <w:pPr>
              <w:widowControl w:val="0"/>
              <w:jc w:val="center"/>
              <w:rPr>
                <w:sz w:val="28"/>
                <w:szCs w:val="28"/>
              </w:rPr>
            </w:pPr>
            <w:r w:rsidRPr="003418EE">
              <w:rPr>
                <w:sz w:val="28"/>
                <w:szCs w:val="28"/>
              </w:rPr>
              <w:t>9</w:t>
            </w:r>
          </w:p>
        </w:tc>
      </w:tr>
      <w:tr w:rsidR="000C672A" w:rsidRPr="003418EE">
        <w:trPr>
          <w:cantSplit/>
          <w:trHeight w:val="20"/>
        </w:trPr>
        <w:tc>
          <w:tcPr>
            <w:tcW w:w="14884" w:type="dxa"/>
            <w:gridSpan w:val="9"/>
            <w:tcBorders>
              <w:top w:val="nil"/>
            </w:tcBorders>
            <w:tcMar>
              <w:left w:w="57" w:type="dxa"/>
              <w:right w:w="57" w:type="dxa"/>
            </w:tcMar>
          </w:tcPr>
          <w:p w:rsidR="000C672A" w:rsidRPr="003418EE" w:rsidRDefault="000C672A" w:rsidP="005728E0">
            <w:pPr>
              <w:widowControl w:val="0"/>
              <w:jc w:val="center"/>
              <w:rPr>
                <w:sz w:val="28"/>
                <w:szCs w:val="28"/>
              </w:rPr>
            </w:pPr>
            <w:r w:rsidRPr="003418EE">
              <w:rPr>
                <w:sz w:val="28"/>
                <w:szCs w:val="28"/>
              </w:rPr>
              <w:t>1. Наименование целевых индикаторов и показателей Программы</w:t>
            </w:r>
          </w:p>
        </w:tc>
      </w:tr>
      <w:tr w:rsidR="000C672A" w:rsidRPr="003418EE">
        <w:trPr>
          <w:cantSplit/>
          <w:trHeight w:val="20"/>
        </w:trPr>
        <w:tc>
          <w:tcPr>
            <w:tcW w:w="709" w:type="dxa"/>
            <w:tcBorders>
              <w:top w:val="nil"/>
            </w:tcBorders>
            <w:vAlign w:val="center"/>
          </w:tcPr>
          <w:p w:rsidR="000C672A" w:rsidRPr="003418EE" w:rsidRDefault="000C672A" w:rsidP="005728E0">
            <w:pPr>
              <w:widowControl w:val="0"/>
              <w:jc w:val="center"/>
              <w:rPr>
                <w:sz w:val="28"/>
                <w:szCs w:val="28"/>
              </w:rPr>
            </w:pPr>
            <w:r w:rsidRPr="003418EE">
              <w:rPr>
                <w:sz w:val="28"/>
                <w:szCs w:val="28"/>
              </w:rPr>
              <w:t>1.1.</w:t>
            </w:r>
          </w:p>
        </w:tc>
        <w:tc>
          <w:tcPr>
            <w:tcW w:w="3095" w:type="dxa"/>
            <w:tcBorders>
              <w:top w:val="nil"/>
            </w:tcBorders>
            <w:vAlign w:val="center"/>
          </w:tcPr>
          <w:p w:rsidR="000C672A" w:rsidRPr="003418EE" w:rsidRDefault="000C672A" w:rsidP="005728E0">
            <w:pPr>
              <w:autoSpaceDE w:val="0"/>
              <w:autoSpaceDN w:val="0"/>
              <w:adjustRightInd w:val="0"/>
              <w:rPr>
                <w:sz w:val="28"/>
                <w:szCs w:val="28"/>
              </w:rPr>
            </w:pPr>
            <w:r w:rsidRPr="003418EE">
              <w:rPr>
                <w:sz w:val="28"/>
                <w:szCs w:val="28"/>
              </w:rPr>
              <w:t>Объем инвестиций в основной капитал (за исключением бюджетных средств) в расчете на 1 человека*</w:t>
            </w:r>
          </w:p>
          <w:p w:rsidR="000C672A" w:rsidRPr="003418EE" w:rsidRDefault="000C672A" w:rsidP="005728E0">
            <w:pPr>
              <w:widowControl w:val="0"/>
              <w:rPr>
                <w:sz w:val="28"/>
                <w:szCs w:val="28"/>
              </w:rPr>
            </w:pPr>
          </w:p>
        </w:tc>
        <w:tc>
          <w:tcPr>
            <w:tcW w:w="3220" w:type="dxa"/>
            <w:tcBorders>
              <w:top w:val="nil"/>
            </w:tcBorders>
            <w:tcMar>
              <w:left w:w="57" w:type="dxa"/>
              <w:right w:w="57" w:type="dxa"/>
            </w:tcMar>
            <w:vAlign w:val="center"/>
          </w:tcPr>
          <w:p w:rsidR="000C672A" w:rsidRPr="003418EE" w:rsidRDefault="000C672A" w:rsidP="005728E0">
            <w:pPr>
              <w:widowControl w:val="0"/>
              <w:rPr>
                <w:sz w:val="28"/>
                <w:szCs w:val="28"/>
              </w:rPr>
            </w:pPr>
            <w:r w:rsidRPr="003418EE">
              <w:rPr>
                <w:sz w:val="28"/>
                <w:szCs w:val="28"/>
              </w:rPr>
              <w:t>увеличение объема инвестиций в основной капитал (за исключением бюджетных средств) в расчете на 1 человека (по сравнению с предыдущим годом)</w:t>
            </w:r>
          </w:p>
        </w:tc>
        <w:tc>
          <w:tcPr>
            <w:tcW w:w="1281" w:type="dxa"/>
            <w:tcBorders>
              <w:top w:val="nil"/>
            </w:tcBorders>
            <w:tcMar>
              <w:left w:w="57" w:type="dxa"/>
              <w:right w:w="57" w:type="dxa"/>
            </w:tcMar>
            <w:vAlign w:val="center"/>
          </w:tcPr>
          <w:p w:rsidR="000C672A" w:rsidRPr="003418EE" w:rsidRDefault="000C672A" w:rsidP="005728E0">
            <w:pPr>
              <w:widowControl w:val="0"/>
              <w:jc w:val="center"/>
              <w:rPr>
                <w:sz w:val="28"/>
                <w:szCs w:val="28"/>
              </w:rPr>
            </w:pPr>
            <w:r w:rsidRPr="003418EE">
              <w:rPr>
                <w:sz w:val="28"/>
                <w:szCs w:val="28"/>
              </w:rPr>
              <w:t>руб</w:t>
            </w:r>
            <w:r>
              <w:rPr>
                <w:sz w:val="28"/>
                <w:szCs w:val="28"/>
              </w:rPr>
              <w:t>лей</w:t>
            </w:r>
          </w:p>
        </w:tc>
        <w:tc>
          <w:tcPr>
            <w:tcW w:w="1476" w:type="dxa"/>
            <w:tcBorders>
              <w:top w:val="nil"/>
            </w:tcBorders>
            <w:tcMar>
              <w:left w:w="57" w:type="dxa"/>
              <w:right w:w="57" w:type="dxa"/>
            </w:tcMar>
            <w:vAlign w:val="center"/>
          </w:tcPr>
          <w:p w:rsidR="000C672A" w:rsidRPr="003418EE" w:rsidRDefault="000C672A" w:rsidP="005728E0">
            <w:pPr>
              <w:widowControl w:val="0"/>
              <w:jc w:val="center"/>
              <w:rPr>
                <w:sz w:val="28"/>
                <w:szCs w:val="28"/>
              </w:rPr>
            </w:pPr>
            <w:r>
              <w:rPr>
                <w:sz w:val="28"/>
                <w:szCs w:val="28"/>
              </w:rPr>
              <w:t>23564,7</w:t>
            </w:r>
          </w:p>
        </w:tc>
        <w:tc>
          <w:tcPr>
            <w:tcW w:w="1276" w:type="dxa"/>
            <w:tcBorders>
              <w:top w:val="nil"/>
            </w:tcBorders>
            <w:tcMar>
              <w:top w:w="0" w:type="dxa"/>
              <w:left w:w="57" w:type="dxa"/>
              <w:bottom w:w="0" w:type="dxa"/>
              <w:right w:w="57" w:type="dxa"/>
            </w:tcMar>
            <w:vAlign w:val="center"/>
          </w:tcPr>
          <w:p w:rsidR="000C672A" w:rsidRPr="003418EE" w:rsidRDefault="000C672A" w:rsidP="005728E0">
            <w:pPr>
              <w:widowControl w:val="0"/>
              <w:jc w:val="center"/>
              <w:rPr>
                <w:sz w:val="28"/>
                <w:szCs w:val="28"/>
              </w:rPr>
            </w:pPr>
            <w:r>
              <w:rPr>
                <w:sz w:val="28"/>
                <w:szCs w:val="28"/>
              </w:rPr>
              <w:t>28186,1</w:t>
            </w:r>
          </w:p>
        </w:tc>
        <w:tc>
          <w:tcPr>
            <w:tcW w:w="1276" w:type="dxa"/>
            <w:tcBorders>
              <w:top w:val="nil"/>
            </w:tcBorders>
            <w:tcMar>
              <w:left w:w="57" w:type="dxa"/>
              <w:right w:w="57" w:type="dxa"/>
            </w:tcMar>
            <w:vAlign w:val="center"/>
          </w:tcPr>
          <w:p w:rsidR="000C672A" w:rsidRPr="003418EE" w:rsidRDefault="000C672A" w:rsidP="005728E0">
            <w:pPr>
              <w:widowControl w:val="0"/>
              <w:jc w:val="center"/>
              <w:rPr>
                <w:sz w:val="28"/>
                <w:szCs w:val="28"/>
              </w:rPr>
            </w:pPr>
            <w:r>
              <w:rPr>
                <w:sz w:val="28"/>
                <w:szCs w:val="28"/>
              </w:rPr>
              <w:t>34761,3</w:t>
            </w:r>
          </w:p>
        </w:tc>
        <w:tc>
          <w:tcPr>
            <w:tcW w:w="1275" w:type="dxa"/>
            <w:tcBorders>
              <w:top w:val="nil"/>
            </w:tcBorders>
            <w:tcMar>
              <w:left w:w="57" w:type="dxa"/>
              <w:right w:w="57" w:type="dxa"/>
            </w:tcMar>
            <w:vAlign w:val="center"/>
          </w:tcPr>
          <w:p w:rsidR="000C672A" w:rsidRPr="003418EE" w:rsidRDefault="000C672A" w:rsidP="005728E0">
            <w:pPr>
              <w:widowControl w:val="0"/>
              <w:jc w:val="center"/>
              <w:rPr>
                <w:sz w:val="28"/>
                <w:szCs w:val="28"/>
              </w:rPr>
            </w:pPr>
            <w:r>
              <w:rPr>
                <w:sz w:val="28"/>
                <w:szCs w:val="28"/>
              </w:rPr>
              <w:t>41330,1</w:t>
            </w:r>
          </w:p>
        </w:tc>
        <w:tc>
          <w:tcPr>
            <w:tcW w:w="1276" w:type="dxa"/>
            <w:tcBorders>
              <w:top w:val="nil"/>
            </w:tcBorders>
            <w:tcMar>
              <w:left w:w="57" w:type="dxa"/>
              <w:right w:w="57" w:type="dxa"/>
            </w:tcMar>
            <w:vAlign w:val="center"/>
          </w:tcPr>
          <w:p w:rsidR="000C672A" w:rsidRPr="003418EE" w:rsidRDefault="000C672A" w:rsidP="005728E0">
            <w:pPr>
              <w:widowControl w:val="0"/>
              <w:jc w:val="center"/>
              <w:rPr>
                <w:sz w:val="28"/>
                <w:szCs w:val="28"/>
              </w:rPr>
            </w:pPr>
            <w:r>
              <w:rPr>
                <w:sz w:val="28"/>
                <w:szCs w:val="28"/>
              </w:rPr>
              <w:t>48598,3</w:t>
            </w:r>
          </w:p>
        </w:tc>
      </w:tr>
      <w:tr w:rsidR="000C672A" w:rsidRPr="003418EE">
        <w:trPr>
          <w:cantSplit/>
          <w:trHeight w:val="20"/>
        </w:trPr>
        <w:tc>
          <w:tcPr>
            <w:tcW w:w="709" w:type="dxa"/>
            <w:vAlign w:val="center"/>
          </w:tcPr>
          <w:p w:rsidR="000C672A" w:rsidRPr="003418EE" w:rsidRDefault="000C672A" w:rsidP="005728E0">
            <w:pPr>
              <w:widowControl w:val="0"/>
              <w:jc w:val="center"/>
              <w:rPr>
                <w:sz w:val="28"/>
                <w:szCs w:val="28"/>
              </w:rPr>
            </w:pPr>
            <w:r w:rsidRPr="003418EE">
              <w:rPr>
                <w:sz w:val="28"/>
                <w:szCs w:val="28"/>
              </w:rPr>
              <w:t>1.</w:t>
            </w:r>
            <w:r>
              <w:rPr>
                <w:sz w:val="28"/>
                <w:szCs w:val="28"/>
              </w:rPr>
              <w:t>2</w:t>
            </w:r>
            <w:r w:rsidRPr="003418EE">
              <w:rPr>
                <w:sz w:val="28"/>
                <w:szCs w:val="28"/>
              </w:rPr>
              <w:t>.</w:t>
            </w:r>
          </w:p>
        </w:tc>
        <w:tc>
          <w:tcPr>
            <w:tcW w:w="3095" w:type="dxa"/>
            <w:vAlign w:val="center"/>
          </w:tcPr>
          <w:p w:rsidR="000C672A" w:rsidRPr="003418EE" w:rsidRDefault="000C672A" w:rsidP="005728E0">
            <w:pPr>
              <w:autoSpaceDE w:val="0"/>
              <w:autoSpaceDN w:val="0"/>
              <w:adjustRightInd w:val="0"/>
              <w:rPr>
                <w:sz w:val="28"/>
                <w:szCs w:val="28"/>
              </w:rPr>
            </w:pPr>
            <w:r w:rsidRPr="003418EE">
              <w:rPr>
                <w:sz w:val="28"/>
                <w:szCs w:val="28"/>
              </w:rPr>
              <w:t>Объем инвестиций за счет всех источников финансирования в действующих ценах</w:t>
            </w:r>
          </w:p>
          <w:p w:rsidR="000C672A" w:rsidRPr="003418EE" w:rsidRDefault="000C672A" w:rsidP="005728E0">
            <w:pPr>
              <w:widowControl w:val="0"/>
              <w:rPr>
                <w:sz w:val="28"/>
                <w:szCs w:val="28"/>
              </w:rPr>
            </w:pPr>
          </w:p>
        </w:tc>
        <w:tc>
          <w:tcPr>
            <w:tcW w:w="3220" w:type="dxa"/>
            <w:tcMar>
              <w:left w:w="57" w:type="dxa"/>
              <w:right w:w="57" w:type="dxa"/>
            </w:tcMar>
            <w:vAlign w:val="center"/>
          </w:tcPr>
          <w:p w:rsidR="000C672A" w:rsidRPr="003418EE" w:rsidRDefault="000C672A" w:rsidP="005728E0">
            <w:pPr>
              <w:widowControl w:val="0"/>
              <w:rPr>
                <w:sz w:val="28"/>
                <w:szCs w:val="28"/>
              </w:rPr>
            </w:pPr>
            <w:r w:rsidRPr="003418EE">
              <w:rPr>
                <w:sz w:val="28"/>
                <w:szCs w:val="28"/>
              </w:rPr>
              <w:t>увеличение объема инвестиций за счет всех источников финансирования в действующих ценах</w:t>
            </w:r>
          </w:p>
        </w:tc>
        <w:tc>
          <w:tcPr>
            <w:tcW w:w="1281" w:type="dxa"/>
            <w:tcMar>
              <w:left w:w="57" w:type="dxa"/>
              <w:right w:w="57" w:type="dxa"/>
            </w:tcMar>
            <w:vAlign w:val="center"/>
          </w:tcPr>
          <w:p w:rsidR="000C672A" w:rsidRDefault="000C672A" w:rsidP="005728E0">
            <w:pPr>
              <w:widowControl w:val="0"/>
              <w:jc w:val="center"/>
              <w:rPr>
                <w:sz w:val="28"/>
                <w:szCs w:val="28"/>
              </w:rPr>
            </w:pPr>
            <w:r w:rsidRPr="003418EE">
              <w:rPr>
                <w:sz w:val="28"/>
                <w:szCs w:val="28"/>
              </w:rPr>
              <w:t>млн.</w:t>
            </w:r>
          </w:p>
          <w:p w:rsidR="000C672A" w:rsidRPr="003418EE" w:rsidRDefault="000C672A" w:rsidP="005728E0">
            <w:pPr>
              <w:widowControl w:val="0"/>
              <w:jc w:val="center"/>
              <w:rPr>
                <w:sz w:val="28"/>
                <w:szCs w:val="28"/>
              </w:rPr>
            </w:pPr>
            <w:r w:rsidRPr="003418EE">
              <w:rPr>
                <w:sz w:val="28"/>
                <w:szCs w:val="28"/>
              </w:rPr>
              <w:t xml:space="preserve"> </w:t>
            </w:r>
            <w:r>
              <w:rPr>
                <w:sz w:val="28"/>
                <w:szCs w:val="28"/>
              </w:rPr>
              <w:t>рублей</w:t>
            </w:r>
          </w:p>
        </w:tc>
        <w:tc>
          <w:tcPr>
            <w:tcW w:w="1476" w:type="dxa"/>
            <w:tcMar>
              <w:left w:w="57" w:type="dxa"/>
              <w:right w:w="57" w:type="dxa"/>
            </w:tcMar>
            <w:vAlign w:val="center"/>
          </w:tcPr>
          <w:p w:rsidR="000C672A" w:rsidRPr="003418EE" w:rsidRDefault="000C672A" w:rsidP="005728E0">
            <w:pPr>
              <w:widowControl w:val="0"/>
              <w:jc w:val="center"/>
              <w:rPr>
                <w:sz w:val="28"/>
                <w:szCs w:val="28"/>
              </w:rPr>
            </w:pPr>
            <w:r>
              <w:rPr>
                <w:sz w:val="28"/>
                <w:szCs w:val="28"/>
              </w:rPr>
              <w:t>2310,2</w:t>
            </w:r>
          </w:p>
        </w:tc>
        <w:tc>
          <w:tcPr>
            <w:tcW w:w="1276" w:type="dxa"/>
            <w:tcMar>
              <w:top w:w="0" w:type="dxa"/>
              <w:left w:w="57" w:type="dxa"/>
              <w:bottom w:w="0" w:type="dxa"/>
              <w:right w:w="57" w:type="dxa"/>
            </w:tcMar>
            <w:vAlign w:val="center"/>
          </w:tcPr>
          <w:p w:rsidR="000C672A" w:rsidRPr="00720DC9" w:rsidRDefault="000C672A" w:rsidP="005728E0">
            <w:pPr>
              <w:widowControl w:val="0"/>
              <w:jc w:val="center"/>
              <w:rPr>
                <w:spacing w:val="-4"/>
                <w:sz w:val="28"/>
                <w:szCs w:val="28"/>
              </w:rPr>
            </w:pPr>
            <w:r>
              <w:rPr>
                <w:spacing w:val="-4"/>
                <w:sz w:val="28"/>
                <w:szCs w:val="28"/>
              </w:rPr>
              <w:t>2658,1</w:t>
            </w:r>
          </w:p>
        </w:tc>
        <w:tc>
          <w:tcPr>
            <w:tcW w:w="1276" w:type="dxa"/>
            <w:tcMar>
              <w:left w:w="57" w:type="dxa"/>
              <w:right w:w="57" w:type="dxa"/>
            </w:tcMar>
            <w:vAlign w:val="center"/>
          </w:tcPr>
          <w:p w:rsidR="000C672A" w:rsidRPr="00720DC9" w:rsidRDefault="000C672A" w:rsidP="005728E0">
            <w:pPr>
              <w:widowControl w:val="0"/>
              <w:jc w:val="center"/>
              <w:rPr>
                <w:spacing w:val="-4"/>
                <w:sz w:val="28"/>
                <w:szCs w:val="28"/>
              </w:rPr>
            </w:pPr>
            <w:r>
              <w:rPr>
                <w:spacing w:val="-4"/>
                <w:sz w:val="28"/>
                <w:szCs w:val="28"/>
              </w:rPr>
              <w:t>3150,9</w:t>
            </w:r>
          </w:p>
        </w:tc>
        <w:tc>
          <w:tcPr>
            <w:tcW w:w="1275" w:type="dxa"/>
            <w:tcMar>
              <w:left w:w="57" w:type="dxa"/>
              <w:right w:w="57" w:type="dxa"/>
            </w:tcMar>
            <w:vAlign w:val="center"/>
          </w:tcPr>
          <w:p w:rsidR="000C672A" w:rsidRPr="00720DC9" w:rsidRDefault="000C672A" w:rsidP="005728E0">
            <w:pPr>
              <w:widowControl w:val="0"/>
              <w:jc w:val="center"/>
              <w:rPr>
                <w:spacing w:val="-4"/>
                <w:sz w:val="28"/>
                <w:szCs w:val="28"/>
              </w:rPr>
            </w:pPr>
            <w:r>
              <w:rPr>
                <w:spacing w:val="-4"/>
                <w:sz w:val="28"/>
                <w:szCs w:val="28"/>
              </w:rPr>
              <w:t>3646,5</w:t>
            </w:r>
          </w:p>
        </w:tc>
        <w:tc>
          <w:tcPr>
            <w:tcW w:w="1276" w:type="dxa"/>
            <w:tcMar>
              <w:left w:w="57" w:type="dxa"/>
              <w:right w:w="57" w:type="dxa"/>
            </w:tcMar>
            <w:vAlign w:val="center"/>
          </w:tcPr>
          <w:p w:rsidR="000C672A" w:rsidRPr="003418EE" w:rsidRDefault="000C672A" w:rsidP="005728E0">
            <w:pPr>
              <w:widowControl w:val="0"/>
              <w:jc w:val="center"/>
              <w:rPr>
                <w:sz w:val="28"/>
                <w:szCs w:val="28"/>
              </w:rPr>
            </w:pPr>
            <w:r>
              <w:rPr>
                <w:sz w:val="28"/>
                <w:szCs w:val="28"/>
              </w:rPr>
              <w:t>4193,5</w:t>
            </w:r>
          </w:p>
        </w:tc>
      </w:tr>
      <w:tr w:rsidR="000C672A" w:rsidRPr="003418EE">
        <w:trPr>
          <w:cantSplit/>
          <w:trHeight w:val="20"/>
        </w:trPr>
        <w:tc>
          <w:tcPr>
            <w:tcW w:w="14884" w:type="dxa"/>
            <w:gridSpan w:val="9"/>
            <w:tcMar>
              <w:left w:w="57" w:type="dxa"/>
              <w:right w:w="57" w:type="dxa"/>
            </w:tcMar>
            <w:vAlign w:val="center"/>
          </w:tcPr>
          <w:p w:rsidR="000C672A" w:rsidRPr="003418EE" w:rsidRDefault="000C672A" w:rsidP="005728E0">
            <w:pPr>
              <w:widowControl w:val="0"/>
              <w:jc w:val="center"/>
              <w:rPr>
                <w:sz w:val="28"/>
                <w:szCs w:val="28"/>
              </w:rPr>
            </w:pPr>
            <w:r w:rsidRPr="003418EE">
              <w:rPr>
                <w:sz w:val="28"/>
                <w:szCs w:val="28"/>
              </w:rPr>
              <w:t>2. Эффективность от реализации Программы</w:t>
            </w:r>
          </w:p>
        </w:tc>
      </w:tr>
      <w:tr w:rsidR="000C672A" w:rsidRPr="003418EE">
        <w:trPr>
          <w:cantSplit/>
          <w:trHeight w:val="20"/>
        </w:trPr>
        <w:tc>
          <w:tcPr>
            <w:tcW w:w="709" w:type="dxa"/>
            <w:vAlign w:val="center"/>
          </w:tcPr>
          <w:p w:rsidR="000C672A" w:rsidRPr="003418EE" w:rsidRDefault="000C672A" w:rsidP="005728E0">
            <w:pPr>
              <w:widowControl w:val="0"/>
              <w:jc w:val="center"/>
              <w:rPr>
                <w:sz w:val="28"/>
                <w:szCs w:val="28"/>
              </w:rPr>
            </w:pPr>
            <w:r w:rsidRPr="003418EE">
              <w:rPr>
                <w:sz w:val="28"/>
                <w:szCs w:val="28"/>
              </w:rPr>
              <w:t>2.1.</w:t>
            </w:r>
          </w:p>
        </w:tc>
        <w:tc>
          <w:tcPr>
            <w:tcW w:w="3095" w:type="dxa"/>
            <w:vAlign w:val="center"/>
          </w:tcPr>
          <w:p w:rsidR="000C672A" w:rsidRPr="003418EE" w:rsidRDefault="000C672A" w:rsidP="005728E0">
            <w:pPr>
              <w:autoSpaceDE w:val="0"/>
              <w:autoSpaceDN w:val="0"/>
              <w:adjustRightInd w:val="0"/>
              <w:rPr>
                <w:sz w:val="28"/>
                <w:szCs w:val="28"/>
              </w:rPr>
            </w:pPr>
            <w:r w:rsidRPr="003418EE">
              <w:rPr>
                <w:sz w:val="28"/>
                <w:szCs w:val="28"/>
              </w:rPr>
              <w:t>Средний уровень заработной платы</w:t>
            </w:r>
          </w:p>
        </w:tc>
        <w:tc>
          <w:tcPr>
            <w:tcW w:w="3220" w:type="dxa"/>
            <w:tcMar>
              <w:left w:w="57" w:type="dxa"/>
              <w:right w:w="57" w:type="dxa"/>
            </w:tcMar>
            <w:vAlign w:val="center"/>
          </w:tcPr>
          <w:p w:rsidR="000C672A" w:rsidRPr="003418EE" w:rsidRDefault="000C672A" w:rsidP="005728E0">
            <w:pPr>
              <w:widowControl w:val="0"/>
              <w:rPr>
                <w:sz w:val="28"/>
                <w:szCs w:val="28"/>
              </w:rPr>
            </w:pPr>
            <w:r w:rsidRPr="003418EE">
              <w:rPr>
                <w:sz w:val="28"/>
                <w:szCs w:val="28"/>
              </w:rPr>
              <w:t>увеличение среднего уровня заработной платы</w:t>
            </w:r>
          </w:p>
        </w:tc>
        <w:tc>
          <w:tcPr>
            <w:tcW w:w="1281" w:type="dxa"/>
            <w:tcMar>
              <w:left w:w="57" w:type="dxa"/>
              <w:right w:w="57" w:type="dxa"/>
            </w:tcMar>
            <w:vAlign w:val="center"/>
          </w:tcPr>
          <w:p w:rsidR="000C672A" w:rsidRPr="00720DC9" w:rsidRDefault="000C672A" w:rsidP="005728E0">
            <w:pPr>
              <w:widowControl w:val="0"/>
              <w:jc w:val="center"/>
              <w:rPr>
                <w:sz w:val="28"/>
                <w:szCs w:val="28"/>
              </w:rPr>
            </w:pPr>
            <w:r w:rsidRPr="00720DC9">
              <w:rPr>
                <w:sz w:val="28"/>
                <w:szCs w:val="28"/>
              </w:rPr>
              <w:t>рублей</w:t>
            </w:r>
          </w:p>
        </w:tc>
        <w:tc>
          <w:tcPr>
            <w:tcW w:w="1476" w:type="dxa"/>
            <w:tcMar>
              <w:left w:w="57" w:type="dxa"/>
              <w:right w:w="57" w:type="dxa"/>
            </w:tcMar>
            <w:vAlign w:val="center"/>
          </w:tcPr>
          <w:p w:rsidR="000C672A" w:rsidRPr="003418EE" w:rsidRDefault="000C672A" w:rsidP="005728E0">
            <w:pPr>
              <w:widowControl w:val="0"/>
              <w:jc w:val="center"/>
              <w:rPr>
                <w:sz w:val="28"/>
                <w:szCs w:val="28"/>
              </w:rPr>
            </w:pPr>
            <w:r>
              <w:rPr>
                <w:sz w:val="28"/>
                <w:szCs w:val="28"/>
              </w:rPr>
              <w:t>14 609,0</w:t>
            </w:r>
          </w:p>
        </w:tc>
        <w:tc>
          <w:tcPr>
            <w:tcW w:w="1276" w:type="dxa"/>
            <w:tcMar>
              <w:top w:w="0" w:type="dxa"/>
              <w:left w:w="57" w:type="dxa"/>
              <w:bottom w:w="0" w:type="dxa"/>
              <w:right w:w="57" w:type="dxa"/>
            </w:tcMar>
            <w:vAlign w:val="center"/>
          </w:tcPr>
          <w:p w:rsidR="000C672A" w:rsidRPr="003418EE" w:rsidRDefault="000C672A" w:rsidP="005728E0">
            <w:pPr>
              <w:widowControl w:val="0"/>
              <w:jc w:val="center"/>
              <w:rPr>
                <w:sz w:val="28"/>
                <w:szCs w:val="28"/>
              </w:rPr>
            </w:pPr>
            <w:r>
              <w:rPr>
                <w:sz w:val="28"/>
                <w:szCs w:val="28"/>
              </w:rPr>
              <w:t>16 023,9</w:t>
            </w:r>
          </w:p>
        </w:tc>
        <w:tc>
          <w:tcPr>
            <w:tcW w:w="1276" w:type="dxa"/>
            <w:tcMar>
              <w:left w:w="57" w:type="dxa"/>
              <w:right w:w="57" w:type="dxa"/>
            </w:tcMar>
            <w:vAlign w:val="center"/>
          </w:tcPr>
          <w:p w:rsidR="000C672A" w:rsidRPr="003418EE" w:rsidRDefault="000C672A" w:rsidP="005728E0">
            <w:pPr>
              <w:widowControl w:val="0"/>
              <w:jc w:val="center"/>
              <w:rPr>
                <w:sz w:val="28"/>
                <w:szCs w:val="28"/>
              </w:rPr>
            </w:pPr>
            <w:r>
              <w:rPr>
                <w:sz w:val="28"/>
                <w:szCs w:val="28"/>
              </w:rPr>
              <w:t>17 527,3</w:t>
            </w:r>
          </w:p>
        </w:tc>
        <w:tc>
          <w:tcPr>
            <w:tcW w:w="1275" w:type="dxa"/>
            <w:tcMar>
              <w:left w:w="57" w:type="dxa"/>
              <w:right w:w="57" w:type="dxa"/>
            </w:tcMar>
            <w:vAlign w:val="center"/>
          </w:tcPr>
          <w:p w:rsidR="000C672A" w:rsidRPr="003418EE" w:rsidRDefault="000C672A" w:rsidP="005728E0">
            <w:pPr>
              <w:widowControl w:val="0"/>
              <w:jc w:val="center"/>
              <w:rPr>
                <w:sz w:val="28"/>
                <w:szCs w:val="28"/>
              </w:rPr>
            </w:pPr>
            <w:r>
              <w:rPr>
                <w:sz w:val="28"/>
                <w:szCs w:val="28"/>
              </w:rPr>
              <w:t>18 926,5</w:t>
            </w:r>
          </w:p>
        </w:tc>
        <w:tc>
          <w:tcPr>
            <w:tcW w:w="1276" w:type="dxa"/>
            <w:tcMar>
              <w:left w:w="57" w:type="dxa"/>
              <w:right w:w="57" w:type="dxa"/>
            </w:tcMar>
            <w:vAlign w:val="center"/>
          </w:tcPr>
          <w:p w:rsidR="000C672A" w:rsidRPr="003418EE" w:rsidRDefault="000C672A" w:rsidP="005728E0">
            <w:pPr>
              <w:widowControl w:val="0"/>
              <w:jc w:val="center"/>
              <w:rPr>
                <w:sz w:val="28"/>
                <w:szCs w:val="28"/>
              </w:rPr>
            </w:pPr>
            <w:r>
              <w:rPr>
                <w:sz w:val="28"/>
                <w:szCs w:val="28"/>
              </w:rPr>
              <w:t>20 440,6</w:t>
            </w:r>
          </w:p>
        </w:tc>
      </w:tr>
      <w:tr w:rsidR="000C672A" w:rsidRPr="003418EE">
        <w:trPr>
          <w:cantSplit/>
          <w:trHeight w:val="20"/>
        </w:trPr>
        <w:tc>
          <w:tcPr>
            <w:tcW w:w="709" w:type="dxa"/>
            <w:vAlign w:val="center"/>
          </w:tcPr>
          <w:p w:rsidR="000C672A" w:rsidRPr="003418EE" w:rsidRDefault="000C672A" w:rsidP="005728E0">
            <w:pPr>
              <w:widowControl w:val="0"/>
              <w:rPr>
                <w:sz w:val="28"/>
                <w:szCs w:val="28"/>
              </w:rPr>
            </w:pPr>
            <w:r>
              <w:rPr>
                <w:sz w:val="28"/>
                <w:szCs w:val="28"/>
              </w:rPr>
              <w:t>2.2.</w:t>
            </w:r>
          </w:p>
        </w:tc>
        <w:tc>
          <w:tcPr>
            <w:tcW w:w="3095" w:type="dxa"/>
            <w:vAlign w:val="center"/>
          </w:tcPr>
          <w:p w:rsidR="000C672A" w:rsidRPr="003418EE" w:rsidRDefault="000C672A" w:rsidP="005728E0">
            <w:pPr>
              <w:autoSpaceDE w:val="0"/>
              <w:autoSpaceDN w:val="0"/>
              <w:adjustRightInd w:val="0"/>
              <w:rPr>
                <w:sz w:val="28"/>
                <w:szCs w:val="28"/>
              </w:rPr>
            </w:pPr>
            <w:r>
              <w:rPr>
                <w:sz w:val="28"/>
                <w:szCs w:val="28"/>
              </w:rPr>
              <w:t>Ввод жилья в расчете на душу населения</w:t>
            </w:r>
          </w:p>
        </w:tc>
        <w:tc>
          <w:tcPr>
            <w:tcW w:w="3220" w:type="dxa"/>
            <w:tcMar>
              <w:left w:w="57" w:type="dxa"/>
              <w:right w:w="57" w:type="dxa"/>
            </w:tcMar>
            <w:vAlign w:val="center"/>
          </w:tcPr>
          <w:p w:rsidR="000C672A" w:rsidRPr="003418EE" w:rsidRDefault="000C672A" w:rsidP="005728E0">
            <w:pPr>
              <w:widowControl w:val="0"/>
              <w:rPr>
                <w:sz w:val="28"/>
                <w:szCs w:val="28"/>
              </w:rPr>
            </w:pPr>
            <w:r>
              <w:rPr>
                <w:sz w:val="28"/>
                <w:szCs w:val="28"/>
              </w:rPr>
              <w:t>Увеличение объема вновь построенного жилья на душу населения</w:t>
            </w:r>
          </w:p>
        </w:tc>
        <w:tc>
          <w:tcPr>
            <w:tcW w:w="1281" w:type="dxa"/>
            <w:tcMar>
              <w:left w:w="57" w:type="dxa"/>
              <w:right w:w="57" w:type="dxa"/>
            </w:tcMar>
            <w:vAlign w:val="center"/>
          </w:tcPr>
          <w:p w:rsidR="000C672A" w:rsidRPr="00720DC9" w:rsidRDefault="000C672A" w:rsidP="005728E0">
            <w:pPr>
              <w:widowControl w:val="0"/>
              <w:jc w:val="center"/>
              <w:rPr>
                <w:sz w:val="28"/>
                <w:szCs w:val="28"/>
              </w:rPr>
            </w:pPr>
            <w:r>
              <w:rPr>
                <w:sz w:val="28"/>
                <w:szCs w:val="28"/>
              </w:rPr>
              <w:t>м2</w:t>
            </w:r>
          </w:p>
        </w:tc>
        <w:tc>
          <w:tcPr>
            <w:tcW w:w="1476" w:type="dxa"/>
            <w:tcMar>
              <w:left w:w="57" w:type="dxa"/>
              <w:right w:w="57" w:type="dxa"/>
            </w:tcMar>
            <w:vAlign w:val="center"/>
          </w:tcPr>
          <w:p w:rsidR="000C672A" w:rsidRDefault="000C672A" w:rsidP="005728E0">
            <w:pPr>
              <w:widowControl w:val="0"/>
              <w:jc w:val="center"/>
              <w:rPr>
                <w:sz w:val="28"/>
                <w:szCs w:val="28"/>
              </w:rPr>
            </w:pPr>
            <w:r>
              <w:rPr>
                <w:sz w:val="28"/>
                <w:szCs w:val="28"/>
              </w:rPr>
              <w:t>0,181</w:t>
            </w:r>
          </w:p>
        </w:tc>
        <w:tc>
          <w:tcPr>
            <w:tcW w:w="1276" w:type="dxa"/>
            <w:tcMar>
              <w:top w:w="0" w:type="dxa"/>
              <w:left w:w="57" w:type="dxa"/>
              <w:bottom w:w="0" w:type="dxa"/>
              <w:right w:w="57" w:type="dxa"/>
            </w:tcMar>
            <w:vAlign w:val="center"/>
          </w:tcPr>
          <w:p w:rsidR="000C672A" w:rsidRDefault="000C672A" w:rsidP="005728E0">
            <w:pPr>
              <w:widowControl w:val="0"/>
              <w:jc w:val="center"/>
              <w:rPr>
                <w:sz w:val="28"/>
                <w:szCs w:val="28"/>
              </w:rPr>
            </w:pPr>
            <w:r>
              <w:rPr>
                <w:sz w:val="28"/>
                <w:szCs w:val="28"/>
              </w:rPr>
              <w:t>0,304</w:t>
            </w:r>
          </w:p>
        </w:tc>
        <w:tc>
          <w:tcPr>
            <w:tcW w:w="1276" w:type="dxa"/>
            <w:tcMar>
              <w:left w:w="57" w:type="dxa"/>
              <w:right w:w="57" w:type="dxa"/>
            </w:tcMar>
            <w:vAlign w:val="center"/>
          </w:tcPr>
          <w:p w:rsidR="000C672A" w:rsidRDefault="000C672A" w:rsidP="005728E0">
            <w:pPr>
              <w:widowControl w:val="0"/>
              <w:jc w:val="center"/>
              <w:rPr>
                <w:sz w:val="28"/>
                <w:szCs w:val="28"/>
              </w:rPr>
            </w:pPr>
            <w:r>
              <w:rPr>
                <w:sz w:val="28"/>
                <w:szCs w:val="28"/>
              </w:rPr>
              <w:t>0,413</w:t>
            </w:r>
          </w:p>
        </w:tc>
        <w:tc>
          <w:tcPr>
            <w:tcW w:w="1275" w:type="dxa"/>
            <w:tcMar>
              <w:left w:w="57" w:type="dxa"/>
              <w:right w:w="57" w:type="dxa"/>
            </w:tcMar>
            <w:vAlign w:val="center"/>
          </w:tcPr>
          <w:p w:rsidR="000C672A" w:rsidRDefault="000C672A" w:rsidP="005728E0">
            <w:pPr>
              <w:widowControl w:val="0"/>
              <w:jc w:val="center"/>
              <w:rPr>
                <w:sz w:val="28"/>
                <w:szCs w:val="28"/>
              </w:rPr>
            </w:pPr>
            <w:r>
              <w:rPr>
                <w:sz w:val="28"/>
                <w:szCs w:val="28"/>
              </w:rPr>
              <w:t>0,468</w:t>
            </w:r>
          </w:p>
        </w:tc>
        <w:tc>
          <w:tcPr>
            <w:tcW w:w="1276" w:type="dxa"/>
            <w:tcMar>
              <w:left w:w="57" w:type="dxa"/>
              <w:right w:w="57" w:type="dxa"/>
            </w:tcMar>
            <w:vAlign w:val="center"/>
          </w:tcPr>
          <w:p w:rsidR="000C672A" w:rsidRDefault="000C672A" w:rsidP="005728E0">
            <w:pPr>
              <w:widowControl w:val="0"/>
              <w:jc w:val="center"/>
              <w:rPr>
                <w:sz w:val="28"/>
                <w:szCs w:val="28"/>
              </w:rPr>
            </w:pPr>
            <w:r>
              <w:rPr>
                <w:sz w:val="28"/>
                <w:szCs w:val="28"/>
              </w:rPr>
              <w:t>0,523</w:t>
            </w:r>
          </w:p>
        </w:tc>
      </w:tr>
    </w:tbl>
    <w:p w:rsidR="000C672A" w:rsidRPr="003418EE" w:rsidRDefault="000C672A" w:rsidP="00282A7D">
      <w:pPr>
        <w:pStyle w:val="BodyText"/>
      </w:pPr>
    </w:p>
    <w:p w:rsidR="000C672A" w:rsidRPr="00694620" w:rsidRDefault="000C672A" w:rsidP="00282A7D">
      <w:pPr>
        <w:pStyle w:val="BodyText"/>
        <w:ind w:firstLine="720"/>
        <w:jc w:val="both"/>
      </w:pPr>
      <w:r w:rsidRPr="00694620">
        <w:t xml:space="preserve">* </w:t>
      </w:r>
      <w:r>
        <w:t>П</w:t>
      </w:r>
      <w:r w:rsidRPr="00694620">
        <w:t>оказатели в соответствии с Указом Президента Российской Федерации от 28.06.2007 № 825 «Об оценке эффективности деятельности органов исполнительной власти субъектов Российской Федерации»</w:t>
      </w:r>
      <w:r>
        <w:t>.</w:t>
      </w:r>
    </w:p>
    <w:p w:rsidR="000C672A" w:rsidRPr="003418EE" w:rsidRDefault="000C672A" w:rsidP="00282A7D">
      <w:pPr>
        <w:jc w:val="both"/>
        <w:rPr>
          <w:sz w:val="28"/>
          <w:szCs w:val="28"/>
        </w:rPr>
      </w:pPr>
    </w:p>
    <w:p w:rsidR="000C672A" w:rsidRDefault="000C672A" w:rsidP="00282A7D">
      <w:pPr>
        <w:widowControl w:val="0"/>
        <w:ind w:left="9639"/>
        <w:jc w:val="center"/>
        <w:rPr>
          <w:sz w:val="28"/>
          <w:szCs w:val="28"/>
        </w:rPr>
        <w:sectPr w:rsidR="000C672A" w:rsidSect="00804E14">
          <w:footerReference w:type="default" r:id="rId9"/>
          <w:pgSz w:w="16840" w:h="11907" w:orient="landscape"/>
          <w:pgMar w:top="1418" w:right="851" w:bottom="851" w:left="1134" w:header="720" w:footer="720" w:gutter="0"/>
          <w:cols w:space="720"/>
          <w:docGrid w:linePitch="272"/>
        </w:sectPr>
      </w:pPr>
    </w:p>
    <w:tbl>
      <w:tblPr>
        <w:tblW w:w="0" w:type="auto"/>
        <w:jc w:val="right"/>
        <w:tblLook w:val="00A0"/>
      </w:tblPr>
      <w:tblGrid>
        <w:gridCol w:w="5781"/>
      </w:tblGrid>
      <w:tr w:rsidR="000C672A" w:rsidRPr="00633DB8">
        <w:trPr>
          <w:jc w:val="right"/>
        </w:trPr>
        <w:tc>
          <w:tcPr>
            <w:tcW w:w="5889" w:type="dxa"/>
          </w:tcPr>
          <w:p w:rsidR="000C672A" w:rsidRPr="00DE3B58" w:rsidRDefault="000C672A" w:rsidP="00DE3B58">
            <w:pPr>
              <w:jc w:val="center"/>
              <w:rPr>
                <w:sz w:val="28"/>
                <w:szCs w:val="28"/>
              </w:rPr>
            </w:pPr>
            <w:r w:rsidRPr="00DE3B58">
              <w:rPr>
                <w:sz w:val="28"/>
                <w:szCs w:val="28"/>
              </w:rPr>
              <w:t>Приложение № 2</w:t>
            </w:r>
          </w:p>
          <w:p w:rsidR="000C672A" w:rsidRPr="00DE3B58" w:rsidRDefault="000C672A" w:rsidP="00DE3B58">
            <w:pPr>
              <w:jc w:val="center"/>
              <w:rPr>
                <w:sz w:val="28"/>
                <w:szCs w:val="28"/>
              </w:rPr>
            </w:pPr>
            <w:r w:rsidRPr="00DE3B58">
              <w:rPr>
                <w:sz w:val="28"/>
                <w:szCs w:val="28"/>
              </w:rPr>
              <w:t>к районной  долгосрочной целевой программе</w:t>
            </w:r>
          </w:p>
          <w:p w:rsidR="000C672A" w:rsidRPr="00DE3B58" w:rsidRDefault="000C672A" w:rsidP="00DE3B58">
            <w:pPr>
              <w:jc w:val="center"/>
              <w:rPr>
                <w:sz w:val="28"/>
                <w:szCs w:val="28"/>
              </w:rPr>
            </w:pPr>
            <w:r w:rsidRPr="00DE3B58">
              <w:rPr>
                <w:sz w:val="28"/>
                <w:szCs w:val="28"/>
              </w:rPr>
              <w:t>«Создание благоприятных условий для</w:t>
            </w:r>
          </w:p>
          <w:p w:rsidR="000C672A" w:rsidRPr="00DE3B58" w:rsidRDefault="000C672A" w:rsidP="00DE3B58">
            <w:pPr>
              <w:jc w:val="center"/>
              <w:rPr>
                <w:sz w:val="28"/>
                <w:szCs w:val="28"/>
              </w:rPr>
            </w:pPr>
            <w:r w:rsidRPr="00DE3B58">
              <w:rPr>
                <w:sz w:val="28"/>
                <w:szCs w:val="28"/>
              </w:rPr>
              <w:t>привлечения инвестиций в Октябрьский район</w:t>
            </w:r>
          </w:p>
          <w:p w:rsidR="000C672A" w:rsidRPr="00DE3B58" w:rsidRDefault="000C672A" w:rsidP="00DE3B58">
            <w:pPr>
              <w:jc w:val="center"/>
              <w:rPr>
                <w:sz w:val="28"/>
                <w:szCs w:val="28"/>
              </w:rPr>
            </w:pPr>
            <w:r w:rsidRPr="00DE3B58">
              <w:rPr>
                <w:sz w:val="28"/>
                <w:szCs w:val="28"/>
              </w:rPr>
              <w:t>на 2012 – 2015 годы»</w:t>
            </w:r>
          </w:p>
          <w:p w:rsidR="000C672A" w:rsidRPr="00633DB8" w:rsidRDefault="000C672A" w:rsidP="005728E0"/>
        </w:tc>
      </w:tr>
    </w:tbl>
    <w:p w:rsidR="000C672A" w:rsidRDefault="000C672A" w:rsidP="00282A7D">
      <w:pPr>
        <w:widowControl w:val="0"/>
        <w:ind w:left="5103"/>
        <w:jc w:val="right"/>
        <w:rPr>
          <w:sz w:val="28"/>
          <w:szCs w:val="28"/>
        </w:rPr>
      </w:pPr>
    </w:p>
    <w:p w:rsidR="000C672A" w:rsidRDefault="000C672A" w:rsidP="00282A7D">
      <w:pPr>
        <w:pStyle w:val="Heading1"/>
        <w:tabs>
          <w:tab w:val="left" w:pos="2576"/>
        </w:tabs>
        <w:spacing w:line="240" w:lineRule="auto"/>
        <w:jc w:val="right"/>
        <w:rPr>
          <w:rFonts w:ascii="Times New Roman" w:hAnsi="Times New Roman" w:cs="Times New Roman"/>
          <w:b w:val="0"/>
          <w:bCs w:val="0"/>
          <w:spacing w:val="0"/>
        </w:rPr>
      </w:pPr>
    </w:p>
    <w:p w:rsidR="000C672A" w:rsidRPr="00633DB8" w:rsidRDefault="000C672A" w:rsidP="00282A7D"/>
    <w:p w:rsidR="000C672A" w:rsidRPr="00633DB8" w:rsidRDefault="000C672A" w:rsidP="00282A7D">
      <w:pPr>
        <w:pStyle w:val="Heading1"/>
        <w:tabs>
          <w:tab w:val="left" w:pos="2576"/>
        </w:tabs>
        <w:spacing w:line="240" w:lineRule="auto"/>
        <w:rPr>
          <w:rFonts w:ascii="Times New Roman" w:hAnsi="Times New Roman" w:cs="Times New Roman"/>
          <w:b w:val="0"/>
          <w:bCs w:val="0"/>
          <w:spacing w:val="0"/>
        </w:rPr>
      </w:pPr>
      <w:r w:rsidRPr="00633DB8">
        <w:rPr>
          <w:rFonts w:ascii="Times New Roman" w:hAnsi="Times New Roman" w:cs="Times New Roman"/>
          <w:b w:val="0"/>
          <w:bCs w:val="0"/>
          <w:spacing w:val="0"/>
        </w:rPr>
        <w:t>ПЕРЕЧЕНЬ</w:t>
      </w:r>
    </w:p>
    <w:p w:rsidR="000C672A" w:rsidRPr="00633DB8" w:rsidRDefault="000C672A" w:rsidP="00282A7D">
      <w:pPr>
        <w:widowControl w:val="0"/>
        <w:jc w:val="center"/>
        <w:rPr>
          <w:sz w:val="28"/>
          <w:szCs w:val="28"/>
        </w:rPr>
      </w:pPr>
      <w:r w:rsidRPr="00633DB8">
        <w:rPr>
          <w:sz w:val="28"/>
          <w:szCs w:val="28"/>
        </w:rPr>
        <w:t>мероприятий по реализации районной  долгосрочной целевой программе «Создание благоприятных условий для привлечения инвестиций в Октябрьский район на 2012 – 2015 годы»</w:t>
      </w:r>
    </w:p>
    <w:p w:rsidR="000C672A" w:rsidRPr="003418EE" w:rsidRDefault="000C672A" w:rsidP="00282A7D">
      <w:pPr>
        <w:tabs>
          <w:tab w:val="left" w:pos="2576"/>
        </w:tabs>
        <w:jc w:val="center"/>
        <w:rPr>
          <w:sz w:val="28"/>
          <w:szCs w:val="28"/>
        </w:rPr>
      </w:pPr>
    </w:p>
    <w:tbl>
      <w:tblPr>
        <w:tblW w:w="497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8"/>
        <w:gridCol w:w="3260"/>
        <w:gridCol w:w="1985"/>
        <w:gridCol w:w="1135"/>
        <w:gridCol w:w="1559"/>
        <w:gridCol w:w="1276"/>
        <w:gridCol w:w="1276"/>
        <w:gridCol w:w="1274"/>
        <w:gridCol w:w="1276"/>
        <w:gridCol w:w="1134"/>
      </w:tblGrid>
      <w:tr w:rsidR="000C672A" w:rsidRPr="003418EE">
        <w:trPr>
          <w:trHeight w:val="20"/>
        </w:trPr>
        <w:tc>
          <w:tcPr>
            <w:tcW w:w="708" w:type="dxa"/>
            <w:vMerge w:val="restart"/>
            <w:tcMar>
              <w:left w:w="57" w:type="dxa"/>
              <w:right w:w="57" w:type="dxa"/>
            </w:tcMar>
          </w:tcPr>
          <w:p w:rsidR="000C672A" w:rsidRDefault="000C672A" w:rsidP="005728E0">
            <w:pPr>
              <w:tabs>
                <w:tab w:val="left" w:pos="2576"/>
              </w:tabs>
              <w:jc w:val="center"/>
              <w:rPr>
                <w:sz w:val="28"/>
                <w:szCs w:val="28"/>
              </w:rPr>
            </w:pPr>
            <w:r w:rsidRPr="003418EE">
              <w:rPr>
                <w:sz w:val="28"/>
                <w:szCs w:val="28"/>
              </w:rPr>
              <w:t xml:space="preserve">№ </w:t>
            </w:r>
          </w:p>
          <w:p w:rsidR="000C672A" w:rsidRPr="003418EE" w:rsidRDefault="000C672A" w:rsidP="005728E0">
            <w:pPr>
              <w:tabs>
                <w:tab w:val="left" w:pos="2576"/>
              </w:tabs>
              <w:jc w:val="center"/>
              <w:rPr>
                <w:sz w:val="28"/>
                <w:szCs w:val="28"/>
              </w:rPr>
            </w:pPr>
            <w:r w:rsidRPr="003418EE">
              <w:rPr>
                <w:sz w:val="28"/>
                <w:szCs w:val="28"/>
              </w:rPr>
              <w:t>п/п</w:t>
            </w:r>
          </w:p>
        </w:tc>
        <w:tc>
          <w:tcPr>
            <w:tcW w:w="3260" w:type="dxa"/>
            <w:vMerge w:val="restart"/>
            <w:tcMar>
              <w:left w:w="57" w:type="dxa"/>
              <w:right w:w="57" w:type="dxa"/>
            </w:tcMar>
          </w:tcPr>
          <w:p w:rsidR="000C672A" w:rsidRPr="003418EE" w:rsidRDefault="000C672A" w:rsidP="005728E0">
            <w:pPr>
              <w:tabs>
                <w:tab w:val="left" w:pos="2576"/>
              </w:tabs>
              <w:jc w:val="center"/>
              <w:rPr>
                <w:sz w:val="28"/>
                <w:szCs w:val="28"/>
              </w:rPr>
            </w:pPr>
            <w:r w:rsidRPr="003418EE">
              <w:rPr>
                <w:sz w:val="28"/>
                <w:szCs w:val="28"/>
              </w:rPr>
              <w:t>Содержание мероприятия</w:t>
            </w:r>
          </w:p>
        </w:tc>
        <w:tc>
          <w:tcPr>
            <w:tcW w:w="1985" w:type="dxa"/>
            <w:vMerge w:val="restart"/>
            <w:tcMar>
              <w:left w:w="57" w:type="dxa"/>
              <w:right w:w="57" w:type="dxa"/>
            </w:tcMar>
          </w:tcPr>
          <w:p w:rsidR="000C672A" w:rsidRPr="003418EE" w:rsidRDefault="000C672A" w:rsidP="005728E0">
            <w:pPr>
              <w:tabs>
                <w:tab w:val="left" w:pos="2576"/>
              </w:tabs>
              <w:jc w:val="center"/>
              <w:rPr>
                <w:sz w:val="28"/>
                <w:szCs w:val="28"/>
              </w:rPr>
            </w:pPr>
            <w:r w:rsidRPr="003418EE">
              <w:rPr>
                <w:sz w:val="28"/>
                <w:szCs w:val="28"/>
              </w:rPr>
              <w:t xml:space="preserve">Ответственный исполнитель </w:t>
            </w:r>
          </w:p>
        </w:tc>
        <w:tc>
          <w:tcPr>
            <w:tcW w:w="1135" w:type="dxa"/>
            <w:vMerge w:val="restart"/>
            <w:tcMar>
              <w:left w:w="57" w:type="dxa"/>
              <w:right w:w="57" w:type="dxa"/>
            </w:tcMar>
          </w:tcPr>
          <w:p w:rsidR="000C672A" w:rsidRDefault="000C672A" w:rsidP="005728E0">
            <w:pPr>
              <w:tabs>
                <w:tab w:val="left" w:pos="2576"/>
              </w:tabs>
              <w:jc w:val="center"/>
              <w:rPr>
                <w:sz w:val="28"/>
                <w:szCs w:val="28"/>
              </w:rPr>
            </w:pPr>
            <w:r w:rsidRPr="003418EE">
              <w:rPr>
                <w:sz w:val="28"/>
                <w:szCs w:val="28"/>
              </w:rPr>
              <w:t xml:space="preserve">Срок </w:t>
            </w:r>
          </w:p>
          <w:p w:rsidR="000C672A" w:rsidRPr="003418EE" w:rsidRDefault="000C672A" w:rsidP="005728E0">
            <w:pPr>
              <w:tabs>
                <w:tab w:val="left" w:pos="2576"/>
              </w:tabs>
              <w:jc w:val="center"/>
              <w:rPr>
                <w:sz w:val="28"/>
                <w:szCs w:val="28"/>
              </w:rPr>
            </w:pPr>
            <w:r w:rsidRPr="003418EE">
              <w:rPr>
                <w:sz w:val="28"/>
                <w:szCs w:val="28"/>
              </w:rPr>
              <w:t>испол-нения</w:t>
            </w:r>
          </w:p>
        </w:tc>
        <w:tc>
          <w:tcPr>
            <w:tcW w:w="1559" w:type="dxa"/>
            <w:vMerge w:val="restart"/>
            <w:tcMar>
              <w:left w:w="57" w:type="dxa"/>
              <w:right w:w="57" w:type="dxa"/>
            </w:tcMar>
          </w:tcPr>
          <w:p w:rsidR="000C672A" w:rsidRDefault="000C672A" w:rsidP="005728E0">
            <w:pPr>
              <w:tabs>
                <w:tab w:val="left" w:pos="2576"/>
              </w:tabs>
              <w:jc w:val="center"/>
              <w:rPr>
                <w:sz w:val="28"/>
                <w:szCs w:val="28"/>
              </w:rPr>
            </w:pPr>
            <w:r w:rsidRPr="003418EE">
              <w:rPr>
                <w:sz w:val="28"/>
                <w:szCs w:val="28"/>
              </w:rPr>
              <w:t>Источники</w:t>
            </w:r>
          </w:p>
          <w:p w:rsidR="000C672A" w:rsidRDefault="000C672A" w:rsidP="005728E0">
            <w:pPr>
              <w:tabs>
                <w:tab w:val="left" w:pos="2576"/>
              </w:tabs>
              <w:jc w:val="center"/>
              <w:rPr>
                <w:sz w:val="28"/>
                <w:szCs w:val="28"/>
              </w:rPr>
            </w:pPr>
            <w:r>
              <w:rPr>
                <w:sz w:val="28"/>
                <w:szCs w:val="28"/>
              </w:rPr>
              <w:t xml:space="preserve"> финан-</w:t>
            </w:r>
          </w:p>
          <w:p w:rsidR="000C672A" w:rsidRPr="003418EE" w:rsidRDefault="000C672A" w:rsidP="005728E0">
            <w:pPr>
              <w:tabs>
                <w:tab w:val="left" w:pos="2576"/>
              </w:tabs>
              <w:jc w:val="center"/>
              <w:rPr>
                <w:sz w:val="28"/>
                <w:szCs w:val="28"/>
              </w:rPr>
            </w:pPr>
            <w:r w:rsidRPr="003418EE">
              <w:rPr>
                <w:sz w:val="28"/>
                <w:szCs w:val="28"/>
              </w:rPr>
              <w:t>сирования</w:t>
            </w:r>
          </w:p>
        </w:tc>
        <w:tc>
          <w:tcPr>
            <w:tcW w:w="6236" w:type="dxa"/>
            <w:gridSpan w:val="5"/>
            <w:tcMar>
              <w:left w:w="57" w:type="dxa"/>
              <w:right w:w="57" w:type="dxa"/>
            </w:tcMar>
          </w:tcPr>
          <w:p w:rsidR="000C672A" w:rsidRPr="003418EE" w:rsidRDefault="000C672A" w:rsidP="005728E0">
            <w:pPr>
              <w:tabs>
                <w:tab w:val="left" w:pos="2576"/>
              </w:tabs>
              <w:jc w:val="center"/>
              <w:rPr>
                <w:sz w:val="28"/>
                <w:szCs w:val="28"/>
              </w:rPr>
            </w:pPr>
            <w:r w:rsidRPr="003418EE">
              <w:rPr>
                <w:sz w:val="28"/>
                <w:szCs w:val="28"/>
              </w:rPr>
              <w:t>Объем финансирования (тыс. рублей)</w:t>
            </w:r>
          </w:p>
        </w:tc>
      </w:tr>
      <w:tr w:rsidR="000C672A" w:rsidRPr="003418EE">
        <w:trPr>
          <w:trHeight w:val="20"/>
        </w:trPr>
        <w:tc>
          <w:tcPr>
            <w:tcW w:w="708" w:type="dxa"/>
            <w:vMerge/>
            <w:tcMar>
              <w:left w:w="57" w:type="dxa"/>
              <w:right w:w="57" w:type="dxa"/>
            </w:tcMar>
          </w:tcPr>
          <w:p w:rsidR="000C672A" w:rsidRPr="003418EE" w:rsidRDefault="000C672A" w:rsidP="005728E0">
            <w:pPr>
              <w:tabs>
                <w:tab w:val="left" w:pos="2576"/>
              </w:tabs>
              <w:jc w:val="center"/>
              <w:rPr>
                <w:sz w:val="28"/>
                <w:szCs w:val="28"/>
              </w:rPr>
            </w:pPr>
          </w:p>
        </w:tc>
        <w:tc>
          <w:tcPr>
            <w:tcW w:w="3260" w:type="dxa"/>
            <w:vMerge/>
            <w:tcMar>
              <w:left w:w="57" w:type="dxa"/>
              <w:right w:w="57" w:type="dxa"/>
            </w:tcMar>
          </w:tcPr>
          <w:p w:rsidR="000C672A" w:rsidRPr="003418EE" w:rsidRDefault="000C672A" w:rsidP="005728E0">
            <w:pPr>
              <w:tabs>
                <w:tab w:val="left" w:pos="2576"/>
              </w:tabs>
              <w:rPr>
                <w:sz w:val="28"/>
                <w:szCs w:val="28"/>
              </w:rPr>
            </w:pPr>
          </w:p>
        </w:tc>
        <w:tc>
          <w:tcPr>
            <w:tcW w:w="1985" w:type="dxa"/>
            <w:vMerge/>
            <w:tcMar>
              <w:left w:w="57" w:type="dxa"/>
              <w:right w:w="57" w:type="dxa"/>
            </w:tcMar>
          </w:tcPr>
          <w:p w:rsidR="000C672A" w:rsidRPr="003418EE" w:rsidRDefault="000C672A" w:rsidP="005728E0">
            <w:pPr>
              <w:tabs>
                <w:tab w:val="left" w:pos="2576"/>
              </w:tabs>
              <w:rPr>
                <w:sz w:val="28"/>
                <w:szCs w:val="28"/>
              </w:rPr>
            </w:pPr>
          </w:p>
        </w:tc>
        <w:tc>
          <w:tcPr>
            <w:tcW w:w="1135" w:type="dxa"/>
            <w:vMerge/>
            <w:tcMar>
              <w:left w:w="57" w:type="dxa"/>
              <w:right w:w="57" w:type="dxa"/>
            </w:tcMar>
          </w:tcPr>
          <w:p w:rsidR="000C672A" w:rsidRPr="003418EE" w:rsidRDefault="000C672A" w:rsidP="005728E0">
            <w:pPr>
              <w:tabs>
                <w:tab w:val="left" w:pos="2576"/>
              </w:tabs>
              <w:rPr>
                <w:sz w:val="28"/>
                <w:szCs w:val="28"/>
              </w:rPr>
            </w:pPr>
          </w:p>
        </w:tc>
        <w:tc>
          <w:tcPr>
            <w:tcW w:w="1559" w:type="dxa"/>
            <w:vMerge/>
            <w:tcMar>
              <w:left w:w="57" w:type="dxa"/>
              <w:right w:w="57" w:type="dxa"/>
            </w:tcMar>
          </w:tcPr>
          <w:p w:rsidR="000C672A" w:rsidRPr="003418EE" w:rsidRDefault="000C672A" w:rsidP="005728E0">
            <w:pPr>
              <w:tabs>
                <w:tab w:val="left" w:pos="2576"/>
              </w:tabs>
              <w:rPr>
                <w:sz w:val="28"/>
                <w:szCs w:val="28"/>
              </w:rPr>
            </w:pPr>
          </w:p>
        </w:tc>
        <w:tc>
          <w:tcPr>
            <w:tcW w:w="1276" w:type="dxa"/>
            <w:vMerge w:val="restart"/>
            <w:tcMar>
              <w:left w:w="57" w:type="dxa"/>
              <w:right w:w="57" w:type="dxa"/>
            </w:tcMar>
          </w:tcPr>
          <w:p w:rsidR="000C672A" w:rsidRPr="003418EE" w:rsidRDefault="000C672A" w:rsidP="005728E0">
            <w:pPr>
              <w:tabs>
                <w:tab w:val="left" w:pos="2576"/>
              </w:tabs>
              <w:jc w:val="center"/>
              <w:rPr>
                <w:sz w:val="28"/>
                <w:szCs w:val="28"/>
              </w:rPr>
            </w:pPr>
            <w:r w:rsidRPr="003418EE">
              <w:rPr>
                <w:sz w:val="28"/>
                <w:szCs w:val="28"/>
              </w:rPr>
              <w:t>всего</w:t>
            </w:r>
          </w:p>
        </w:tc>
        <w:tc>
          <w:tcPr>
            <w:tcW w:w="4960" w:type="dxa"/>
            <w:gridSpan w:val="4"/>
            <w:tcMar>
              <w:left w:w="57" w:type="dxa"/>
              <w:right w:w="57" w:type="dxa"/>
            </w:tcMar>
          </w:tcPr>
          <w:p w:rsidR="000C672A" w:rsidRPr="003418EE" w:rsidRDefault="000C672A" w:rsidP="005728E0">
            <w:pPr>
              <w:tabs>
                <w:tab w:val="left" w:pos="2576"/>
              </w:tabs>
              <w:jc w:val="center"/>
              <w:rPr>
                <w:sz w:val="28"/>
                <w:szCs w:val="28"/>
              </w:rPr>
            </w:pPr>
            <w:r w:rsidRPr="003418EE">
              <w:rPr>
                <w:sz w:val="28"/>
                <w:szCs w:val="28"/>
              </w:rPr>
              <w:t>в том числе по годам</w:t>
            </w:r>
          </w:p>
        </w:tc>
      </w:tr>
      <w:tr w:rsidR="000C672A" w:rsidRPr="003418EE">
        <w:trPr>
          <w:trHeight w:val="20"/>
        </w:trPr>
        <w:tc>
          <w:tcPr>
            <w:tcW w:w="708" w:type="dxa"/>
            <w:vMerge/>
            <w:tcMar>
              <w:left w:w="57" w:type="dxa"/>
              <w:right w:w="57" w:type="dxa"/>
            </w:tcMar>
          </w:tcPr>
          <w:p w:rsidR="000C672A" w:rsidRPr="003418EE" w:rsidRDefault="000C672A" w:rsidP="005728E0">
            <w:pPr>
              <w:tabs>
                <w:tab w:val="left" w:pos="2576"/>
              </w:tabs>
              <w:jc w:val="center"/>
              <w:rPr>
                <w:sz w:val="28"/>
                <w:szCs w:val="28"/>
              </w:rPr>
            </w:pPr>
          </w:p>
        </w:tc>
        <w:tc>
          <w:tcPr>
            <w:tcW w:w="3260" w:type="dxa"/>
            <w:vMerge/>
            <w:tcMar>
              <w:left w:w="57" w:type="dxa"/>
              <w:right w:w="57" w:type="dxa"/>
            </w:tcMar>
          </w:tcPr>
          <w:p w:rsidR="000C672A" w:rsidRPr="003418EE" w:rsidRDefault="000C672A" w:rsidP="005728E0">
            <w:pPr>
              <w:tabs>
                <w:tab w:val="left" w:pos="2576"/>
              </w:tabs>
              <w:rPr>
                <w:sz w:val="28"/>
                <w:szCs w:val="28"/>
              </w:rPr>
            </w:pPr>
          </w:p>
        </w:tc>
        <w:tc>
          <w:tcPr>
            <w:tcW w:w="1985" w:type="dxa"/>
            <w:vMerge/>
            <w:tcMar>
              <w:left w:w="57" w:type="dxa"/>
              <w:right w:w="57" w:type="dxa"/>
            </w:tcMar>
          </w:tcPr>
          <w:p w:rsidR="000C672A" w:rsidRPr="003418EE" w:rsidRDefault="000C672A" w:rsidP="005728E0">
            <w:pPr>
              <w:tabs>
                <w:tab w:val="left" w:pos="2576"/>
              </w:tabs>
              <w:rPr>
                <w:sz w:val="28"/>
                <w:szCs w:val="28"/>
              </w:rPr>
            </w:pPr>
          </w:p>
        </w:tc>
        <w:tc>
          <w:tcPr>
            <w:tcW w:w="1135" w:type="dxa"/>
            <w:vMerge/>
            <w:tcMar>
              <w:left w:w="57" w:type="dxa"/>
              <w:right w:w="57" w:type="dxa"/>
            </w:tcMar>
          </w:tcPr>
          <w:p w:rsidR="000C672A" w:rsidRPr="003418EE" w:rsidRDefault="000C672A" w:rsidP="005728E0">
            <w:pPr>
              <w:tabs>
                <w:tab w:val="left" w:pos="2576"/>
              </w:tabs>
              <w:rPr>
                <w:sz w:val="28"/>
                <w:szCs w:val="28"/>
              </w:rPr>
            </w:pPr>
          </w:p>
        </w:tc>
        <w:tc>
          <w:tcPr>
            <w:tcW w:w="1559" w:type="dxa"/>
            <w:vMerge/>
            <w:tcMar>
              <w:left w:w="57" w:type="dxa"/>
              <w:right w:w="57" w:type="dxa"/>
            </w:tcMar>
          </w:tcPr>
          <w:p w:rsidR="000C672A" w:rsidRPr="003418EE" w:rsidRDefault="000C672A" w:rsidP="005728E0">
            <w:pPr>
              <w:tabs>
                <w:tab w:val="left" w:pos="2576"/>
              </w:tabs>
              <w:rPr>
                <w:sz w:val="28"/>
                <w:szCs w:val="28"/>
              </w:rPr>
            </w:pPr>
          </w:p>
        </w:tc>
        <w:tc>
          <w:tcPr>
            <w:tcW w:w="1276" w:type="dxa"/>
            <w:vMerge/>
            <w:tcMar>
              <w:left w:w="57" w:type="dxa"/>
              <w:right w:w="57" w:type="dxa"/>
            </w:tcMar>
          </w:tcPr>
          <w:p w:rsidR="000C672A" w:rsidRPr="003418EE" w:rsidRDefault="000C672A" w:rsidP="005728E0">
            <w:pPr>
              <w:tabs>
                <w:tab w:val="left" w:pos="2576"/>
              </w:tabs>
              <w:rPr>
                <w:sz w:val="28"/>
                <w:szCs w:val="28"/>
              </w:rPr>
            </w:pPr>
          </w:p>
        </w:tc>
        <w:tc>
          <w:tcPr>
            <w:tcW w:w="1276" w:type="dxa"/>
            <w:tcMar>
              <w:left w:w="57" w:type="dxa"/>
              <w:right w:w="57" w:type="dxa"/>
            </w:tcMar>
          </w:tcPr>
          <w:p w:rsidR="000C672A" w:rsidRPr="003418EE" w:rsidRDefault="000C672A" w:rsidP="005728E0">
            <w:pPr>
              <w:tabs>
                <w:tab w:val="left" w:pos="2576"/>
              </w:tabs>
              <w:jc w:val="center"/>
              <w:rPr>
                <w:sz w:val="28"/>
                <w:szCs w:val="28"/>
              </w:rPr>
            </w:pPr>
            <w:r w:rsidRPr="003418EE">
              <w:rPr>
                <w:sz w:val="28"/>
                <w:szCs w:val="28"/>
              </w:rPr>
              <w:t>2012</w:t>
            </w:r>
          </w:p>
        </w:tc>
        <w:tc>
          <w:tcPr>
            <w:tcW w:w="1274" w:type="dxa"/>
            <w:tcMar>
              <w:left w:w="57" w:type="dxa"/>
              <w:right w:w="57" w:type="dxa"/>
            </w:tcMar>
          </w:tcPr>
          <w:p w:rsidR="000C672A" w:rsidRPr="003418EE" w:rsidRDefault="000C672A" w:rsidP="005728E0">
            <w:pPr>
              <w:tabs>
                <w:tab w:val="left" w:pos="2576"/>
              </w:tabs>
              <w:jc w:val="center"/>
              <w:rPr>
                <w:sz w:val="28"/>
                <w:szCs w:val="28"/>
              </w:rPr>
            </w:pPr>
            <w:r w:rsidRPr="003418EE">
              <w:rPr>
                <w:sz w:val="28"/>
                <w:szCs w:val="28"/>
              </w:rPr>
              <w:t>2013</w:t>
            </w:r>
          </w:p>
        </w:tc>
        <w:tc>
          <w:tcPr>
            <w:tcW w:w="1276" w:type="dxa"/>
            <w:tcMar>
              <w:left w:w="57" w:type="dxa"/>
              <w:right w:w="57" w:type="dxa"/>
            </w:tcMar>
          </w:tcPr>
          <w:p w:rsidR="000C672A" w:rsidRPr="003418EE" w:rsidRDefault="000C672A" w:rsidP="005728E0">
            <w:pPr>
              <w:tabs>
                <w:tab w:val="left" w:pos="2576"/>
              </w:tabs>
              <w:jc w:val="center"/>
              <w:rPr>
                <w:sz w:val="28"/>
                <w:szCs w:val="28"/>
              </w:rPr>
            </w:pPr>
            <w:r w:rsidRPr="003418EE">
              <w:rPr>
                <w:sz w:val="28"/>
                <w:szCs w:val="28"/>
              </w:rPr>
              <w:t>2014</w:t>
            </w:r>
          </w:p>
        </w:tc>
        <w:tc>
          <w:tcPr>
            <w:tcW w:w="1134" w:type="dxa"/>
            <w:tcMar>
              <w:left w:w="57" w:type="dxa"/>
              <w:right w:w="57" w:type="dxa"/>
            </w:tcMar>
          </w:tcPr>
          <w:p w:rsidR="000C672A" w:rsidRPr="003418EE" w:rsidRDefault="000C672A" w:rsidP="005728E0">
            <w:pPr>
              <w:tabs>
                <w:tab w:val="left" w:pos="2576"/>
              </w:tabs>
              <w:jc w:val="center"/>
              <w:rPr>
                <w:sz w:val="28"/>
                <w:szCs w:val="28"/>
              </w:rPr>
            </w:pPr>
            <w:r w:rsidRPr="003418EE">
              <w:rPr>
                <w:sz w:val="28"/>
                <w:szCs w:val="28"/>
              </w:rPr>
              <w:t>2015</w:t>
            </w:r>
          </w:p>
        </w:tc>
      </w:tr>
    </w:tbl>
    <w:p w:rsidR="000C672A" w:rsidRPr="00626FA2" w:rsidRDefault="000C672A" w:rsidP="00282A7D">
      <w:pPr>
        <w:rPr>
          <w:sz w:val="2"/>
          <w:szCs w:val="2"/>
        </w:rPr>
      </w:pPr>
    </w:p>
    <w:tbl>
      <w:tblPr>
        <w:tblW w:w="497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7"/>
        <w:gridCol w:w="3262"/>
        <w:gridCol w:w="1983"/>
        <w:gridCol w:w="1135"/>
        <w:gridCol w:w="1559"/>
        <w:gridCol w:w="1277"/>
        <w:gridCol w:w="1276"/>
        <w:gridCol w:w="1274"/>
        <w:gridCol w:w="1276"/>
        <w:gridCol w:w="1134"/>
      </w:tblGrid>
      <w:tr w:rsidR="000C672A" w:rsidRPr="0052324D">
        <w:trPr>
          <w:trHeight w:val="20"/>
          <w:tblHeader/>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1</w:t>
            </w:r>
          </w:p>
        </w:tc>
        <w:tc>
          <w:tcPr>
            <w:tcW w:w="3262"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2</w:t>
            </w:r>
          </w:p>
        </w:tc>
        <w:tc>
          <w:tcPr>
            <w:tcW w:w="1983"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3</w:t>
            </w:r>
          </w:p>
        </w:tc>
        <w:tc>
          <w:tcPr>
            <w:tcW w:w="1135"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4</w:t>
            </w:r>
          </w:p>
        </w:tc>
        <w:tc>
          <w:tcPr>
            <w:tcW w:w="1559"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5</w:t>
            </w:r>
          </w:p>
        </w:tc>
        <w:tc>
          <w:tcPr>
            <w:tcW w:w="127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6</w:t>
            </w:r>
          </w:p>
        </w:tc>
        <w:tc>
          <w:tcPr>
            <w:tcW w:w="1276"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7</w:t>
            </w:r>
          </w:p>
        </w:tc>
        <w:tc>
          <w:tcPr>
            <w:tcW w:w="1274"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8</w:t>
            </w:r>
          </w:p>
        </w:tc>
        <w:tc>
          <w:tcPr>
            <w:tcW w:w="1276"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9</w:t>
            </w:r>
          </w:p>
        </w:tc>
        <w:tc>
          <w:tcPr>
            <w:tcW w:w="1134"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10</w:t>
            </w:r>
          </w:p>
        </w:tc>
      </w:tr>
      <w:tr w:rsidR="000C672A" w:rsidRPr="0052324D">
        <w:trPr>
          <w:trHeight w:val="20"/>
        </w:trPr>
        <w:tc>
          <w:tcPr>
            <w:tcW w:w="14883" w:type="dxa"/>
            <w:gridSpan w:val="10"/>
            <w:tcMar>
              <w:left w:w="57" w:type="dxa"/>
              <w:right w:w="57" w:type="dxa"/>
            </w:tcMar>
          </w:tcPr>
          <w:p w:rsidR="000C672A" w:rsidRPr="0052324D" w:rsidRDefault="000C672A" w:rsidP="005728E0">
            <w:pPr>
              <w:jc w:val="center"/>
              <w:rPr>
                <w:b/>
                <w:bCs/>
                <w:sz w:val="24"/>
                <w:szCs w:val="24"/>
              </w:rPr>
            </w:pPr>
            <w:r w:rsidRPr="0052324D">
              <w:rPr>
                <w:b/>
                <w:bCs/>
                <w:sz w:val="24"/>
                <w:szCs w:val="24"/>
                <w:lang w:val="en-US"/>
              </w:rPr>
              <w:t>I</w:t>
            </w:r>
            <w:r w:rsidRPr="0052324D">
              <w:rPr>
                <w:b/>
                <w:bCs/>
                <w:sz w:val="24"/>
                <w:szCs w:val="24"/>
              </w:rPr>
              <w:t>. Создание благоприятной для инвестиций административной среды на территории Октябрьского района</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1.1.</w:t>
            </w:r>
          </w:p>
        </w:tc>
        <w:tc>
          <w:tcPr>
            <w:tcW w:w="3262" w:type="dxa"/>
            <w:tcMar>
              <w:left w:w="57" w:type="dxa"/>
              <w:right w:w="57" w:type="dxa"/>
            </w:tcMar>
          </w:tcPr>
          <w:p w:rsidR="000C672A" w:rsidRPr="0052324D" w:rsidRDefault="000C672A" w:rsidP="005728E0">
            <w:pPr>
              <w:pStyle w:val="a"/>
              <w:widowControl/>
              <w:tabs>
                <w:tab w:val="left" w:pos="2576"/>
              </w:tabs>
              <w:autoSpaceDE/>
              <w:autoSpaceDN/>
              <w:adjustRightInd/>
              <w:spacing w:line="230" w:lineRule="auto"/>
              <w:rPr>
                <w:rFonts w:ascii="Times New Roman" w:hAnsi="Times New Roman" w:cs="Times New Roman"/>
              </w:rPr>
            </w:pPr>
            <w:r w:rsidRPr="0052324D">
              <w:rPr>
                <w:rFonts w:ascii="Times New Roman" w:hAnsi="Times New Roman" w:cs="Times New Roman"/>
              </w:rPr>
              <w:t xml:space="preserve">Организация работы Совета по привлечению инвестиций при Главе Администрации Октябрьского района </w:t>
            </w:r>
          </w:p>
        </w:tc>
        <w:tc>
          <w:tcPr>
            <w:tcW w:w="1983"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Отдел инвестиционного развития</w:t>
            </w:r>
          </w:p>
        </w:tc>
        <w:tc>
          <w:tcPr>
            <w:tcW w:w="1135"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ежеме-сячно</w:t>
            </w:r>
          </w:p>
        </w:tc>
        <w:tc>
          <w:tcPr>
            <w:tcW w:w="7796" w:type="dxa"/>
            <w:gridSpan w:val="6"/>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1.2.</w:t>
            </w:r>
          </w:p>
        </w:tc>
        <w:tc>
          <w:tcPr>
            <w:tcW w:w="3262" w:type="dxa"/>
            <w:tcMar>
              <w:left w:w="57" w:type="dxa"/>
              <w:right w:w="57" w:type="dxa"/>
            </w:tcMar>
          </w:tcPr>
          <w:p w:rsidR="000C672A" w:rsidRPr="0052324D" w:rsidRDefault="000C672A" w:rsidP="005728E0">
            <w:pPr>
              <w:tabs>
                <w:tab w:val="left" w:pos="2576"/>
              </w:tabs>
              <w:spacing w:line="230" w:lineRule="auto"/>
              <w:jc w:val="both"/>
              <w:rPr>
                <w:sz w:val="24"/>
                <w:szCs w:val="24"/>
              </w:rPr>
            </w:pPr>
            <w:r w:rsidRPr="0052324D">
              <w:rPr>
                <w:sz w:val="24"/>
                <w:szCs w:val="24"/>
              </w:rPr>
              <w:t>Проведение годовой оценки реализации Стратегии развития района и внесение предложений по корректировке Стратегии развития района, Сбалансированной системе показателей</w:t>
            </w:r>
          </w:p>
        </w:tc>
        <w:tc>
          <w:tcPr>
            <w:tcW w:w="1983"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Отдел инвестиционного развития</w:t>
            </w:r>
          </w:p>
        </w:tc>
        <w:tc>
          <w:tcPr>
            <w:tcW w:w="1135" w:type="dxa"/>
            <w:tcMar>
              <w:left w:w="57" w:type="dxa"/>
              <w:right w:w="57" w:type="dxa"/>
            </w:tcMar>
          </w:tcPr>
          <w:p w:rsidR="000C672A" w:rsidRPr="0052324D" w:rsidRDefault="000C672A" w:rsidP="005728E0">
            <w:pPr>
              <w:tabs>
                <w:tab w:val="left" w:pos="2576"/>
              </w:tabs>
              <w:spacing w:line="230" w:lineRule="auto"/>
              <w:jc w:val="center"/>
              <w:rPr>
                <w:spacing w:val="-4"/>
                <w:sz w:val="24"/>
                <w:szCs w:val="24"/>
              </w:rPr>
            </w:pPr>
            <w:r w:rsidRPr="0052324D">
              <w:rPr>
                <w:spacing w:val="-4"/>
                <w:sz w:val="24"/>
                <w:szCs w:val="24"/>
              </w:rPr>
              <w:t>ежегодно</w:t>
            </w:r>
          </w:p>
        </w:tc>
        <w:tc>
          <w:tcPr>
            <w:tcW w:w="7796" w:type="dxa"/>
            <w:gridSpan w:val="6"/>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1.3.</w:t>
            </w:r>
          </w:p>
        </w:tc>
        <w:tc>
          <w:tcPr>
            <w:tcW w:w="3262" w:type="dxa"/>
            <w:tcMar>
              <w:left w:w="57" w:type="dxa"/>
              <w:right w:w="57" w:type="dxa"/>
            </w:tcMar>
          </w:tcPr>
          <w:p w:rsidR="000C672A" w:rsidRPr="0052324D" w:rsidRDefault="000C672A" w:rsidP="005728E0">
            <w:pPr>
              <w:tabs>
                <w:tab w:val="left" w:pos="2576"/>
              </w:tabs>
              <w:spacing w:line="230" w:lineRule="auto"/>
              <w:jc w:val="both"/>
              <w:rPr>
                <w:sz w:val="24"/>
                <w:szCs w:val="24"/>
              </w:rPr>
            </w:pPr>
            <w:r w:rsidRPr="0052324D">
              <w:rPr>
                <w:sz w:val="24"/>
                <w:szCs w:val="24"/>
              </w:rPr>
              <w:t>Внесение  изменений в целевые комплексные программы по реализации  основных стратегических направлений развития района в соответствии со скорректированной Стратегией развития Октябрьского района на период до 2020 года</w:t>
            </w:r>
          </w:p>
        </w:tc>
        <w:tc>
          <w:tcPr>
            <w:tcW w:w="1983"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 xml:space="preserve">Рабочие группы по реализации основных стратегических направлений </w:t>
            </w:r>
          </w:p>
        </w:tc>
        <w:tc>
          <w:tcPr>
            <w:tcW w:w="1135" w:type="dxa"/>
            <w:tcMar>
              <w:left w:w="57" w:type="dxa"/>
              <w:right w:w="57" w:type="dxa"/>
            </w:tcMar>
          </w:tcPr>
          <w:p w:rsidR="000C672A" w:rsidRPr="0052324D" w:rsidRDefault="000C672A" w:rsidP="005728E0">
            <w:pPr>
              <w:tabs>
                <w:tab w:val="left" w:pos="2576"/>
              </w:tabs>
              <w:spacing w:line="230" w:lineRule="auto"/>
              <w:jc w:val="center"/>
              <w:rPr>
                <w:spacing w:val="-4"/>
                <w:sz w:val="24"/>
                <w:szCs w:val="24"/>
              </w:rPr>
            </w:pPr>
            <w:r w:rsidRPr="0052324D">
              <w:rPr>
                <w:sz w:val="24"/>
                <w:szCs w:val="24"/>
              </w:rPr>
              <w:t>весь период</w:t>
            </w:r>
          </w:p>
        </w:tc>
        <w:tc>
          <w:tcPr>
            <w:tcW w:w="7796" w:type="dxa"/>
            <w:gridSpan w:val="6"/>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1.4.</w:t>
            </w:r>
          </w:p>
        </w:tc>
        <w:tc>
          <w:tcPr>
            <w:tcW w:w="3262" w:type="dxa"/>
            <w:tcMar>
              <w:left w:w="57" w:type="dxa"/>
              <w:right w:w="57" w:type="dxa"/>
            </w:tcMar>
          </w:tcPr>
          <w:p w:rsidR="000C672A" w:rsidRPr="0052324D" w:rsidRDefault="000C672A" w:rsidP="005728E0">
            <w:pPr>
              <w:tabs>
                <w:tab w:val="left" w:pos="2576"/>
              </w:tabs>
              <w:spacing w:line="230" w:lineRule="auto"/>
              <w:jc w:val="both"/>
              <w:rPr>
                <w:sz w:val="24"/>
                <w:szCs w:val="24"/>
              </w:rPr>
            </w:pPr>
            <w:r>
              <w:rPr>
                <w:sz w:val="24"/>
                <w:szCs w:val="24"/>
              </w:rPr>
              <w:t>Проведение аудита администра</w:t>
            </w:r>
            <w:r w:rsidRPr="0052324D">
              <w:rPr>
                <w:sz w:val="24"/>
                <w:szCs w:val="24"/>
              </w:rPr>
              <w:t>тивных процедур, оказывающ</w:t>
            </w:r>
            <w:r>
              <w:rPr>
                <w:sz w:val="24"/>
                <w:szCs w:val="24"/>
              </w:rPr>
              <w:t>их влияние на привлечение инвес</w:t>
            </w:r>
            <w:r w:rsidRPr="0052324D">
              <w:rPr>
                <w:sz w:val="24"/>
                <w:szCs w:val="24"/>
              </w:rPr>
              <w:t>тиций с целью оптимизации, а также сокращения количества и сроков выдачи разрешений и осуществления иных мер для формирования благоприятной административной среды</w:t>
            </w:r>
          </w:p>
        </w:tc>
        <w:tc>
          <w:tcPr>
            <w:tcW w:w="1983"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Отдел инвестиционного развития, отдел архитектуры и сопровождения проектов</w:t>
            </w:r>
          </w:p>
        </w:tc>
        <w:tc>
          <w:tcPr>
            <w:tcW w:w="1135" w:type="dxa"/>
            <w:tcMar>
              <w:left w:w="57" w:type="dxa"/>
              <w:right w:w="57" w:type="dxa"/>
            </w:tcMar>
          </w:tcPr>
          <w:p w:rsidR="000C672A" w:rsidRPr="0052324D" w:rsidRDefault="000C672A" w:rsidP="005728E0">
            <w:pPr>
              <w:tabs>
                <w:tab w:val="left" w:pos="2576"/>
              </w:tabs>
              <w:spacing w:line="230" w:lineRule="auto"/>
              <w:jc w:val="center"/>
              <w:rPr>
                <w:spacing w:val="-4"/>
                <w:sz w:val="24"/>
                <w:szCs w:val="24"/>
              </w:rPr>
            </w:pPr>
            <w:r w:rsidRPr="0052324D">
              <w:rPr>
                <w:spacing w:val="-4"/>
                <w:sz w:val="24"/>
                <w:szCs w:val="24"/>
              </w:rPr>
              <w:t>ежегодно</w:t>
            </w:r>
          </w:p>
        </w:tc>
        <w:tc>
          <w:tcPr>
            <w:tcW w:w="7796" w:type="dxa"/>
            <w:gridSpan w:val="6"/>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1.5.</w:t>
            </w:r>
          </w:p>
        </w:tc>
        <w:tc>
          <w:tcPr>
            <w:tcW w:w="3262" w:type="dxa"/>
            <w:tcMar>
              <w:left w:w="57" w:type="dxa"/>
              <w:right w:w="57" w:type="dxa"/>
            </w:tcMar>
          </w:tcPr>
          <w:p w:rsidR="000C672A" w:rsidRPr="0052324D" w:rsidRDefault="000C672A" w:rsidP="005728E0">
            <w:pPr>
              <w:pStyle w:val="a"/>
              <w:widowControl/>
              <w:tabs>
                <w:tab w:val="left" w:pos="2576"/>
              </w:tabs>
              <w:autoSpaceDE/>
              <w:autoSpaceDN/>
              <w:adjustRightInd/>
              <w:spacing w:line="230" w:lineRule="auto"/>
              <w:rPr>
                <w:rFonts w:ascii="Times New Roman" w:hAnsi="Times New Roman" w:cs="Times New Roman"/>
              </w:rPr>
            </w:pPr>
            <w:r w:rsidRPr="0052324D">
              <w:rPr>
                <w:rFonts w:ascii="Times New Roman" w:hAnsi="Times New Roman" w:cs="Times New Roman"/>
              </w:rPr>
              <w:t>Организация сопровождения и мониторинг инвестиционных проектов, имеющих социально-экономическое значение для развития Октябрьского района</w:t>
            </w:r>
          </w:p>
        </w:tc>
        <w:tc>
          <w:tcPr>
            <w:tcW w:w="1983"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Отдел архитектуры и сопровождения проектов</w:t>
            </w:r>
          </w:p>
        </w:tc>
        <w:tc>
          <w:tcPr>
            <w:tcW w:w="1135" w:type="dxa"/>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ежеме-сячно</w:t>
            </w:r>
          </w:p>
        </w:tc>
        <w:tc>
          <w:tcPr>
            <w:tcW w:w="7796" w:type="dxa"/>
            <w:gridSpan w:val="6"/>
            <w:tcMar>
              <w:left w:w="57" w:type="dxa"/>
              <w:right w:w="57" w:type="dxa"/>
            </w:tcMar>
          </w:tcPr>
          <w:p w:rsidR="000C672A" w:rsidRPr="0052324D" w:rsidRDefault="000C672A" w:rsidP="005728E0">
            <w:pPr>
              <w:tabs>
                <w:tab w:val="left" w:pos="2576"/>
              </w:tabs>
              <w:spacing w:line="230" w:lineRule="auto"/>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35" w:lineRule="auto"/>
              <w:jc w:val="center"/>
              <w:rPr>
                <w:sz w:val="24"/>
                <w:szCs w:val="24"/>
              </w:rPr>
            </w:pPr>
            <w:r w:rsidRPr="0052324D">
              <w:rPr>
                <w:sz w:val="24"/>
                <w:szCs w:val="24"/>
              </w:rPr>
              <w:t>1.6.</w:t>
            </w:r>
          </w:p>
        </w:tc>
        <w:tc>
          <w:tcPr>
            <w:tcW w:w="3262" w:type="dxa"/>
            <w:tcMar>
              <w:left w:w="57" w:type="dxa"/>
              <w:right w:w="57" w:type="dxa"/>
            </w:tcMar>
          </w:tcPr>
          <w:p w:rsidR="000C672A" w:rsidRPr="0052324D" w:rsidRDefault="000C672A" w:rsidP="005728E0">
            <w:pPr>
              <w:pStyle w:val="Heading2"/>
              <w:keepNext w:val="0"/>
              <w:tabs>
                <w:tab w:val="left" w:pos="2576"/>
              </w:tabs>
              <w:suppressAutoHyphens/>
              <w:spacing w:line="235" w:lineRule="auto"/>
              <w:ind w:left="0"/>
              <w:jc w:val="both"/>
              <w:rPr>
                <w:sz w:val="24"/>
                <w:szCs w:val="24"/>
              </w:rPr>
            </w:pPr>
            <w:r w:rsidRPr="0052324D">
              <w:rPr>
                <w:sz w:val="24"/>
                <w:szCs w:val="24"/>
              </w:rPr>
              <w:t>Подготовка проектов соглашений, меморандумов, договоров о сотрудничестве, протоколов о намерениях сотрудничества с потенциальными инвесторами</w:t>
            </w:r>
          </w:p>
        </w:tc>
        <w:tc>
          <w:tcPr>
            <w:tcW w:w="1983" w:type="dxa"/>
            <w:tcMar>
              <w:left w:w="57" w:type="dxa"/>
              <w:right w:w="57" w:type="dxa"/>
            </w:tcMar>
          </w:tcPr>
          <w:p w:rsidR="000C672A" w:rsidRPr="0052324D" w:rsidRDefault="000C672A" w:rsidP="005728E0">
            <w:pPr>
              <w:tabs>
                <w:tab w:val="left" w:pos="2576"/>
              </w:tabs>
              <w:spacing w:line="235" w:lineRule="auto"/>
              <w:jc w:val="center"/>
              <w:rPr>
                <w:sz w:val="24"/>
                <w:szCs w:val="24"/>
              </w:rPr>
            </w:pPr>
            <w:r w:rsidRPr="0052324D">
              <w:rPr>
                <w:sz w:val="24"/>
                <w:szCs w:val="24"/>
              </w:rPr>
              <w:t>Отдел инвестиционного развития, отдел архитектуры и сопровождения проектов</w:t>
            </w:r>
          </w:p>
        </w:tc>
        <w:tc>
          <w:tcPr>
            <w:tcW w:w="1135" w:type="dxa"/>
            <w:tcMar>
              <w:left w:w="57" w:type="dxa"/>
              <w:right w:w="57" w:type="dxa"/>
            </w:tcMar>
          </w:tcPr>
          <w:p w:rsidR="000C672A" w:rsidRPr="0052324D" w:rsidRDefault="000C672A" w:rsidP="005728E0">
            <w:pPr>
              <w:tabs>
                <w:tab w:val="left" w:pos="2576"/>
              </w:tabs>
              <w:spacing w:line="235" w:lineRule="auto"/>
              <w:jc w:val="center"/>
              <w:rPr>
                <w:sz w:val="24"/>
                <w:szCs w:val="24"/>
              </w:rPr>
            </w:pPr>
            <w:r w:rsidRPr="0052324D">
              <w:rPr>
                <w:sz w:val="24"/>
                <w:szCs w:val="24"/>
              </w:rPr>
              <w:t>весь период</w:t>
            </w:r>
          </w:p>
        </w:tc>
        <w:tc>
          <w:tcPr>
            <w:tcW w:w="7796" w:type="dxa"/>
            <w:gridSpan w:val="6"/>
            <w:tcMar>
              <w:left w:w="57" w:type="dxa"/>
              <w:right w:w="57" w:type="dxa"/>
            </w:tcMar>
          </w:tcPr>
          <w:p w:rsidR="000C672A" w:rsidRPr="0052324D" w:rsidRDefault="000C672A" w:rsidP="005728E0">
            <w:pPr>
              <w:tabs>
                <w:tab w:val="left" w:pos="2576"/>
              </w:tabs>
              <w:spacing w:line="235" w:lineRule="auto"/>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35" w:lineRule="auto"/>
              <w:jc w:val="center"/>
              <w:rPr>
                <w:sz w:val="24"/>
                <w:szCs w:val="24"/>
              </w:rPr>
            </w:pPr>
            <w:r w:rsidRPr="0052324D">
              <w:rPr>
                <w:sz w:val="24"/>
                <w:szCs w:val="24"/>
              </w:rPr>
              <w:t>1.7.</w:t>
            </w:r>
          </w:p>
        </w:tc>
        <w:tc>
          <w:tcPr>
            <w:tcW w:w="3262" w:type="dxa"/>
            <w:tcMar>
              <w:left w:w="57" w:type="dxa"/>
              <w:right w:w="57" w:type="dxa"/>
            </w:tcMar>
          </w:tcPr>
          <w:p w:rsidR="000C672A" w:rsidRPr="0052324D" w:rsidRDefault="000C672A" w:rsidP="005728E0">
            <w:pPr>
              <w:pStyle w:val="Heading2"/>
              <w:keepNext w:val="0"/>
              <w:tabs>
                <w:tab w:val="left" w:pos="2576"/>
              </w:tabs>
              <w:suppressAutoHyphens/>
              <w:spacing w:line="235" w:lineRule="auto"/>
              <w:ind w:left="0"/>
              <w:jc w:val="both"/>
              <w:rPr>
                <w:sz w:val="24"/>
                <w:szCs w:val="24"/>
              </w:rPr>
            </w:pPr>
            <w:r w:rsidRPr="0052324D">
              <w:rPr>
                <w:sz w:val="24"/>
                <w:szCs w:val="24"/>
              </w:rPr>
              <w:t>Обеспечение оперативной связи и эффективного взаимодействия инвесторов с руководством района и решения в режиме  «он-лайн» возникающих в процессе инвестиционной деятельности проблем и вопросов</w:t>
            </w:r>
          </w:p>
        </w:tc>
        <w:tc>
          <w:tcPr>
            <w:tcW w:w="1983" w:type="dxa"/>
            <w:tcMar>
              <w:left w:w="57" w:type="dxa"/>
              <w:right w:w="57" w:type="dxa"/>
            </w:tcMar>
          </w:tcPr>
          <w:p w:rsidR="000C672A" w:rsidRPr="0052324D" w:rsidRDefault="000C672A" w:rsidP="005728E0">
            <w:pPr>
              <w:tabs>
                <w:tab w:val="left" w:pos="2576"/>
              </w:tabs>
              <w:spacing w:line="235" w:lineRule="auto"/>
              <w:jc w:val="center"/>
              <w:rPr>
                <w:sz w:val="24"/>
                <w:szCs w:val="24"/>
              </w:rPr>
            </w:pPr>
            <w:r w:rsidRPr="0052324D">
              <w:rPr>
                <w:sz w:val="24"/>
                <w:szCs w:val="24"/>
              </w:rPr>
              <w:t>Отдел инвестиционного развития, отдел архитектуры и сопровождения проектов</w:t>
            </w:r>
          </w:p>
        </w:tc>
        <w:tc>
          <w:tcPr>
            <w:tcW w:w="1135" w:type="dxa"/>
            <w:tcMar>
              <w:left w:w="57" w:type="dxa"/>
              <w:right w:w="57" w:type="dxa"/>
            </w:tcMar>
          </w:tcPr>
          <w:p w:rsidR="000C672A" w:rsidRPr="0052324D" w:rsidRDefault="000C672A" w:rsidP="005728E0">
            <w:pPr>
              <w:tabs>
                <w:tab w:val="left" w:pos="2576"/>
              </w:tabs>
              <w:spacing w:line="235" w:lineRule="auto"/>
              <w:jc w:val="center"/>
              <w:rPr>
                <w:sz w:val="24"/>
                <w:szCs w:val="24"/>
              </w:rPr>
            </w:pPr>
            <w:r w:rsidRPr="0052324D">
              <w:rPr>
                <w:sz w:val="24"/>
                <w:szCs w:val="24"/>
              </w:rPr>
              <w:t>весь период</w:t>
            </w:r>
          </w:p>
        </w:tc>
        <w:tc>
          <w:tcPr>
            <w:tcW w:w="7796" w:type="dxa"/>
            <w:gridSpan w:val="6"/>
            <w:tcMar>
              <w:left w:w="57" w:type="dxa"/>
              <w:right w:w="57" w:type="dxa"/>
            </w:tcMar>
          </w:tcPr>
          <w:p w:rsidR="000C672A" w:rsidRPr="0052324D" w:rsidRDefault="000C672A" w:rsidP="005728E0">
            <w:pPr>
              <w:tabs>
                <w:tab w:val="left" w:pos="2576"/>
              </w:tabs>
              <w:spacing w:line="235" w:lineRule="auto"/>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35" w:lineRule="auto"/>
              <w:jc w:val="center"/>
              <w:rPr>
                <w:sz w:val="24"/>
                <w:szCs w:val="24"/>
              </w:rPr>
            </w:pPr>
          </w:p>
        </w:tc>
        <w:tc>
          <w:tcPr>
            <w:tcW w:w="3262" w:type="dxa"/>
            <w:tcMar>
              <w:left w:w="57" w:type="dxa"/>
              <w:right w:w="57" w:type="dxa"/>
            </w:tcMar>
          </w:tcPr>
          <w:p w:rsidR="000C672A" w:rsidRPr="0052324D" w:rsidRDefault="000C672A" w:rsidP="005728E0">
            <w:pPr>
              <w:tabs>
                <w:tab w:val="left" w:pos="2576"/>
              </w:tabs>
              <w:spacing w:line="235" w:lineRule="auto"/>
              <w:rPr>
                <w:sz w:val="24"/>
                <w:szCs w:val="24"/>
              </w:rPr>
            </w:pPr>
            <w:r w:rsidRPr="0052324D">
              <w:rPr>
                <w:sz w:val="24"/>
                <w:szCs w:val="24"/>
              </w:rPr>
              <w:t>Итого</w:t>
            </w:r>
          </w:p>
        </w:tc>
        <w:tc>
          <w:tcPr>
            <w:tcW w:w="1983"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135"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559"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277" w:type="dxa"/>
            <w:tcMar>
              <w:left w:w="57" w:type="dxa"/>
              <w:right w:w="57" w:type="dxa"/>
            </w:tcMar>
            <w:vAlign w:val="bottom"/>
          </w:tcPr>
          <w:p w:rsidR="000C672A" w:rsidRPr="0052324D" w:rsidRDefault="000C672A" w:rsidP="005728E0">
            <w:pPr>
              <w:tabs>
                <w:tab w:val="left" w:pos="2576"/>
              </w:tabs>
              <w:spacing w:line="235" w:lineRule="auto"/>
              <w:jc w:val="center"/>
              <w:rPr>
                <w:spacing w:val="-16"/>
                <w:sz w:val="24"/>
                <w:szCs w:val="24"/>
              </w:rPr>
            </w:pPr>
            <w:r w:rsidRPr="0052324D">
              <w:rPr>
                <w:spacing w:val="-16"/>
                <w:sz w:val="24"/>
                <w:szCs w:val="24"/>
              </w:rPr>
              <w:t>-</w:t>
            </w:r>
          </w:p>
        </w:tc>
        <w:tc>
          <w:tcPr>
            <w:tcW w:w="1276" w:type="dxa"/>
            <w:tcMar>
              <w:left w:w="57" w:type="dxa"/>
              <w:right w:w="57" w:type="dxa"/>
            </w:tcMar>
            <w:vAlign w:val="bottom"/>
          </w:tcPr>
          <w:p w:rsidR="000C672A" w:rsidRPr="0052324D" w:rsidRDefault="000C672A" w:rsidP="005728E0">
            <w:pPr>
              <w:tabs>
                <w:tab w:val="left" w:pos="2576"/>
              </w:tabs>
              <w:spacing w:line="235" w:lineRule="auto"/>
              <w:jc w:val="center"/>
              <w:rPr>
                <w:spacing w:val="-8"/>
                <w:sz w:val="24"/>
                <w:szCs w:val="24"/>
              </w:rPr>
            </w:pPr>
            <w:r w:rsidRPr="0052324D">
              <w:rPr>
                <w:spacing w:val="-8"/>
                <w:sz w:val="24"/>
                <w:szCs w:val="24"/>
              </w:rPr>
              <w:t>-</w:t>
            </w:r>
          </w:p>
        </w:tc>
        <w:tc>
          <w:tcPr>
            <w:tcW w:w="1274" w:type="dxa"/>
            <w:tcMar>
              <w:left w:w="57" w:type="dxa"/>
              <w:right w:w="57" w:type="dxa"/>
            </w:tcMar>
            <w:vAlign w:val="bottom"/>
          </w:tcPr>
          <w:p w:rsidR="000C672A" w:rsidRPr="0052324D" w:rsidRDefault="000C672A" w:rsidP="005728E0">
            <w:pPr>
              <w:tabs>
                <w:tab w:val="left" w:pos="2576"/>
              </w:tabs>
              <w:spacing w:line="235" w:lineRule="auto"/>
              <w:jc w:val="center"/>
              <w:rPr>
                <w:spacing w:val="-8"/>
                <w:sz w:val="24"/>
                <w:szCs w:val="24"/>
              </w:rPr>
            </w:pPr>
            <w:r w:rsidRPr="0052324D">
              <w:rPr>
                <w:spacing w:val="-8"/>
                <w:sz w:val="24"/>
                <w:szCs w:val="24"/>
              </w:rPr>
              <w:t>-</w:t>
            </w:r>
          </w:p>
        </w:tc>
        <w:tc>
          <w:tcPr>
            <w:tcW w:w="1276" w:type="dxa"/>
            <w:tcMar>
              <w:left w:w="57" w:type="dxa"/>
              <w:right w:w="57" w:type="dxa"/>
            </w:tcMar>
            <w:vAlign w:val="bottom"/>
          </w:tcPr>
          <w:p w:rsidR="000C672A" w:rsidRPr="0052324D" w:rsidRDefault="000C672A" w:rsidP="005728E0">
            <w:pPr>
              <w:tabs>
                <w:tab w:val="left" w:pos="2576"/>
              </w:tabs>
              <w:spacing w:line="235" w:lineRule="auto"/>
              <w:jc w:val="center"/>
              <w:rPr>
                <w:spacing w:val="-14"/>
                <w:sz w:val="24"/>
                <w:szCs w:val="24"/>
              </w:rPr>
            </w:pPr>
            <w:r w:rsidRPr="0052324D">
              <w:rPr>
                <w:spacing w:val="-14"/>
                <w:sz w:val="24"/>
                <w:szCs w:val="24"/>
              </w:rPr>
              <w:t>-</w:t>
            </w:r>
          </w:p>
        </w:tc>
        <w:tc>
          <w:tcPr>
            <w:tcW w:w="1134" w:type="dxa"/>
            <w:tcMar>
              <w:left w:w="57" w:type="dxa"/>
              <w:right w:w="57" w:type="dxa"/>
            </w:tcMar>
            <w:vAlign w:val="bottom"/>
          </w:tcPr>
          <w:p w:rsidR="000C672A" w:rsidRPr="0052324D" w:rsidRDefault="000C672A" w:rsidP="005728E0">
            <w:pPr>
              <w:tabs>
                <w:tab w:val="left" w:pos="2576"/>
              </w:tabs>
              <w:spacing w:line="235" w:lineRule="auto"/>
              <w:jc w:val="center"/>
              <w:rPr>
                <w:spacing w:val="-16"/>
                <w:sz w:val="24"/>
                <w:szCs w:val="24"/>
              </w:rPr>
            </w:pPr>
            <w:r w:rsidRPr="0052324D">
              <w:rPr>
                <w:spacing w:val="-16"/>
                <w:sz w:val="24"/>
                <w:szCs w:val="24"/>
              </w:rPr>
              <w:t>-</w:t>
            </w:r>
          </w:p>
        </w:tc>
      </w:tr>
      <w:tr w:rsidR="000C672A" w:rsidRPr="00523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20"/>
        </w:trPr>
        <w:tc>
          <w:tcPr>
            <w:tcW w:w="14883" w:type="dxa"/>
            <w:gridSpan w:val="10"/>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b/>
                <w:bCs/>
                <w:sz w:val="24"/>
                <w:szCs w:val="24"/>
              </w:rPr>
            </w:pPr>
            <w:r w:rsidRPr="0052324D">
              <w:rPr>
                <w:b/>
                <w:bCs/>
                <w:lang w:val="en-US"/>
              </w:rPr>
              <w:t>II</w:t>
            </w:r>
            <w:r w:rsidRPr="0052324D">
              <w:rPr>
                <w:b/>
                <w:bCs/>
              </w:rPr>
              <w:t xml:space="preserve">. </w:t>
            </w:r>
            <w:r w:rsidRPr="0052324D">
              <w:rPr>
                <w:rStyle w:val="FontStyle11"/>
                <w:b/>
                <w:bCs/>
                <w:sz w:val="24"/>
                <w:szCs w:val="24"/>
              </w:rPr>
              <w:t>Проведение проектных работ в части территориально-пространственного развития инвестиционного потенциала Октябрьского района в рамках разработки документов  территориального планирования</w:t>
            </w:r>
          </w:p>
        </w:tc>
      </w:tr>
      <w:tr w:rsidR="000C672A" w:rsidRPr="00523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20"/>
        </w:trPr>
        <w:tc>
          <w:tcPr>
            <w:tcW w:w="707"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sz w:val="24"/>
                <w:szCs w:val="24"/>
              </w:rPr>
            </w:pPr>
            <w:r w:rsidRPr="0052324D">
              <w:rPr>
                <w:rStyle w:val="FontStyle14"/>
                <w:sz w:val="24"/>
                <w:szCs w:val="24"/>
              </w:rPr>
              <w:t>2.1.</w:t>
            </w:r>
          </w:p>
        </w:tc>
        <w:tc>
          <w:tcPr>
            <w:tcW w:w="3262"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shd w:val="clear" w:color="auto" w:fill="FFFFFF"/>
              <w:tabs>
                <w:tab w:val="left" w:pos="2576"/>
              </w:tabs>
              <w:spacing w:line="235" w:lineRule="auto"/>
              <w:jc w:val="both"/>
              <w:rPr>
                <w:sz w:val="24"/>
                <w:szCs w:val="24"/>
              </w:rPr>
            </w:pPr>
            <w:r w:rsidRPr="0052324D">
              <w:rPr>
                <w:sz w:val="24"/>
                <w:szCs w:val="24"/>
              </w:rPr>
              <w:t>Разработка проектов планировки и межевания по поселениям:</w:t>
            </w:r>
          </w:p>
        </w:tc>
        <w:tc>
          <w:tcPr>
            <w:tcW w:w="1983"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shd w:val="clear" w:color="auto" w:fill="FFFFFF"/>
              <w:tabs>
                <w:tab w:val="left" w:pos="2576"/>
              </w:tabs>
              <w:spacing w:line="235" w:lineRule="auto"/>
              <w:jc w:val="center"/>
              <w:rPr>
                <w:sz w:val="24"/>
                <w:szCs w:val="24"/>
              </w:rPr>
            </w:pPr>
            <w:r w:rsidRPr="0052324D">
              <w:rPr>
                <w:sz w:val="24"/>
                <w:szCs w:val="24"/>
              </w:rPr>
              <w:t>Отдел архитектуры и сопровождения проектов</w:t>
            </w:r>
          </w:p>
        </w:tc>
        <w:tc>
          <w:tcPr>
            <w:tcW w:w="1135"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sz w:val="24"/>
                <w:szCs w:val="24"/>
              </w:rPr>
            </w:pPr>
            <w:r w:rsidRPr="0052324D">
              <w:t>весь период</w:t>
            </w:r>
          </w:p>
        </w:tc>
        <w:tc>
          <w:tcPr>
            <w:tcW w:w="1559"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35" w:lineRule="auto"/>
              <w:jc w:val="center"/>
              <w:rPr>
                <w:sz w:val="24"/>
                <w:szCs w:val="24"/>
              </w:rPr>
            </w:pPr>
          </w:p>
        </w:tc>
        <w:tc>
          <w:tcPr>
            <w:tcW w:w="1277"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sz w:val="24"/>
                <w:szCs w:val="24"/>
              </w:rPr>
            </w:pP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sz w:val="24"/>
                <w:szCs w:val="24"/>
              </w:rPr>
            </w:pPr>
          </w:p>
        </w:tc>
        <w:tc>
          <w:tcPr>
            <w:tcW w:w="127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p>
        </w:tc>
        <w:tc>
          <w:tcPr>
            <w:tcW w:w="113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p>
        </w:tc>
      </w:tr>
      <w:tr w:rsidR="000C672A" w:rsidRPr="00523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20"/>
        </w:trPr>
        <w:tc>
          <w:tcPr>
            <w:tcW w:w="707"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pStyle w:val="Style5"/>
              <w:widowControl/>
              <w:tabs>
                <w:tab w:val="left" w:pos="2576"/>
              </w:tabs>
              <w:spacing w:line="235" w:lineRule="auto"/>
              <w:jc w:val="center"/>
              <w:rPr>
                <w:rStyle w:val="FontStyle14"/>
                <w:sz w:val="24"/>
                <w:szCs w:val="24"/>
              </w:rPr>
            </w:pPr>
            <w:r w:rsidRPr="0052324D">
              <w:rPr>
                <w:rStyle w:val="FontStyle14"/>
                <w:sz w:val="24"/>
                <w:szCs w:val="24"/>
              </w:rPr>
              <w:t>2.1.1</w:t>
            </w:r>
          </w:p>
        </w:tc>
        <w:tc>
          <w:tcPr>
            <w:tcW w:w="3262"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shd w:val="clear" w:color="auto" w:fill="FFFFFF"/>
              <w:tabs>
                <w:tab w:val="left" w:pos="2576"/>
              </w:tabs>
              <w:spacing w:line="235" w:lineRule="auto"/>
              <w:jc w:val="center"/>
              <w:rPr>
                <w:sz w:val="24"/>
                <w:szCs w:val="24"/>
              </w:rPr>
            </w:pPr>
            <w:r w:rsidRPr="0052324D">
              <w:rPr>
                <w:sz w:val="24"/>
                <w:szCs w:val="24"/>
              </w:rPr>
              <w:t>Каменоломненское (г) поселение</w:t>
            </w:r>
          </w:p>
        </w:tc>
        <w:tc>
          <w:tcPr>
            <w:tcW w:w="1983"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shd w:val="clear" w:color="auto" w:fill="FFFFFF"/>
              <w:tabs>
                <w:tab w:val="left" w:pos="2576"/>
              </w:tabs>
              <w:spacing w:line="235" w:lineRule="auto"/>
              <w:jc w:val="center"/>
              <w:rPr>
                <w:sz w:val="24"/>
                <w:szCs w:val="24"/>
              </w:rPr>
            </w:pPr>
          </w:p>
        </w:tc>
        <w:tc>
          <w:tcPr>
            <w:tcW w:w="1135"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sz w:val="24"/>
                <w:szCs w:val="24"/>
              </w:rPr>
            </w:pPr>
          </w:p>
        </w:tc>
        <w:tc>
          <w:tcPr>
            <w:tcW w:w="1559"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35" w:lineRule="auto"/>
              <w:jc w:val="center"/>
              <w:rPr>
                <w:sz w:val="24"/>
                <w:szCs w:val="24"/>
              </w:rPr>
            </w:pPr>
            <w:r w:rsidRPr="0052324D">
              <w:rPr>
                <w:sz w:val="24"/>
                <w:szCs w:val="24"/>
              </w:rPr>
              <w:t>Бюджет поселения</w:t>
            </w:r>
          </w:p>
        </w:tc>
        <w:tc>
          <w:tcPr>
            <w:tcW w:w="1277"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sz w:val="24"/>
                <w:szCs w:val="24"/>
              </w:rPr>
            </w:pPr>
            <w:r w:rsidRPr="0052324D">
              <w:rPr>
                <w:rStyle w:val="FontStyle14"/>
                <w:sz w:val="24"/>
                <w:szCs w:val="24"/>
              </w:rPr>
              <w:t>500,0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21" w:lineRule="auto"/>
              <w:jc w:val="center"/>
              <w:rPr>
                <w:rStyle w:val="FontStyle14"/>
                <w:sz w:val="24"/>
                <w:szCs w:val="24"/>
              </w:rPr>
            </w:pPr>
            <w:r w:rsidRPr="0052324D">
              <w:rPr>
                <w:rStyle w:val="FontStyle14"/>
                <w:sz w:val="24"/>
                <w:szCs w:val="24"/>
              </w:rPr>
              <w:t>–</w:t>
            </w:r>
          </w:p>
        </w:tc>
        <w:tc>
          <w:tcPr>
            <w:tcW w:w="127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sz w:val="24"/>
                <w:szCs w:val="24"/>
              </w:rPr>
            </w:pPr>
            <w:r w:rsidRPr="0052324D">
              <w:rPr>
                <w:rStyle w:val="FontStyle14"/>
                <w:sz w:val="24"/>
                <w:szCs w:val="24"/>
              </w:rPr>
              <w:t>500,0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c>
          <w:tcPr>
            <w:tcW w:w="113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r>
      <w:tr w:rsidR="000C672A" w:rsidRPr="00523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20"/>
        </w:trPr>
        <w:tc>
          <w:tcPr>
            <w:tcW w:w="707"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pStyle w:val="Style5"/>
              <w:widowControl/>
              <w:tabs>
                <w:tab w:val="left" w:pos="2576"/>
              </w:tabs>
              <w:spacing w:line="235" w:lineRule="auto"/>
              <w:jc w:val="center"/>
              <w:rPr>
                <w:rStyle w:val="FontStyle14"/>
                <w:sz w:val="24"/>
                <w:szCs w:val="24"/>
              </w:rPr>
            </w:pPr>
            <w:r w:rsidRPr="0052324D">
              <w:rPr>
                <w:rStyle w:val="FontStyle14"/>
                <w:sz w:val="24"/>
                <w:szCs w:val="24"/>
              </w:rPr>
              <w:t>2.1.2.</w:t>
            </w:r>
          </w:p>
        </w:tc>
        <w:tc>
          <w:tcPr>
            <w:tcW w:w="3262"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shd w:val="clear" w:color="auto" w:fill="FFFFFF"/>
              <w:tabs>
                <w:tab w:val="left" w:pos="2576"/>
              </w:tabs>
              <w:spacing w:line="235" w:lineRule="auto"/>
              <w:jc w:val="center"/>
              <w:rPr>
                <w:sz w:val="24"/>
                <w:szCs w:val="24"/>
              </w:rPr>
            </w:pPr>
            <w:r w:rsidRPr="0052324D">
              <w:rPr>
                <w:sz w:val="24"/>
                <w:szCs w:val="24"/>
              </w:rPr>
              <w:t>Бессергеневское (с) поселение</w:t>
            </w:r>
          </w:p>
        </w:tc>
        <w:tc>
          <w:tcPr>
            <w:tcW w:w="1983"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shd w:val="clear" w:color="auto" w:fill="FFFFFF"/>
              <w:tabs>
                <w:tab w:val="left" w:pos="2576"/>
              </w:tabs>
              <w:spacing w:line="235" w:lineRule="auto"/>
              <w:jc w:val="center"/>
              <w:rPr>
                <w:sz w:val="24"/>
                <w:szCs w:val="24"/>
              </w:rPr>
            </w:pPr>
          </w:p>
        </w:tc>
        <w:tc>
          <w:tcPr>
            <w:tcW w:w="1135"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sz w:val="24"/>
                <w:szCs w:val="24"/>
              </w:rPr>
            </w:pPr>
          </w:p>
        </w:tc>
        <w:tc>
          <w:tcPr>
            <w:tcW w:w="1559"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35" w:lineRule="auto"/>
              <w:jc w:val="center"/>
              <w:rPr>
                <w:sz w:val="24"/>
                <w:szCs w:val="24"/>
              </w:rPr>
            </w:pPr>
            <w:r w:rsidRPr="0052324D">
              <w:rPr>
                <w:sz w:val="24"/>
                <w:szCs w:val="24"/>
              </w:rPr>
              <w:t>Бюджет поселения</w:t>
            </w:r>
          </w:p>
        </w:tc>
        <w:tc>
          <w:tcPr>
            <w:tcW w:w="1277"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sz w:val="24"/>
                <w:szCs w:val="24"/>
              </w:rPr>
            </w:pPr>
            <w:r w:rsidRPr="0052324D">
              <w:rPr>
                <w:rStyle w:val="FontStyle14"/>
                <w:sz w:val="24"/>
                <w:szCs w:val="24"/>
              </w:rPr>
              <w:t>350,0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spacing w:val="-8"/>
                <w:sz w:val="24"/>
                <w:szCs w:val="24"/>
              </w:rPr>
            </w:pPr>
            <w:r w:rsidRPr="0052324D">
              <w:rPr>
                <w:rStyle w:val="FontStyle14"/>
                <w:sz w:val="24"/>
                <w:szCs w:val="24"/>
              </w:rPr>
              <w:t>–</w:t>
            </w:r>
          </w:p>
        </w:tc>
        <w:tc>
          <w:tcPr>
            <w:tcW w:w="127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35" w:lineRule="auto"/>
              <w:jc w:val="center"/>
              <w:rPr>
                <w:rStyle w:val="FontStyle14"/>
                <w:sz w:val="24"/>
                <w:szCs w:val="24"/>
              </w:rPr>
            </w:pPr>
            <w:r w:rsidRPr="0052324D">
              <w:rPr>
                <w:rStyle w:val="FontStyle14"/>
                <w:sz w:val="24"/>
                <w:szCs w:val="24"/>
              </w:rPr>
              <w:t>350,0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c>
          <w:tcPr>
            <w:tcW w:w="113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r>
      <w:tr w:rsidR="000C672A" w:rsidRPr="00523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20"/>
        </w:trPr>
        <w:tc>
          <w:tcPr>
            <w:tcW w:w="707"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pStyle w:val="Style5"/>
              <w:widowControl/>
              <w:tabs>
                <w:tab w:val="left" w:pos="2576"/>
              </w:tabs>
              <w:spacing w:line="221" w:lineRule="auto"/>
              <w:jc w:val="center"/>
              <w:rPr>
                <w:rStyle w:val="FontStyle14"/>
                <w:sz w:val="24"/>
                <w:szCs w:val="24"/>
              </w:rPr>
            </w:pPr>
            <w:r w:rsidRPr="0052324D">
              <w:rPr>
                <w:rStyle w:val="FontStyle14"/>
                <w:sz w:val="24"/>
                <w:szCs w:val="24"/>
              </w:rPr>
              <w:t>2.1.3</w:t>
            </w:r>
          </w:p>
        </w:tc>
        <w:tc>
          <w:tcPr>
            <w:tcW w:w="3262"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shd w:val="clear" w:color="auto" w:fill="FFFFFF"/>
              <w:tabs>
                <w:tab w:val="left" w:pos="2576"/>
              </w:tabs>
              <w:spacing w:line="221" w:lineRule="auto"/>
              <w:jc w:val="center"/>
              <w:rPr>
                <w:sz w:val="24"/>
                <w:szCs w:val="24"/>
              </w:rPr>
            </w:pPr>
            <w:r w:rsidRPr="0052324D">
              <w:rPr>
                <w:sz w:val="24"/>
                <w:szCs w:val="24"/>
              </w:rPr>
              <w:t>Персиановское (с) поселение</w:t>
            </w:r>
          </w:p>
        </w:tc>
        <w:tc>
          <w:tcPr>
            <w:tcW w:w="1983"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shd w:val="clear" w:color="auto" w:fill="FFFFFF"/>
              <w:tabs>
                <w:tab w:val="left" w:pos="2576"/>
              </w:tabs>
              <w:spacing w:line="221" w:lineRule="auto"/>
              <w:jc w:val="center"/>
              <w:rPr>
                <w:sz w:val="24"/>
                <w:szCs w:val="24"/>
              </w:rPr>
            </w:pPr>
          </w:p>
        </w:tc>
        <w:tc>
          <w:tcPr>
            <w:tcW w:w="1135"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21" w:lineRule="auto"/>
              <w:jc w:val="center"/>
              <w:rPr>
                <w:rStyle w:val="FontStyle14"/>
                <w:sz w:val="24"/>
                <w:szCs w:val="24"/>
              </w:rPr>
            </w:pPr>
          </w:p>
        </w:tc>
        <w:tc>
          <w:tcPr>
            <w:tcW w:w="1559"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Бюджет поселения</w:t>
            </w:r>
          </w:p>
        </w:tc>
        <w:tc>
          <w:tcPr>
            <w:tcW w:w="1277"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21" w:lineRule="auto"/>
              <w:jc w:val="center"/>
              <w:rPr>
                <w:rStyle w:val="FontStyle14"/>
                <w:sz w:val="24"/>
                <w:szCs w:val="24"/>
              </w:rPr>
            </w:pPr>
            <w:r w:rsidRPr="0052324D">
              <w:rPr>
                <w:rStyle w:val="FontStyle14"/>
                <w:sz w:val="24"/>
                <w:szCs w:val="24"/>
              </w:rPr>
              <w:t>400,0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21" w:lineRule="auto"/>
              <w:jc w:val="center"/>
              <w:rPr>
                <w:rStyle w:val="FontStyle14"/>
                <w:sz w:val="24"/>
                <w:szCs w:val="24"/>
              </w:rPr>
            </w:pPr>
            <w:r w:rsidRPr="0052324D">
              <w:rPr>
                <w:rStyle w:val="FontStyle14"/>
                <w:sz w:val="24"/>
                <w:szCs w:val="24"/>
              </w:rPr>
              <w:t>–</w:t>
            </w:r>
          </w:p>
        </w:tc>
        <w:tc>
          <w:tcPr>
            <w:tcW w:w="127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21" w:lineRule="auto"/>
              <w:jc w:val="center"/>
              <w:rPr>
                <w:rStyle w:val="FontStyle14"/>
                <w:sz w:val="24"/>
                <w:szCs w:val="24"/>
              </w:rPr>
            </w:pPr>
            <w:r w:rsidRPr="0052324D">
              <w:rPr>
                <w:rStyle w:val="FontStyle14"/>
                <w:sz w:val="24"/>
                <w:szCs w:val="24"/>
              </w:rPr>
              <w:t>400,0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c>
          <w:tcPr>
            <w:tcW w:w="113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r>
      <w:tr w:rsidR="000C672A" w:rsidRPr="00523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20"/>
        </w:trPr>
        <w:tc>
          <w:tcPr>
            <w:tcW w:w="707"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pStyle w:val="Style5"/>
              <w:widowControl/>
              <w:tabs>
                <w:tab w:val="left" w:pos="2576"/>
              </w:tabs>
              <w:spacing w:line="221" w:lineRule="auto"/>
              <w:jc w:val="center"/>
              <w:rPr>
                <w:rStyle w:val="FontStyle14"/>
                <w:sz w:val="24"/>
                <w:szCs w:val="24"/>
              </w:rPr>
            </w:pPr>
            <w:r w:rsidRPr="0052324D">
              <w:rPr>
                <w:rStyle w:val="FontStyle14"/>
                <w:sz w:val="24"/>
                <w:szCs w:val="24"/>
              </w:rPr>
              <w:t>2.1.4</w:t>
            </w:r>
          </w:p>
        </w:tc>
        <w:tc>
          <w:tcPr>
            <w:tcW w:w="3262"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shd w:val="clear" w:color="auto" w:fill="FFFFFF"/>
              <w:tabs>
                <w:tab w:val="left" w:pos="2576"/>
              </w:tabs>
              <w:spacing w:line="221" w:lineRule="auto"/>
              <w:jc w:val="center"/>
              <w:rPr>
                <w:sz w:val="24"/>
                <w:szCs w:val="24"/>
              </w:rPr>
            </w:pPr>
            <w:r w:rsidRPr="0052324D">
              <w:rPr>
                <w:sz w:val="24"/>
                <w:szCs w:val="24"/>
              </w:rPr>
              <w:t>Коммунарское (с) поселение</w:t>
            </w:r>
          </w:p>
        </w:tc>
        <w:tc>
          <w:tcPr>
            <w:tcW w:w="1983"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p>
        </w:tc>
        <w:tc>
          <w:tcPr>
            <w:tcW w:w="1135"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p>
        </w:tc>
        <w:tc>
          <w:tcPr>
            <w:tcW w:w="1559"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r w:rsidRPr="0052324D">
              <w:rPr>
                <w:sz w:val="24"/>
                <w:szCs w:val="24"/>
              </w:rPr>
              <w:t>Бюджет поселения</w:t>
            </w:r>
          </w:p>
        </w:tc>
        <w:tc>
          <w:tcPr>
            <w:tcW w:w="1277"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400,0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spacing w:val="-8"/>
                <w:sz w:val="24"/>
                <w:szCs w:val="24"/>
              </w:rPr>
            </w:pPr>
            <w:r w:rsidRPr="0052324D">
              <w:rPr>
                <w:rStyle w:val="FontStyle14"/>
                <w:sz w:val="24"/>
                <w:szCs w:val="24"/>
              </w:rPr>
              <w:t>–</w:t>
            </w:r>
          </w:p>
        </w:tc>
        <w:tc>
          <w:tcPr>
            <w:tcW w:w="127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400,0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c>
          <w:tcPr>
            <w:tcW w:w="113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r>
      <w:tr w:rsidR="000C672A" w:rsidRPr="00523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20"/>
        </w:trPr>
        <w:tc>
          <w:tcPr>
            <w:tcW w:w="707"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pStyle w:val="Style5"/>
              <w:widowControl/>
              <w:tabs>
                <w:tab w:val="left" w:pos="2576"/>
              </w:tabs>
              <w:spacing w:line="221" w:lineRule="auto"/>
              <w:jc w:val="center"/>
              <w:rPr>
                <w:rStyle w:val="FontStyle14"/>
                <w:sz w:val="24"/>
                <w:szCs w:val="24"/>
              </w:rPr>
            </w:pPr>
            <w:r w:rsidRPr="0052324D">
              <w:rPr>
                <w:rStyle w:val="FontStyle14"/>
                <w:sz w:val="24"/>
                <w:szCs w:val="24"/>
              </w:rPr>
              <w:t>2.1.5</w:t>
            </w:r>
          </w:p>
        </w:tc>
        <w:tc>
          <w:tcPr>
            <w:tcW w:w="3262"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shd w:val="clear" w:color="auto" w:fill="FFFFFF"/>
              <w:tabs>
                <w:tab w:val="left" w:pos="2576"/>
              </w:tabs>
              <w:spacing w:line="221" w:lineRule="auto"/>
              <w:jc w:val="center"/>
              <w:rPr>
                <w:sz w:val="24"/>
                <w:szCs w:val="24"/>
              </w:rPr>
            </w:pPr>
            <w:r w:rsidRPr="0052324D">
              <w:rPr>
                <w:sz w:val="24"/>
                <w:szCs w:val="24"/>
              </w:rPr>
              <w:t>Кривянское (с) поселение</w:t>
            </w:r>
          </w:p>
        </w:tc>
        <w:tc>
          <w:tcPr>
            <w:tcW w:w="1983"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p>
        </w:tc>
        <w:tc>
          <w:tcPr>
            <w:tcW w:w="1135"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p>
        </w:tc>
        <w:tc>
          <w:tcPr>
            <w:tcW w:w="1559"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r w:rsidRPr="0052324D">
              <w:rPr>
                <w:sz w:val="24"/>
                <w:szCs w:val="24"/>
              </w:rPr>
              <w:t>Бюджет поселения</w:t>
            </w:r>
          </w:p>
        </w:tc>
        <w:tc>
          <w:tcPr>
            <w:tcW w:w="1277"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500,0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c>
          <w:tcPr>
            <w:tcW w:w="127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r w:rsidRPr="0052324D">
              <w:rPr>
                <w:rStyle w:val="FontStyle14"/>
                <w:sz w:val="24"/>
                <w:szCs w:val="24"/>
              </w:rPr>
              <w:t>500,0</w:t>
            </w:r>
          </w:p>
        </w:tc>
        <w:tc>
          <w:tcPr>
            <w:tcW w:w="113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r w:rsidRPr="0052324D">
              <w:rPr>
                <w:rStyle w:val="FontStyle14"/>
                <w:sz w:val="24"/>
                <w:szCs w:val="24"/>
              </w:rPr>
              <w:t>–</w:t>
            </w:r>
          </w:p>
        </w:tc>
      </w:tr>
      <w:tr w:rsidR="000C672A" w:rsidRPr="00523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20"/>
        </w:trPr>
        <w:tc>
          <w:tcPr>
            <w:tcW w:w="707"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pStyle w:val="Style5"/>
              <w:widowControl/>
              <w:tabs>
                <w:tab w:val="left" w:pos="2576"/>
              </w:tabs>
              <w:spacing w:line="221" w:lineRule="auto"/>
              <w:jc w:val="center"/>
              <w:rPr>
                <w:rStyle w:val="FontStyle14"/>
                <w:sz w:val="24"/>
                <w:szCs w:val="24"/>
              </w:rPr>
            </w:pPr>
            <w:r w:rsidRPr="0052324D">
              <w:rPr>
                <w:rStyle w:val="FontStyle14"/>
                <w:sz w:val="24"/>
                <w:szCs w:val="24"/>
              </w:rPr>
              <w:t>2.1.6</w:t>
            </w:r>
          </w:p>
        </w:tc>
        <w:tc>
          <w:tcPr>
            <w:tcW w:w="3262"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shd w:val="clear" w:color="auto" w:fill="FFFFFF"/>
              <w:tabs>
                <w:tab w:val="left" w:pos="2576"/>
              </w:tabs>
              <w:spacing w:line="221" w:lineRule="auto"/>
              <w:jc w:val="center"/>
              <w:rPr>
                <w:sz w:val="24"/>
                <w:szCs w:val="24"/>
              </w:rPr>
            </w:pPr>
            <w:r w:rsidRPr="0052324D">
              <w:rPr>
                <w:sz w:val="24"/>
                <w:szCs w:val="24"/>
              </w:rPr>
              <w:t>Артемовское (с) поселение</w:t>
            </w:r>
          </w:p>
        </w:tc>
        <w:tc>
          <w:tcPr>
            <w:tcW w:w="1983"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p>
        </w:tc>
        <w:tc>
          <w:tcPr>
            <w:tcW w:w="1135"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p>
        </w:tc>
        <w:tc>
          <w:tcPr>
            <w:tcW w:w="1559"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r w:rsidRPr="0052324D">
              <w:rPr>
                <w:sz w:val="24"/>
                <w:szCs w:val="24"/>
              </w:rPr>
              <w:t>Бюджет поселения</w:t>
            </w:r>
          </w:p>
        </w:tc>
        <w:tc>
          <w:tcPr>
            <w:tcW w:w="1277"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300,0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spacing w:val="-8"/>
                <w:sz w:val="24"/>
                <w:szCs w:val="24"/>
              </w:rPr>
            </w:pPr>
            <w:r w:rsidRPr="0052324D">
              <w:rPr>
                <w:rStyle w:val="FontStyle14"/>
                <w:sz w:val="24"/>
                <w:szCs w:val="24"/>
              </w:rPr>
              <w:t>–</w:t>
            </w:r>
          </w:p>
        </w:tc>
        <w:tc>
          <w:tcPr>
            <w:tcW w:w="127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sz w:val="24"/>
                <w:szCs w:val="24"/>
                <w:highlight w:val="yellow"/>
              </w:rPr>
            </w:pPr>
            <w:r w:rsidRPr="0052324D">
              <w:rPr>
                <w:rStyle w:val="FontStyle14"/>
                <w:sz w:val="24"/>
                <w:szCs w:val="24"/>
              </w:rPr>
              <w:t>–</w:t>
            </w:r>
          </w:p>
        </w:tc>
        <w:tc>
          <w:tcPr>
            <w:tcW w:w="113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rStyle w:val="FontStyle14"/>
                <w:sz w:val="24"/>
                <w:szCs w:val="24"/>
              </w:rPr>
            </w:pPr>
            <w:r w:rsidRPr="0052324D">
              <w:rPr>
                <w:rStyle w:val="FontStyle14"/>
                <w:sz w:val="24"/>
                <w:szCs w:val="24"/>
              </w:rPr>
              <w:t>300,0</w:t>
            </w:r>
          </w:p>
        </w:tc>
      </w:tr>
      <w:tr w:rsidR="000C672A" w:rsidRPr="00523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tblPrEx>
        <w:trPr>
          <w:trHeight w:val="20"/>
        </w:trPr>
        <w:tc>
          <w:tcPr>
            <w:tcW w:w="707"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pStyle w:val="Style5"/>
              <w:widowControl/>
              <w:tabs>
                <w:tab w:val="left" w:pos="2576"/>
              </w:tabs>
              <w:spacing w:line="221" w:lineRule="auto"/>
              <w:jc w:val="center"/>
              <w:rPr>
                <w:rStyle w:val="FontStyle14"/>
                <w:sz w:val="24"/>
                <w:szCs w:val="24"/>
              </w:rPr>
            </w:pPr>
          </w:p>
        </w:tc>
        <w:tc>
          <w:tcPr>
            <w:tcW w:w="3262"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rsidR="000C672A" w:rsidRPr="0052324D" w:rsidRDefault="000C672A" w:rsidP="005728E0">
            <w:pPr>
              <w:shd w:val="clear" w:color="auto" w:fill="FFFFFF"/>
              <w:tabs>
                <w:tab w:val="left" w:pos="2576"/>
              </w:tabs>
              <w:spacing w:line="221" w:lineRule="auto"/>
              <w:rPr>
                <w:b/>
                <w:bCs/>
                <w:sz w:val="24"/>
                <w:szCs w:val="24"/>
              </w:rPr>
            </w:pPr>
            <w:r w:rsidRPr="0052324D">
              <w:rPr>
                <w:b/>
                <w:bCs/>
                <w:sz w:val="24"/>
                <w:szCs w:val="24"/>
              </w:rPr>
              <w:t>Итого</w:t>
            </w:r>
          </w:p>
        </w:tc>
        <w:tc>
          <w:tcPr>
            <w:tcW w:w="1983"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b/>
                <w:bCs/>
                <w:sz w:val="24"/>
                <w:szCs w:val="24"/>
              </w:rPr>
            </w:pPr>
            <w:r w:rsidRPr="0052324D">
              <w:rPr>
                <w:rStyle w:val="FontStyle14"/>
                <w:b/>
                <w:bCs/>
                <w:sz w:val="24"/>
                <w:szCs w:val="24"/>
              </w:rPr>
              <w:t>–</w:t>
            </w:r>
          </w:p>
        </w:tc>
        <w:tc>
          <w:tcPr>
            <w:tcW w:w="1135"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b/>
                <w:bCs/>
                <w:sz w:val="24"/>
                <w:szCs w:val="24"/>
              </w:rPr>
            </w:pPr>
            <w:r w:rsidRPr="0052324D">
              <w:rPr>
                <w:rStyle w:val="FontStyle14"/>
                <w:b/>
                <w:bCs/>
                <w:sz w:val="24"/>
                <w:szCs w:val="24"/>
              </w:rPr>
              <w:t>–</w:t>
            </w:r>
          </w:p>
        </w:tc>
        <w:tc>
          <w:tcPr>
            <w:tcW w:w="1559"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b/>
                <w:bCs/>
                <w:sz w:val="24"/>
                <w:szCs w:val="24"/>
              </w:rPr>
            </w:pPr>
            <w:r w:rsidRPr="0052324D">
              <w:rPr>
                <w:rStyle w:val="FontStyle14"/>
                <w:b/>
                <w:bCs/>
                <w:sz w:val="24"/>
                <w:szCs w:val="24"/>
              </w:rPr>
              <w:t>–</w:t>
            </w:r>
          </w:p>
        </w:tc>
        <w:tc>
          <w:tcPr>
            <w:tcW w:w="1277"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b/>
                <w:bCs/>
                <w:sz w:val="24"/>
                <w:szCs w:val="24"/>
              </w:rPr>
            </w:pPr>
            <w:r w:rsidRPr="0052324D">
              <w:rPr>
                <w:b/>
                <w:bCs/>
                <w:sz w:val="24"/>
                <w:szCs w:val="24"/>
              </w:rPr>
              <w:t>2450,0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b/>
                <w:bCs/>
                <w:spacing w:val="-8"/>
                <w:sz w:val="24"/>
                <w:szCs w:val="24"/>
              </w:rPr>
            </w:pPr>
            <w:r w:rsidRPr="0052324D">
              <w:rPr>
                <w:rStyle w:val="FontStyle14"/>
                <w:sz w:val="24"/>
                <w:szCs w:val="24"/>
              </w:rPr>
              <w:t>–</w:t>
            </w:r>
          </w:p>
        </w:tc>
        <w:tc>
          <w:tcPr>
            <w:tcW w:w="127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tabs>
                <w:tab w:val="left" w:pos="2576"/>
              </w:tabs>
              <w:spacing w:line="221" w:lineRule="auto"/>
              <w:jc w:val="center"/>
              <w:rPr>
                <w:b/>
                <w:bCs/>
                <w:sz w:val="24"/>
                <w:szCs w:val="24"/>
              </w:rPr>
            </w:pPr>
            <w:r w:rsidRPr="0052324D">
              <w:rPr>
                <w:b/>
                <w:bCs/>
                <w:sz w:val="24"/>
                <w:szCs w:val="24"/>
              </w:rPr>
              <w:t>1650,0</w:t>
            </w:r>
          </w:p>
        </w:tc>
        <w:tc>
          <w:tcPr>
            <w:tcW w:w="1276"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b/>
                <w:bCs/>
                <w:sz w:val="24"/>
                <w:szCs w:val="24"/>
              </w:rPr>
            </w:pPr>
            <w:r w:rsidRPr="0052324D">
              <w:rPr>
                <w:rStyle w:val="FontStyle14"/>
                <w:b/>
                <w:bCs/>
                <w:sz w:val="24"/>
                <w:szCs w:val="24"/>
              </w:rPr>
              <w:t>500,0</w:t>
            </w:r>
          </w:p>
        </w:tc>
        <w:tc>
          <w:tcPr>
            <w:tcW w:w="1134" w:type="dxa"/>
            <w:tcBorders>
              <w:top w:val="single" w:sz="6" w:space="0" w:color="auto"/>
              <w:left w:val="single" w:sz="6" w:space="0" w:color="auto"/>
              <w:bottom w:val="single" w:sz="6" w:space="0" w:color="auto"/>
              <w:right w:val="single" w:sz="6" w:space="0" w:color="auto"/>
            </w:tcBorders>
            <w:tcMar>
              <w:left w:w="57" w:type="dxa"/>
              <w:right w:w="57" w:type="dxa"/>
            </w:tcMar>
          </w:tcPr>
          <w:p w:rsidR="000C672A" w:rsidRPr="0052324D" w:rsidRDefault="000C672A" w:rsidP="005728E0">
            <w:pPr>
              <w:jc w:val="center"/>
              <w:rPr>
                <w:b/>
                <w:bCs/>
                <w:sz w:val="24"/>
                <w:szCs w:val="24"/>
              </w:rPr>
            </w:pPr>
            <w:r w:rsidRPr="0052324D">
              <w:rPr>
                <w:rStyle w:val="FontStyle14"/>
                <w:b/>
                <w:bCs/>
                <w:sz w:val="24"/>
                <w:szCs w:val="24"/>
              </w:rPr>
              <w:t>300,0</w:t>
            </w:r>
          </w:p>
        </w:tc>
      </w:tr>
      <w:tr w:rsidR="000C672A" w:rsidRPr="0052324D">
        <w:trPr>
          <w:trHeight w:val="20"/>
        </w:trPr>
        <w:tc>
          <w:tcPr>
            <w:tcW w:w="14883" w:type="dxa"/>
            <w:gridSpan w:val="10"/>
            <w:tcMar>
              <w:left w:w="57" w:type="dxa"/>
              <w:right w:w="57" w:type="dxa"/>
            </w:tcMar>
          </w:tcPr>
          <w:p w:rsidR="000C672A" w:rsidRPr="0052324D" w:rsidRDefault="000C672A" w:rsidP="005728E0">
            <w:pPr>
              <w:pStyle w:val="Style5"/>
              <w:widowControl/>
              <w:tabs>
                <w:tab w:val="left" w:pos="2576"/>
              </w:tabs>
              <w:spacing w:line="221" w:lineRule="auto"/>
              <w:jc w:val="center"/>
              <w:rPr>
                <w:rStyle w:val="FontStyle11"/>
                <w:b/>
                <w:bCs/>
                <w:sz w:val="24"/>
                <w:szCs w:val="24"/>
              </w:rPr>
            </w:pPr>
            <w:r w:rsidRPr="0052324D">
              <w:rPr>
                <w:b/>
                <w:bCs/>
                <w:lang w:val="en-US"/>
              </w:rPr>
              <w:t>III</w:t>
            </w:r>
            <w:r w:rsidRPr="0052324D">
              <w:rPr>
                <w:b/>
                <w:bCs/>
              </w:rPr>
              <w:t>.</w:t>
            </w:r>
            <w:r w:rsidRPr="0052324D">
              <w:rPr>
                <w:rStyle w:val="FontStyle11"/>
                <w:b/>
                <w:bCs/>
                <w:sz w:val="24"/>
                <w:szCs w:val="24"/>
              </w:rPr>
              <w:t xml:space="preserve"> Создание и организация подготовленной инфраструктуры</w:t>
            </w:r>
          </w:p>
          <w:p w:rsidR="000C672A" w:rsidRPr="0052324D" w:rsidRDefault="000C672A" w:rsidP="005728E0">
            <w:pPr>
              <w:pStyle w:val="Style5"/>
              <w:widowControl/>
              <w:tabs>
                <w:tab w:val="left" w:pos="2576"/>
              </w:tabs>
              <w:spacing w:line="221" w:lineRule="auto"/>
              <w:jc w:val="center"/>
            </w:pPr>
            <w:r w:rsidRPr="0052324D">
              <w:rPr>
                <w:rStyle w:val="FontStyle11"/>
                <w:b/>
                <w:bCs/>
                <w:sz w:val="24"/>
                <w:szCs w:val="24"/>
              </w:rPr>
              <w:t>для реализации инвестиционных проектов</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3.1.</w:t>
            </w:r>
          </w:p>
        </w:tc>
        <w:tc>
          <w:tcPr>
            <w:tcW w:w="3262" w:type="dxa"/>
            <w:tcMar>
              <w:left w:w="57" w:type="dxa"/>
              <w:right w:w="57" w:type="dxa"/>
            </w:tcMar>
          </w:tcPr>
          <w:p w:rsidR="000C672A" w:rsidRPr="0052324D" w:rsidRDefault="000C672A" w:rsidP="005728E0">
            <w:pPr>
              <w:pStyle w:val="1"/>
              <w:tabs>
                <w:tab w:val="left" w:pos="2576"/>
              </w:tabs>
              <w:spacing w:line="221" w:lineRule="auto"/>
              <w:jc w:val="both"/>
              <w:rPr>
                <w:kern w:val="0"/>
                <w:sz w:val="24"/>
                <w:szCs w:val="24"/>
              </w:rPr>
            </w:pPr>
            <w:r w:rsidRPr="0052324D">
              <w:rPr>
                <w:rFonts w:eastAsia="Times New Roman"/>
                <w:kern w:val="0"/>
                <w:sz w:val="24"/>
                <w:szCs w:val="24"/>
              </w:rPr>
              <w:t>Подбор и размещение инвесторов  на свободных земельных участках Октябрьского индустриального парка</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архитектуры и сопровождения проектов </w:t>
            </w:r>
          </w:p>
        </w:tc>
        <w:tc>
          <w:tcPr>
            <w:tcW w:w="1135"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весь период</w:t>
            </w:r>
          </w:p>
        </w:tc>
        <w:tc>
          <w:tcPr>
            <w:tcW w:w="7796" w:type="dxa"/>
            <w:gridSpan w:val="6"/>
            <w:tcMar>
              <w:left w:w="57" w:type="dxa"/>
              <w:right w:w="57" w:type="dxa"/>
            </w:tcMar>
          </w:tcPr>
          <w:p w:rsidR="000C672A" w:rsidRPr="0052324D" w:rsidRDefault="000C672A" w:rsidP="005728E0">
            <w:pPr>
              <w:pStyle w:val="Heading7"/>
              <w:tabs>
                <w:tab w:val="left" w:pos="2576"/>
              </w:tabs>
              <w:spacing w:before="0" w:after="0" w:line="221" w:lineRule="auto"/>
              <w:jc w:val="center"/>
            </w:pPr>
            <w:r w:rsidRPr="0052324D">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3.2.</w:t>
            </w:r>
          </w:p>
        </w:tc>
        <w:tc>
          <w:tcPr>
            <w:tcW w:w="3262" w:type="dxa"/>
            <w:tcMar>
              <w:left w:w="57" w:type="dxa"/>
              <w:right w:w="57" w:type="dxa"/>
            </w:tcMar>
          </w:tcPr>
          <w:p w:rsidR="000C672A" w:rsidRPr="0052324D" w:rsidRDefault="000C672A" w:rsidP="005728E0">
            <w:pPr>
              <w:pStyle w:val="1"/>
              <w:tabs>
                <w:tab w:val="left" w:pos="2576"/>
              </w:tabs>
              <w:spacing w:line="221" w:lineRule="auto"/>
              <w:jc w:val="both"/>
              <w:rPr>
                <w:kern w:val="0"/>
                <w:sz w:val="24"/>
                <w:szCs w:val="24"/>
              </w:rPr>
            </w:pPr>
            <w:r w:rsidRPr="0052324D">
              <w:rPr>
                <w:kern w:val="0"/>
                <w:sz w:val="24"/>
                <w:szCs w:val="24"/>
              </w:rPr>
              <w:t>Формирование и актуализация банка данных инвестиционных проектов, площадок и инвестиционных предложений</w:t>
            </w:r>
          </w:p>
          <w:p w:rsidR="000C672A" w:rsidRPr="0052324D" w:rsidRDefault="000C672A" w:rsidP="005728E0">
            <w:pPr>
              <w:tabs>
                <w:tab w:val="left" w:pos="2576"/>
              </w:tabs>
              <w:spacing w:line="221" w:lineRule="auto"/>
              <w:rPr>
                <w:sz w:val="24"/>
                <w:szCs w:val="24"/>
                <w:lang w:eastAsia="ar-SA"/>
              </w:rPr>
            </w:pPr>
          </w:p>
          <w:p w:rsidR="000C672A" w:rsidRPr="0052324D" w:rsidRDefault="000C672A" w:rsidP="005728E0">
            <w:pPr>
              <w:tabs>
                <w:tab w:val="left" w:pos="2576"/>
              </w:tabs>
              <w:spacing w:line="221" w:lineRule="auto"/>
              <w:rPr>
                <w:sz w:val="24"/>
                <w:szCs w:val="24"/>
                <w:lang w:eastAsia="ar-SA"/>
              </w:rPr>
            </w:pPr>
          </w:p>
          <w:p w:rsidR="000C672A" w:rsidRPr="0052324D" w:rsidRDefault="000C672A" w:rsidP="005728E0">
            <w:pPr>
              <w:tabs>
                <w:tab w:val="left" w:pos="2576"/>
                <w:tab w:val="left" w:pos="3435"/>
              </w:tabs>
              <w:spacing w:line="221" w:lineRule="auto"/>
              <w:rPr>
                <w:sz w:val="24"/>
                <w:szCs w:val="24"/>
                <w:lang w:eastAsia="ar-SA"/>
              </w:rPr>
            </w:pPr>
            <w:r w:rsidRPr="0052324D">
              <w:rPr>
                <w:sz w:val="24"/>
                <w:szCs w:val="24"/>
                <w:lang w:eastAsia="ar-SA"/>
              </w:rPr>
              <w:t xml:space="preserve"> </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spacing w:line="221" w:lineRule="auto"/>
              <w:jc w:val="center"/>
              <w:rPr>
                <w:sz w:val="24"/>
                <w:szCs w:val="24"/>
              </w:rPr>
            </w:pPr>
            <w:r w:rsidRPr="0052324D">
              <w:rPr>
                <w:sz w:val="24"/>
                <w:szCs w:val="24"/>
              </w:rPr>
              <w:t>Отдел архитектуры и сопровождения проектов</w:t>
            </w:r>
          </w:p>
        </w:tc>
        <w:tc>
          <w:tcPr>
            <w:tcW w:w="1135"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весь период</w:t>
            </w:r>
          </w:p>
        </w:tc>
        <w:tc>
          <w:tcPr>
            <w:tcW w:w="7796" w:type="dxa"/>
            <w:gridSpan w:val="6"/>
            <w:tcMar>
              <w:left w:w="57" w:type="dxa"/>
              <w:right w:w="57" w:type="dxa"/>
            </w:tcMar>
          </w:tcPr>
          <w:p w:rsidR="000C672A" w:rsidRPr="0052324D" w:rsidRDefault="000C672A" w:rsidP="005728E0">
            <w:pPr>
              <w:pStyle w:val="Heading7"/>
              <w:tabs>
                <w:tab w:val="left" w:pos="2576"/>
              </w:tabs>
              <w:spacing w:before="0" w:after="0" w:line="221" w:lineRule="auto"/>
              <w:jc w:val="center"/>
            </w:pPr>
            <w:r w:rsidRPr="0052324D">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pStyle w:val="a"/>
              <w:widowControl/>
              <w:tabs>
                <w:tab w:val="left" w:pos="2576"/>
              </w:tabs>
              <w:autoSpaceDE/>
              <w:autoSpaceDN/>
              <w:adjustRightInd/>
              <w:jc w:val="center"/>
              <w:rPr>
                <w:rFonts w:ascii="Times New Roman" w:hAnsi="Times New Roman" w:cs="Times New Roman"/>
              </w:rPr>
            </w:pPr>
          </w:p>
        </w:tc>
        <w:tc>
          <w:tcPr>
            <w:tcW w:w="3262" w:type="dxa"/>
            <w:tcMar>
              <w:left w:w="57" w:type="dxa"/>
              <w:right w:w="57" w:type="dxa"/>
            </w:tcMar>
          </w:tcPr>
          <w:p w:rsidR="000C672A" w:rsidRPr="0052324D" w:rsidRDefault="000C672A" w:rsidP="005728E0">
            <w:pPr>
              <w:pStyle w:val="a0"/>
              <w:widowControl/>
              <w:tabs>
                <w:tab w:val="left" w:pos="2576"/>
              </w:tabs>
              <w:autoSpaceDE/>
              <w:autoSpaceDN/>
              <w:adjustRightInd/>
              <w:jc w:val="left"/>
              <w:rPr>
                <w:rFonts w:ascii="Times New Roman" w:hAnsi="Times New Roman" w:cs="Times New Roman"/>
              </w:rPr>
            </w:pPr>
            <w:r w:rsidRPr="0052324D">
              <w:rPr>
                <w:rFonts w:ascii="Times New Roman" w:hAnsi="Times New Roman" w:cs="Times New Roman"/>
              </w:rPr>
              <w:t>Итого</w:t>
            </w:r>
          </w:p>
        </w:tc>
        <w:tc>
          <w:tcPr>
            <w:tcW w:w="1983"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135"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559"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277" w:type="dxa"/>
            <w:tcMar>
              <w:left w:w="57" w:type="dxa"/>
              <w:right w:w="57" w:type="dxa"/>
            </w:tcMar>
          </w:tcPr>
          <w:p w:rsidR="000C672A" w:rsidRPr="0052324D" w:rsidRDefault="000C672A" w:rsidP="005728E0">
            <w:pPr>
              <w:tabs>
                <w:tab w:val="left" w:pos="2576"/>
              </w:tabs>
              <w:jc w:val="center"/>
              <w:rPr>
                <w:spacing w:val="-32"/>
                <w:sz w:val="24"/>
                <w:szCs w:val="24"/>
              </w:rPr>
            </w:pPr>
          </w:p>
        </w:tc>
        <w:tc>
          <w:tcPr>
            <w:tcW w:w="1276" w:type="dxa"/>
            <w:tcMar>
              <w:left w:w="57" w:type="dxa"/>
              <w:right w:w="57" w:type="dxa"/>
            </w:tcMar>
          </w:tcPr>
          <w:p w:rsidR="000C672A" w:rsidRPr="0052324D" w:rsidRDefault="000C672A" w:rsidP="005728E0">
            <w:pPr>
              <w:tabs>
                <w:tab w:val="left" w:pos="2576"/>
              </w:tabs>
              <w:rPr>
                <w:spacing w:val="-20"/>
                <w:sz w:val="24"/>
                <w:szCs w:val="24"/>
              </w:rPr>
            </w:pPr>
          </w:p>
        </w:tc>
        <w:tc>
          <w:tcPr>
            <w:tcW w:w="1274" w:type="dxa"/>
            <w:tcMar>
              <w:left w:w="57" w:type="dxa"/>
              <w:right w:w="57" w:type="dxa"/>
            </w:tcMar>
          </w:tcPr>
          <w:p w:rsidR="000C672A" w:rsidRPr="0052324D" w:rsidRDefault="000C672A" w:rsidP="005728E0">
            <w:pPr>
              <w:tabs>
                <w:tab w:val="left" w:pos="2576"/>
              </w:tabs>
              <w:rPr>
                <w:spacing w:val="-18"/>
                <w:sz w:val="24"/>
                <w:szCs w:val="24"/>
              </w:rPr>
            </w:pPr>
          </w:p>
        </w:tc>
        <w:tc>
          <w:tcPr>
            <w:tcW w:w="1276" w:type="dxa"/>
            <w:tcMar>
              <w:left w:w="57" w:type="dxa"/>
              <w:right w:w="57" w:type="dxa"/>
            </w:tcMar>
          </w:tcPr>
          <w:p w:rsidR="000C672A" w:rsidRPr="0052324D" w:rsidRDefault="000C672A" w:rsidP="005728E0">
            <w:pPr>
              <w:tabs>
                <w:tab w:val="left" w:pos="2576"/>
              </w:tabs>
              <w:jc w:val="center"/>
              <w:rPr>
                <w:spacing w:val="-28"/>
                <w:sz w:val="24"/>
                <w:szCs w:val="24"/>
              </w:rPr>
            </w:pPr>
          </w:p>
        </w:tc>
        <w:tc>
          <w:tcPr>
            <w:tcW w:w="1134" w:type="dxa"/>
            <w:tcMar>
              <w:left w:w="57" w:type="dxa"/>
              <w:right w:w="57" w:type="dxa"/>
            </w:tcMar>
          </w:tcPr>
          <w:p w:rsidR="000C672A" w:rsidRPr="0052324D" w:rsidRDefault="000C672A" w:rsidP="005728E0">
            <w:pPr>
              <w:tabs>
                <w:tab w:val="left" w:pos="2576"/>
              </w:tabs>
              <w:rPr>
                <w:spacing w:val="-24"/>
                <w:sz w:val="24"/>
                <w:szCs w:val="24"/>
              </w:rPr>
            </w:pPr>
          </w:p>
        </w:tc>
      </w:tr>
      <w:tr w:rsidR="000C672A" w:rsidRPr="0052324D">
        <w:trPr>
          <w:trHeight w:val="348"/>
        </w:trPr>
        <w:tc>
          <w:tcPr>
            <w:tcW w:w="14883" w:type="dxa"/>
            <w:gridSpan w:val="10"/>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lang w:val="en-US"/>
              </w:rPr>
              <w:t>IV</w:t>
            </w:r>
            <w:r w:rsidRPr="0052324D">
              <w:rPr>
                <w:b/>
                <w:bCs/>
                <w:sz w:val="24"/>
                <w:szCs w:val="24"/>
              </w:rPr>
              <w:t>. Формирование финансовых механизмов привлечения и поддержки инвестиций</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4.1.</w:t>
            </w:r>
          </w:p>
        </w:tc>
        <w:tc>
          <w:tcPr>
            <w:tcW w:w="3262" w:type="dxa"/>
            <w:tcMar>
              <w:left w:w="57" w:type="dxa"/>
              <w:right w:w="57" w:type="dxa"/>
            </w:tcMar>
          </w:tcPr>
          <w:p w:rsidR="000C672A" w:rsidRPr="0052324D" w:rsidRDefault="000C672A" w:rsidP="005728E0">
            <w:pPr>
              <w:tabs>
                <w:tab w:val="left" w:pos="2576"/>
              </w:tabs>
              <w:jc w:val="both"/>
              <w:rPr>
                <w:sz w:val="24"/>
                <w:szCs w:val="24"/>
              </w:rPr>
            </w:pPr>
            <w:r w:rsidRPr="0052324D">
              <w:rPr>
                <w:sz w:val="24"/>
                <w:szCs w:val="24"/>
              </w:rPr>
              <w:t>Реализация мер государственной поддержки в рамках Областного закона от 01.10.2004 № 151-ЗС «Об инвестициях в Ростовской области»:</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p>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jc w:val="center"/>
              <w:rPr>
                <w:sz w:val="24"/>
                <w:szCs w:val="24"/>
              </w:rPr>
            </w:pPr>
          </w:p>
        </w:tc>
        <w:tc>
          <w:tcPr>
            <w:tcW w:w="1135" w:type="dxa"/>
          </w:tcPr>
          <w:p w:rsidR="000C672A" w:rsidRPr="0052324D" w:rsidRDefault="000C672A" w:rsidP="005728E0">
            <w:pPr>
              <w:tabs>
                <w:tab w:val="left" w:pos="2576"/>
              </w:tabs>
              <w:spacing w:line="221" w:lineRule="auto"/>
              <w:jc w:val="center"/>
              <w:rPr>
                <w:sz w:val="24"/>
                <w:szCs w:val="24"/>
              </w:rPr>
            </w:pPr>
            <w:r w:rsidRPr="0052324D">
              <w:rPr>
                <w:sz w:val="24"/>
                <w:szCs w:val="24"/>
              </w:rPr>
              <w:t>весь период</w:t>
            </w:r>
          </w:p>
          <w:p w:rsidR="000C672A" w:rsidRPr="0052324D" w:rsidRDefault="000C672A" w:rsidP="005728E0">
            <w:pPr>
              <w:tabs>
                <w:tab w:val="left" w:pos="2576"/>
              </w:tabs>
              <w:jc w:val="center"/>
              <w:rPr>
                <w:sz w:val="24"/>
                <w:szCs w:val="24"/>
              </w:rPr>
            </w:pPr>
          </w:p>
        </w:tc>
        <w:tc>
          <w:tcPr>
            <w:tcW w:w="1559" w:type="dxa"/>
          </w:tcPr>
          <w:p w:rsidR="000C672A" w:rsidRPr="0052324D" w:rsidRDefault="000C672A" w:rsidP="005728E0">
            <w:pPr>
              <w:tabs>
                <w:tab w:val="left" w:pos="2576"/>
              </w:tabs>
              <w:jc w:val="center"/>
              <w:rPr>
                <w:sz w:val="24"/>
                <w:szCs w:val="24"/>
              </w:rPr>
            </w:pPr>
          </w:p>
        </w:tc>
        <w:tc>
          <w:tcPr>
            <w:tcW w:w="1277" w:type="dxa"/>
          </w:tcPr>
          <w:p w:rsidR="000C672A" w:rsidRPr="0052324D" w:rsidRDefault="000C672A" w:rsidP="005728E0">
            <w:pPr>
              <w:tabs>
                <w:tab w:val="left" w:pos="2576"/>
              </w:tabs>
              <w:jc w:val="center"/>
              <w:rPr>
                <w:sz w:val="24"/>
                <w:szCs w:val="24"/>
              </w:rPr>
            </w:pPr>
          </w:p>
        </w:tc>
        <w:tc>
          <w:tcPr>
            <w:tcW w:w="1276" w:type="dxa"/>
          </w:tcPr>
          <w:p w:rsidR="000C672A" w:rsidRPr="0052324D" w:rsidRDefault="000C672A" w:rsidP="005728E0">
            <w:pPr>
              <w:tabs>
                <w:tab w:val="left" w:pos="2576"/>
              </w:tabs>
              <w:jc w:val="center"/>
              <w:rPr>
                <w:sz w:val="24"/>
                <w:szCs w:val="24"/>
              </w:rPr>
            </w:pPr>
          </w:p>
        </w:tc>
        <w:tc>
          <w:tcPr>
            <w:tcW w:w="1274" w:type="dxa"/>
          </w:tcPr>
          <w:p w:rsidR="000C672A" w:rsidRPr="0052324D" w:rsidRDefault="000C672A" w:rsidP="005728E0">
            <w:pPr>
              <w:tabs>
                <w:tab w:val="left" w:pos="2576"/>
              </w:tabs>
              <w:jc w:val="center"/>
              <w:rPr>
                <w:sz w:val="24"/>
                <w:szCs w:val="24"/>
              </w:rPr>
            </w:pPr>
          </w:p>
        </w:tc>
        <w:tc>
          <w:tcPr>
            <w:tcW w:w="1276" w:type="dxa"/>
          </w:tcPr>
          <w:p w:rsidR="000C672A" w:rsidRPr="0052324D" w:rsidRDefault="000C672A" w:rsidP="005728E0">
            <w:pPr>
              <w:tabs>
                <w:tab w:val="left" w:pos="2576"/>
              </w:tabs>
              <w:jc w:val="center"/>
              <w:rPr>
                <w:sz w:val="24"/>
                <w:szCs w:val="24"/>
              </w:rPr>
            </w:pPr>
          </w:p>
        </w:tc>
        <w:tc>
          <w:tcPr>
            <w:tcW w:w="1134" w:type="dxa"/>
          </w:tcPr>
          <w:p w:rsidR="000C672A" w:rsidRPr="0052324D" w:rsidRDefault="000C672A" w:rsidP="005728E0">
            <w:pPr>
              <w:tabs>
                <w:tab w:val="left" w:pos="2576"/>
              </w:tabs>
              <w:jc w:val="center"/>
              <w:rPr>
                <w:sz w:val="24"/>
                <w:szCs w:val="24"/>
              </w:rPr>
            </w:pP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pacing w:val="-16"/>
                <w:sz w:val="24"/>
                <w:szCs w:val="24"/>
              </w:rPr>
            </w:pPr>
            <w:r w:rsidRPr="0052324D">
              <w:rPr>
                <w:spacing w:val="-16"/>
                <w:sz w:val="24"/>
                <w:szCs w:val="24"/>
              </w:rPr>
              <w:t>4.1.1.</w:t>
            </w:r>
          </w:p>
        </w:tc>
        <w:tc>
          <w:tcPr>
            <w:tcW w:w="3262" w:type="dxa"/>
            <w:tcMar>
              <w:left w:w="57" w:type="dxa"/>
              <w:right w:w="57" w:type="dxa"/>
            </w:tcMar>
          </w:tcPr>
          <w:p w:rsidR="000C672A" w:rsidRPr="0052324D" w:rsidRDefault="000C672A" w:rsidP="005728E0">
            <w:pPr>
              <w:tabs>
                <w:tab w:val="left" w:pos="2576"/>
              </w:tabs>
              <w:jc w:val="both"/>
              <w:rPr>
                <w:sz w:val="24"/>
                <w:szCs w:val="24"/>
              </w:rPr>
            </w:pPr>
            <w:r w:rsidRPr="0052324D">
              <w:rPr>
                <w:sz w:val="24"/>
                <w:szCs w:val="24"/>
              </w:rPr>
              <w:t>Оказание содействия в получении субсидий в целях возмещения затрат по уплате процентов по кредитам коммерческих банков, предоставленным для нового строительства, расширени</w:t>
            </w:r>
            <w:r>
              <w:rPr>
                <w:sz w:val="24"/>
                <w:szCs w:val="24"/>
              </w:rPr>
              <w:t>я, реконструкции и технического</w:t>
            </w:r>
            <w:r w:rsidRPr="0052324D">
              <w:rPr>
                <w:sz w:val="24"/>
                <w:szCs w:val="24"/>
              </w:rPr>
              <w:t>перевооружения действующих предприятий</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jc w:val="center"/>
              <w:rPr>
                <w:spacing w:val="-24"/>
                <w:sz w:val="24"/>
                <w:szCs w:val="24"/>
              </w:rPr>
            </w:pPr>
          </w:p>
        </w:tc>
        <w:tc>
          <w:tcPr>
            <w:tcW w:w="1135" w:type="dxa"/>
          </w:tcPr>
          <w:p w:rsidR="000C672A" w:rsidRPr="0052324D" w:rsidRDefault="000C672A" w:rsidP="005728E0">
            <w:pPr>
              <w:tabs>
                <w:tab w:val="left" w:pos="2576"/>
              </w:tabs>
              <w:spacing w:line="221" w:lineRule="auto"/>
              <w:jc w:val="center"/>
              <w:rPr>
                <w:sz w:val="24"/>
                <w:szCs w:val="24"/>
              </w:rPr>
            </w:pPr>
            <w:r w:rsidRPr="0052324D">
              <w:rPr>
                <w:sz w:val="24"/>
                <w:szCs w:val="24"/>
              </w:rPr>
              <w:t>весь период</w:t>
            </w:r>
          </w:p>
          <w:p w:rsidR="000C672A" w:rsidRPr="0052324D" w:rsidRDefault="000C672A" w:rsidP="005728E0">
            <w:pPr>
              <w:tabs>
                <w:tab w:val="left" w:pos="2576"/>
              </w:tabs>
              <w:jc w:val="center"/>
              <w:rPr>
                <w:spacing w:val="-24"/>
                <w:sz w:val="24"/>
                <w:szCs w:val="24"/>
              </w:rPr>
            </w:pPr>
          </w:p>
        </w:tc>
        <w:tc>
          <w:tcPr>
            <w:tcW w:w="1559" w:type="dxa"/>
          </w:tcPr>
          <w:p w:rsidR="000C672A" w:rsidRPr="0052324D" w:rsidRDefault="000C672A" w:rsidP="005728E0">
            <w:pPr>
              <w:tabs>
                <w:tab w:val="left" w:pos="2576"/>
              </w:tabs>
              <w:jc w:val="center"/>
              <w:rPr>
                <w:spacing w:val="-24"/>
                <w:sz w:val="24"/>
                <w:szCs w:val="24"/>
              </w:rPr>
            </w:pPr>
          </w:p>
        </w:tc>
        <w:tc>
          <w:tcPr>
            <w:tcW w:w="6237" w:type="dxa"/>
            <w:gridSpan w:val="5"/>
          </w:tcPr>
          <w:p w:rsidR="000C672A" w:rsidRPr="0052324D" w:rsidRDefault="000C672A" w:rsidP="005728E0">
            <w:pPr>
              <w:tabs>
                <w:tab w:val="left" w:pos="2576"/>
              </w:tabs>
              <w:jc w:val="center"/>
              <w:rPr>
                <w:spacing w:val="-24"/>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pacing w:val="-16"/>
                <w:sz w:val="24"/>
                <w:szCs w:val="24"/>
              </w:rPr>
            </w:pPr>
            <w:r w:rsidRPr="0052324D">
              <w:rPr>
                <w:spacing w:val="-16"/>
                <w:sz w:val="24"/>
                <w:szCs w:val="24"/>
              </w:rPr>
              <w:t>4.1.2.</w:t>
            </w:r>
          </w:p>
        </w:tc>
        <w:tc>
          <w:tcPr>
            <w:tcW w:w="3262" w:type="dxa"/>
            <w:tcMar>
              <w:left w:w="57" w:type="dxa"/>
              <w:right w:w="57" w:type="dxa"/>
            </w:tcMar>
          </w:tcPr>
          <w:p w:rsidR="000C672A" w:rsidRPr="0052324D" w:rsidRDefault="000C672A" w:rsidP="005728E0">
            <w:pPr>
              <w:tabs>
                <w:tab w:val="left" w:pos="2576"/>
              </w:tabs>
              <w:jc w:val="both"/>
              <w:rPr>
                <w:sz w:val="24"/>
                <w:szCs w:val="24"/>
              </w:rPr>
            </w:pPr>
            <w:r w:rsidRPr="0052324D">
              <w:rPr>
                <w:spacing w:val="-6"/>
                <w:sz w:val="24"/>
                <w:szCs w:val="24"/>
              </w:rPr>
              <w:t>Предоставление муниципальных гарантий предприятиям и организациям Октябрьского района, реализующих инвестиционные проекты</w:t>
            </w:r>
          </w:p>
        </w:tc>
        <w:tc>
          <w:tcPr>
            <w:tcW w:w="1983"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Финансово-экономическое управление</w:t>
            </w:r>
          </w:p>
        </w:tc>
        <w:tc>
          <w:tcPr>
            <w:tcW w:w="1135" w:type="dxa"/>
          </w:tcPr>
          <w:p w:rsidR="000C672A" w:rsidRPr="0052324D" w:rsidRDefault="000C672A" w:rsidP="005728E0">
            <w:pPr>
              <w:tabs>
                <w:tab w:val="left" w:pos="2576"/>
              </w:tabs>
              <w:spacing w:line="221" w:lineRule="auto"/>
              <w:jc w:val="center"/>
              <w:rPr>
                <w:sz w:val="24"/>
                <w:szCs w:val="24"/>
              </w:rPr>
            </w:pPr>
            <w:r w:rsidRPr="0052324D">
              <w:rPr>
                <w:sz w:val="24"/>
                <w:szCs w:val="24"/>
              </w:rPr>
              <w:t>весь период</w:t>
            </w:r>
          </w:p>
          <w:p w:rsidR="000C672A" w:rsidRPr="0052324D" w:rsidRDefault="000C672A" w:rsidP="005728E0">
            <w:pPr>
              <w:tabs>
                <w:tab w:val="left" w:pos="2576"/>
              </w:tabs>
              <w:jc w:val="center"/>
              <w:rPr>
                <w:sz w:val="24"/>
                <w:szCs w:val="24"/>
              </w:rPr>
            </w:pPr>
          </w:p>
        </w:tc>
        <w:tc>
          <w:tcPr>
            <w:tcW w:w="1559" w:type="dxa"/>
          </w:tcPr>
          <w:p w:rsidR="000C672A" w:rsidRPr="0052324D" w:rsidRDefault="000C672A" w:rsidP="005728E0">
            <w:pPr>
              <w:tabs>
                <w:tab w:val="left" w:pos="2576"/>
              </w:tabs>
              <w:jc w:val="center"/>
              <w:rPr>
                <w:sz w:val="24"/>
                <w:szCs w:val="24"/>
              </w:rPr>
            </w:pPr>
            <w:r w:rsidRPr="0052324D">
              <w:rPr>
                <w:sz w:val="24"/>
                <w:szCs w:val="24"/>
              </w:rPr>
              <w:t>Районный бюджет</w:t>
            </w:r>
          </w:p>
        </w:tc>
        <w:tc>
          <w:tcPr>
            <w:tcW w:w="1277" w:type="dxa"/>
          </w:tcPr>
          <w:p w:rsidR="000C672A" w:rsidRPr="0052324D" w:rsidRDefault="000C672A" w:rsidP="005728E0">
            <w:pPr>
              <w:tabs>
                <w:tab w:val="left" w:pos="2576"/>
              </w:tabs>
              <w:jc w:val="center"/>
              <w:rPr>
                <w:sz w:val="24"/>
                <w:szCs w:val="24"/>
              </w:rPr>
            </w:pPr>
            <w:r w:rsidRPr="0052324D">
              <w:rPr>
                <w:sz w:val="24"/>
                <w:szCs w:val="24"/>
              </w:rPr>
              <w:t>40000,0</w:t>
            </w:r>
          </w:p>
        </w:tc>
        <w:tc>
          <w:tcPr>
            <w:tcW w:w="1276" w:type="dxa"/>
          </w:tcPr>
          <w:p w:rsidR="000C672A" w:rsidRPr="0052324D" w:rsidRDefault="000C672A" w:rsidP="005728E0">
            <w:pPr>
              <w:tabs>
                <w:tab w:val="left" w:pos="2576"/>
              </w:tabs>
              <w:jc w:val="center"/>
              <w:rPr>
                <w:sz w:val="24"/>
                <w:szCs w:val="24"/>
              </w:rPr>
            </w:pPr>
            <w:r w:rsidRPr="0052324D">
              <w:rPr>
                <w:sz w:val="24"/>
                <w:szCs w:val="24"/>
              </w:rPr>
              <w:t>10000,0</w:t>
            </w:r>
          </w:p>
        </w:tc>
        <w:tc>
          <w:tcPr>
            <w:tcW w:w="1274" w:type="dxa"/>
          </w:tcPr>
          <w:p w:rsidR="000C672A" w:rsidRPr="0052324D" w:rsidRDefault="000C672A" w:rsidP="005728E0">
            <w:pPr>
              <w:tabs>
                <w:tab w:val="left" w:pos="2576"/>
              </w:tabs>
              <w:jc w:val="center"/>
              <w:rPr>
                <w:sz w:val="24"/>
                <w:szCs w:val="24"/>
              </w:rPr>
            </w:pPr>
            <w:r w:rsidRPr="0052324D">
              <w:rPr>
                <w:sz w:val="24"/>
                <w:szCs w:val="24"/>
              </w:rPr>
              <w:t>10000,0</w:t>
            </w:r>
          </w:p>
        </w:tc>
        <w:tc>
          <w:tcPr>
            <w:tcW w:w="1276" w:type="dxa"/>
          </w:tcPr>
          <w:p w:rsidR="000C672A" w:rsidRPr="0052324D" w:rsidRDefault="000C672A" w:rsidP="005728E0">
            <w:pPr>
              <w:tabs>
                <w:tab w:val="left" w:pos="2576"/>
              </w:tabs>
              <w:jc w:val="center"/>
              <w:rPr>
                <w:sz w:val="24"/>
                <w:szCs w:val="24"/>
              </w:rPr>
            </w:pPr>
            <w:r w:rsidRPr="0052324D">
              <w:rPr>
                <w:sz w:val="24"/>
                <w:szCs w:val="24"/>
              </w:rPr>
              <w:t>10000,0</w:t>
            </w:r>
          </w:p>
        </w:tc>
        <w:tc>
          <w:tcPr>
            <w:tcW w:w="1134" w:type="dxa"/>
          </w:tcPr>
          <w:p w:rsidR="000C672A" w:rsidRPr="0052324D" w:rsidRDefault="000C672A" w:rsidP="005728E0">
            <w:pPr>
              <w:tabs>
                <w:tab w:val="left" w:pos="2576"/>
              </w:tabs>
              <w:jc w:val="center"/>
              <w:rPr>
                <w:sz w:val="24"/>
                <w:szCs w:val="24"/>
              </w:rPr>
            </w:pPr>
            <w:r w:rsidRPr="0052324D">
              <w:rPr>
                <w:sz w:val="24"/>
                <w:szCs w:val="24"/>
              </w:rPr>
              <w:t>10000,0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4.2.</w:t>
            </w:r>
          </w:p>
        </w:tc>
        <w:tc>
          <w:tcPr>
            <w:tcW w:w="3262" w:type="dxa"/>
            <w:tcMar>
              <w:left w:w="57" w:type="dxa"/>
              <w:right w:w="57" w:type="dxa"/>
            </w:tcMar>
          </w:tcPr>
          <w:p w:rsidR="000C672A" w:rsidRPr="0052324D" w:rsidRDefault="000C672A" w:rsidP="005728E0">
            <w:pPr>
              <w:tabs>
                <w:tab w:val="left" w:pos="2576"/>
              </w:tabs>
              <w:jc w:val="both"/>
              <w:rPr>
                <w:sz w:val="24"/>
                <w:szCs w:val="24"/>
              </w:rPr>
            </w:pPr>
            <w:r w:rsidRPr="0052324D">
              <w:rPr>
                <w:sz w:val="24"/>
                <w:szCs w:val="24"/>
              </w:rPr>
              <w:t>Проведение мероприя</w:t>
            </w:r>
            <w:r>
              <w:rPr>
                <w:sz w:val="24"/>
                <w:szCs w:val="24"/>
              </w:rPr>
              <w:t>тий, нап</w:t>
            </w:r>
            <w:r w:rsidRPr="0052324D">
              <w:rPr>
                <w:sz w:val="24"/>
                <w:szCs w:val="24"/>
              </w:rPr>
              <w:t>равленных на стимулирова</w:t>
            </w:r>
            <w:r>
              <w:rPr>
                <w:sz w:val="24"/>
                <w:szCs w:val="24"/>
              </w:rPr>
              <w:t>ние привлечения инвестиций, фор</w:t>
            </w:r>
            <w:r w:rsidRPr="0052324D">
              <w:rPr>
                <w:sz w:val="24"/>
                <w:szCs w:val="24"/>
              </w:rPr>
              <w:t>мирование благоприятного инв</w:t>
            </w:r>
            <w:r>
              <w:rPr>
                <w:sz w:val="24"/>
                <w:szCs w:val="24"/>
              </w:rPr>
              <w:t>естиционного имиджа, подготовка презентационных мате</w:t>
            </w:r>
            <w:r w:rsidRPr="0052324D">
              <w:rPr>
                <w:sz w:val="24"/>
                <w:szCs w:val="24"/>
              </w:rPr>
              <w:t>риалов(Участие в инвестиционном экономическом форуме в г.Сочи)</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jc w:val="center"/>
              <w:rPr>
                <w:sz w:val="24"/>
                <w:szCs w:val="24"/>
              </w:rPr>
            </w:pPr>
            <w:r w:rsidRPr="0052324D">
              <w:rPr>
                <w:sz w:val="24"/>
                <w:szCs w:val="24"/>
              </w:rPr>
              <w:t>Отдел архитектуры и сопровождения проектов</w:t>
            </w:r>
          </w:p>
        </w:tc>
        <w:tc>
          <w:tcPr>
            <w:tcW w:w="1135"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ежегодно</w:t>
            </w:r>
          </w:p>
        </w:tc>
        <w:tc>
          <w:tcPr>
            <w:tcW w:w="1559"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Районный бюджет</w:t>
            </w:r>
          </w:p>
        </w:tc>
        <w:tc>
          <w:tcPr>
            <w:tcW w:w="127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1200,0</w:t>
            </w:r>
          </w:p>
        </w:tc>
        <w:tc>
          <w:tcPr>
            <w:tcW w:w="1276"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250,0</w:t>
            </w:r>
          </w:p>
        </w:tc>
        <w:tc>
          <w:tcPr>
            <w:tcW w:w="1274"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300,0</w:t>
            </w:r>
          </w:p>
        </w:tc>
        <w:tc>
          <w:tcPr>
            <w:tcW w:w="1276"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300,0</w:t>
            </w:r>
          </w:p>
        </w:tc>
        <w:tc>
          <w:tcPr>
            <w:tcW w:w="1134"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300,0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4.3.</w:t>
            </w:r>
          </w:p>
        </w:tc>
        <w:tc>
          <w:tcPr>
            <w:tcW w:w="3262" w:type="dxa"/>
            <w:tcMar>
              <w:left w:w="57" w:type="dxa"/>
              <w:right w:w="57" w:type="dxa"/>
            </w:tcMar>
          </w:tcPr>
          <w:p w:rsidR="000C672A" w:rsidRPr="0052324D" w:rsidRDefault="000C672A" w:rsidP="005728E0">
            <w:pPr>
              <w:tabs>
                <w:tab w:val="left" w:pos="2576"/>
              </w:tabs>
              <w:jc w:val="both"/>
              <w:rPr>
                <w:sz w:val="24"/>
                <w:szCs w:val="24"/>
              </w:rPr>
            </w:pPr>
            <w:r w:rsidRPr="0052324D">
              <w:rPr>
                <w:sz w:val="24"/>
                <w:szCs w:val="24"/>
              </w:rPr>
              <w:t>Предоставление инвестиционных грантов победителям рейтингового конкурса в рамках проекта «</w:t>
            </w:r>
            <w:r w:rsidRPr="00A75DEA">
              <w:rPr>
                <w:rStyle w:val="Strong"/>
              </w:rPr>
              <w:t>Развитие поселений Октябрьского района на основе реализации инициатив местных сообществ»</w:t>
            </w:r>
            <w:r w:rsidRPr="0052324D">
              <w:rPr>
                <w:rStyle w:val="apple-converted-space"/>
                <w:rFonts w:ascii="Arial" w:hAnsi="Arial" w:cs="Arial"/>
                <w:color w:val="666666"/>
                <w:sz w:val="24"/>
                <w:szCs w:val="24"/>
              </w:rPr>
              <w:t> </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jc w:val="center"/>
              <w:rPr>
                <w:sz w:val="24"/>
                <w:szCs w:val="24"/>
              </w:rPr>
            </w:pPr>
            <w:r w:rsidRPr="0052324D">
              <w:rPr>
                <w:sz w:val="24"/>
                <w:szCs w:val="24"/>
              </w:rPr>
              <w:t>Фонд местного развития и поддержки предпринимательства</w:t>
            </w:r>
          </w:p>
        </w:tc>
        <w:tc>
          <w:tcPr>
            <w:tcW w:w="1135"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ежегодно</w:t>
            </w:r>
          </w:p>
        </w:tc>
        <w:tc>
          <w:tcPr>
            <w:tcW w:w="1559" w:type="dxa"/>
            <w:tcMar>
              <w:left w:w="57" w:type="dxa"/>
              <w:right w:w="57" w:type="dxa"/>
            </w:tcMar>
          </w:tcPr>
          <w:p w:rsidR="000C672A" w:rsidRPr="0052324D" w:rsidRDefault="000C672A" w:rsidP="005728E0">
            <w:pPr>
              <w:pStyle w:val="Heading7"/>
              <w:tabs>
                <w:tab w:val="left" w:pos="2576"/>
              </w:tabs>
              <w:spacing w:before="0" w:after="0"/>
              <w:jc w:val="center"/>
              <w:rPr>
                <w:highlight w:val="yellow"/>
              </w:rPr>
            </w:pPr>
            <w:r w:rsidRPr="0052324D">
              <w:t>Фонд местного развития и поддержки предпринимательства</w:t>
            </w:r>
          </w:p>
        </w:tc>
        <w:tc>
          <w:tcPr>
            <w:tcW w:w="1277" w:type="dxa"/>
          </w:tcPr>
          <w:p w:rsidR="000C672A" w:rsidRPr="0052324D" w:rsidRDefault="000C672A" w:rsidP="005728E0">
            <w:pPr>
              <w:pStyle w:val="Heading7"/>
              <w:tabs>
                <w:tab w:val="left" w:pos="2576"/>
              </w:tabs>
              <w:spacing w:before="0" w:after="0"/>
              <w:jc w:val="center"/>
            </w:pPr>
            <w:r w:rsidRPr="0052324D">
              <w:t>5500,0</w:t>
            </w:r>
          </w:p>
        </w:tc>
        <w:tc>
          <w:tcPr>
            <w:tcW w:w="1276" w:type="dxa"/>
          </w:tcPr>
          <w:p w:rsidR="000C672A" w:rsidRPr="0052324D" w:rsidRDefault="000C672A" w:rsidP="005728E0">
            <w:pPr>
              <w:pStyle w:val="Heading7"/>
              <w:tabs>
                <w:tab w:val="left" w:pos="2576"/>
              </w:tabs>
              <w:spacing w:before="0" w:after="0"/>
              <w:jc w:val="center"/>
            </w:pPr>
            <w:r w:rsidRPr="0052324D">
              <w:t>1000,0</w:t>
            </w:r>
          </w:p>
        </w:tc>
        <w:tc>
          <w:tcPr>
            <w:tcW w:w="1274" w:type="dxa"/>
          </w:tcPr>
          <w:p w:rsidR="000C672A" w:rsidRPr="0052324D" w:rsidRDefault="000C672A" w:rsidP="005728E0">
            <w:pPr>
              <w:pStyle w:val="Heading7"/>
              <w:tabs>
                <w:tab w:val="left" w:pos="2576"/>
              </w:tabs>
              <w:spacing w:before="0" w:after="0"/>
              <w:jc w:val="center"/>
            </w:pPr>
            <w:r w:rsidRPr="0052324D">
              <w:t>1500,0</w:t>
            </w:r>
          </w:p>
        </w:tc>
        <w:tc>
          <w:tcPr>
            <w:tcW w:w="1276" w:type="dxa"/>
          </w:tcPr>
          <w:p w:rsidR="000C672A" w:rsidRPr="0052324D" w:rsidRDefault="000C672A" w:rsidP="005728E0">
            <w:pPr>
              <w:pStyle w:val="Heading7"/>
              <w:tabs>
                <w:tab w:val="left" w:pos="2576"/>
              </w:tabs>
              <w:spacing w:before="0" w:after="0"/>
              <w:jc w:val="center"/>
            </w:pPr>
            <w:r w:rsidRPr="0052324D">
              <w:t>1500,0</w:t>
            </w:r>
          </w:p>
        </w:tc>
        <w:tc>
          <w:tcPr>
            <w:tcW w:w="1134" w:type="dxa"/>
          </w:tcPr>
          <w:p w:rsidR="000C672A" w:rsidRPr="0052324D" w:rsidRDefault="000C672A" w:rsidP="005728E0">
            <w:pPr>
              <w:pStyle w:val="Heading7"/>
              <w:tabs>
                <w:tab w:val="left" w:pos="2576"/>
              </w:tabs>
              <w:spacing w:before="0" w:after="0"/>
              <w:jc w:val="center"/>
            </w:pPr>
            <w:r w:rsidRPr="0052324D">
              <w:t>1500,0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p>
        </w:tc>
        <w:tc>
          <w:tcPr>
            <w:tcW w:w="3262" w:type="dxa"/>
            <w:tcMar>
              <w:left w:w="57" w:type="dxa"/>
              <w:right w:w="57" w:type="dxa"/>
            </w:tcMar>
          </w:tcPr>
          <w:p w:rsidR="000C672A" w:rsidRPr="0052324D" w:rsidRDefault="000C672A" w:rsidP="005728E0">
            <w:pPr>
              <w:tabs>
                <w:tab w:val="left" w:pos="2576"/>
              </w:tabs>
              <w:jc w:val="both"/>
              <w:rPr>
                <w:b/>
                <w:bCs/>
                <w:sz w:val="24"/>
                <w:szCs w:val="24"/>
              </w:rPr>
            </w:pPr>
            <w:r w:rsidRPr="0052324D">
              <w:rPr>
                <w:b/>
                <w:bCs/>
                <w:sz w:val="24"/>
                <w:szCs w:val="24"/>
              </w:rPr>
              <w:t>Итого</w:t>
            </w:r>
          </w:p>
        </w:tc>
        <w:tc>
          <w:tcPr>
            <w:tcW w:w="1983" w:type="dxa"/>
            <w:tcMar>
              <w:left w:w="57" w:type="dxa"/>
              <w:right w:w="57" w:type="dxa"/>
            </w:tcMar>
          </w:tcPr>
          <w:p w:rsidR="000C672A" w:rsidRPr="0052324D" w:rsidRDefault="000C672A" w:rsidP="005728E0">
            <w:pPr>
              <w:jc w:val="center"/>
              <w:rPr>
                <w:b/>
                <w:bCs/>
                <w:sz w:val="24"/>
                <w:szCs w:val="24"/>
              </w:rPr>
            </w:pPr>
            <w:r w:rsidRPr="0052324D">
              <w:rPr>
                <w:rStyle w:val="FontStyle14"/>
                <w:b/>
                <w:bCs/>
                <w:sz w:val="24"/>
                <w:szCs w:val="24"/>
              </w:rPr>
              <w:t>–</w:t>
            </w:r>
          </w:p>
        </w:tc>
        <w:tc>
          <w:tcPr>
            <w:tcW w:w="1135" w:type="dxa"/>
            <w:tcMar>
              <w:left w:w="57" w:type="dxa"/>
              <w:right w:w="57" w:type="dxa"/>
            </w:tcMar>
          </w:tcPr>
          <w:p w:rsidR="000C672A" w:rsidRPr="0052324D" w:rsidRDefault="000C672A" w:rsidP="005728E0">
            <w:pPr>
              <w:jc w:val="center"/>
              <w:rPr>
                <w:b/>
                <w:bCs/>
                <w:sz w:val="24"/>
                <w:szCs w:val="24"/>
              </w:rPr>
            </w:pPr>
            <w:r w:rsidRPr="0052324D">
              <w:rPr>
                <w:rStyle w:val="FontStyle14"/>
                <w:b/>
                <w:bCs/>
                <w:sz w:val="24"/>
                <w:szCs w:val="24"/>
              </w:rPr>
              <w:t>–</w:t>
            </w:r>
          </w:p>
        </w:tc>
        <w:tc>
          <w:tcPr>
            <w:tcW w:w="1559" w:type="dxa"/>
            <w:tcMar>
              <w:left w:w="57" w:type="dxa"/>
              <w:right w:w="57" w:type="dxa"/>
            </w:tcMar>
          </w:tcPr>
          <w:p w:rsidR="000C672A" w:rsidRPr="0052324D" w:rsidRDefault="000C672A" w:rsidP="005728E0">
            <w:pPr>
              <w:jc w:val="center"/>
              <w:rPr>
                <w:b/>
                <w:bCs/>
                <w:sz w:val="24"/>
                <w:szCs w:val="24"/>
              </w:rPr>
            </w:pPr>
            <w:r w:rsidRPr="0052324D">
              <w:rPr>
                <w:b/>
                <w:bCs/>
                <w:sz w:val="24"/>
                <w:szCs w:val="24"/>
              </w:rPr>
              <w:t>Районный бюджет</w:t>
            </w:r>
            <w:r w:rsidRPr="0052324D">
              <w:rPr>
                <w:rStyle w:val="FontStyle14"/>
                <w:b/>
                <w:bCs/>
                <w:sz w:val="24"/>
                <w:szCs w:val="24"/>
              </w:rPr>
              <w:t xml:space="preserve"> </w:t>
            </w:r>
          </w:p>
        </w:tc>
        <w:tc>
          <w:tcPr>
            <w:tcW w:w="1277" w:type="dxa"/>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rPr>
              <w:t>41150,0</w:t>
            </w:r>
          </w:p>
        </w:tc>
        <w:tc>
          <w:tcPr>
            <w:tcW w:w="1276" w:type="dxa"/>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rPr>
              <w:t>10250,0</w:t>
            </w:r>
          </w:p>
        </w:tc>
        <w:tc>
          <w:tcPr>
            <w:tcW w:w="1274" w:type="dxa"/>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rPr>
              <w:t>10300,0</w:t>
            </w:r>
          </w:p>
        </w:tc>
        <w:tc>
          <w:tcPr>
            <w:tcW w:w="1276" w:type="dxa"/>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rPr>
              <w:t>10300,0</w:t>
            </w:r>
          </w:p>
        </w:tc>
        <w:tc>
          <w:tcPr>
            <w:tcW w:w="1134" w:type="dxa"/>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rPr>
              <w:t>10300,0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p>
        </w:tc>
        <w:tc>
          <w:tcPr>
            <w:tcW w:w="3262" w:type="dxa"/>
            <w:tcMar>
              <w:left w:w="57" w:type="dxa"/>
              <w:right w:w="57" w:type="dxa"/>
            </w:tcMar>
          </w:tcPr>
          <w:p w:rsidR="000C672A" w:rsidRPr="0052324D" w:rsidRDefault="000C672A" w:rsidP="005728E0">
            <w:pPr>
              <w:tabs>
                <w:tab w:val="left" w:pos="2576"/>
              </w:tabs>
              <w:jc w:val="both"/>
              <w:rPr>
                <w:b/>
                <w:bCs/>
                <w:sz w:val="24"/>
                <w:szCs w:val="24"/>
              </w:rPr>
            </w:pPr>
          </w:p>
        </w:tc>
        <w:tc>
          <w:tcPr>
            <w:tcW w:w="1983" w:type="dxa"/>
            <w:tcMar>
              <w:left w:w="57" w:type="dxa"/>
              <w:right w:w="57" w:type="dxa"/>
            </w:tcMar>
          </w:tcPr>
          <w:p w:rsidR="000C672A" w:rsidRPr="0052324D" w:rsidRDefault="000C672A" w:rsidP="005728E0">
            <w:pPr>
              <w:jc w:val="center"/>
              <w:rPr>
                <w:rStyle w:val="FontStyle14"/>
                <w:b/>
                <w:bCs/>
                <w:sz w:val="24"/>
                <w:szCs w:val="24"/>
              </w:rPr>
            </w:pPr>
          </w:p>
        </w:tc>
        <w:tc>
          <w:tcPr>
            <w:tcW w:w="1135" w:type="dxa"/>
            <w:tcMar>
              <w:left w:w="57" w:type="dxa"/>
              <w:right w:w="57" w:type="dxa"/>
            </w:tcMar>
          </w:tcPr>
          <w:p w:rsidR="000C672A" w:rsidRPr="0052324D" w:rsidRDefault="000C672A" w:rsidP="005728E0">
            <w:pPr>
              <w:jc w:val="center"/>
              <w:rPr>
                <w:rStyle w:val="FontStyle14"/>
                <w:b/>
                <w:bCs/>
                <w:sz w:val="24"/>
                <w:szCs w:val="24"/>
              </w:rPr>
            </w:pPr>
          </w:p>
        </w:tc>
        <w:tc>
          <w:tcPr>
            <w:tcW w:w="1559" w:type="dxa"/>
            <w:tcMar>
              <w:left w:w="57" w:type="dxa"/>
              <w:right w:w="57" w:type="dxa"/>
            </w:tcMar>
          </w:tcPr>
          <w:p w:rsidR="000C672A" w:rsidRPr="0052324D" w:rsidRDefault="000C672A" w:rsidP="005728E0">
            <w:pPr>
              <w:jc w:val="center"/>
              <w:rPr>
                <w:b/>
                <w:bCs/>
                <w:sz w:val="24"/>
                <w:szCs w:val="24"/>
              </w:rPr>
            </w:pPr>
            <w:r w:rsidRPr="0052324D">
              <w:rPr>
                <w:b/>
                <w:bCs/>
                <w:sz w:val="24"/>
                <w:szCs w:val="24"/>
              </w:rPr>
              <w:t>Фонд</w:t>
            </w:r>
          </w:p>
        </w:tc>
        <w:tc>
          <w:tcPr>
            <w:tcW w:w="1277" w:type="dxa"/>
            <w:tcMar>
              <w:left w:w="57" w:type="dxa"/>
              <w:right w:w="57" w:type="dxa"/>
            </w:tcMar>
          </w:tcPr>
          <w:p w:rsidR="000C672A" w:rsidRPr="0052324D" w:rsidRDefault="000C672A" w:rsidP="005728E0">
            <w:pPr>
              <w:pStyle w:val="Heading7"/>
              <w:tabs>
                <w:tab w:val="left" w:pos="2576"/>
              </w:tabs>
              <w:spacing w:before="0" w:after="0"/>
              <w:jc w:val="center"/>
              <w:rPr>
                <w:b/>
                <w:bCs/>
              </w:rPr>
            </w:pPr>
            <w:r w:rsidRPr="0052324D">
              <w:rPr>
                <w:b/>
                <w:bCs/>
              </w:rPr>
              <w:t>5500,0</w:t>
            </w:r>
          </w:p>
        </w:tc>
        <w:tc>
          <w:tcPr>
            <w:tcW w:w="1276" w:type="dxa"/>
            <w:tcMar>
              <w:left w:w="57" w:type="dxa"/>
              <w:right w:w="57" w:type="dxa"/>
            </w:tcMar>
          </w:tcPr>
          <w:p w:rsidR="000C672A" w:rsidRPr="0052324D" w:rsidRDefault="000C672A" w:rsidP="005728E0">
            <w:pPr>
              <w:pStyle w:val="Heading7"/>
              <w:tabs>
                <w:tab w:val="left" w:pos="2576"/>
              </w:tabs>
              <w:spacing w:before="0" w:after="0"/>
              <w:jc w:val="center"/>
              <w:rPr>
                <w:b/>
                <w:bCs/>
              </w:rPr>
            </w:pPr>
            <w:r w:rsidRPr="0052324D">
              <w:rPr>
                <w:b/>
                <w:bCs/>
              </w:rPr>
              <w:t>1000,0</w:t>
            </w:r>
          </w:p>
        </w:tc>
        <w:tc>
          <w:tcPr>
            <w:tcW w:w="1274" w:type="dxa"/>
            <w:tcMar>
              <w:left w:w="57" w:type="dxa"/>
              <w:right w:w="57" w:type="dxa"/>
            </w:tcMar>
          </w:tcPr>
          <w:p w:rsidR="000C672A" w:rsidRPr="0052324D" w:rsidRDefault="000C672A" w:rsidP="005728E0">
            <w:pPr>
              <w:pStyle w:val="Heading7"/>
              <w:tabs>
                <w:tab w:val="left" w:pos="2576"/>
              </w:tabs>
              <w:spacing w:before="0" w:after="0"/>
              <w:jc w:val="center"/>
              <w:rPr>
                <w:b/>
                <w:bCs/>
              </w:rPr>
            </w:pPr>
            <w:r w:rsidRPr="0052324D">
              <w:rPr>
                <w:b/>
                <w:bCs/>
              </w:rPr>
              <w:t>1500,0</w:t>
            </w:r>
          </w:p>
        </w:tc>
        <w:tc>
          <w:tcPr>
            <w:tcW w:w="1276" w:type="dxa"/>
            <w:tcMar>
              <w:left w:w="57" w:type="dxa"/>
              <w:right w:w="57" w:type="dxa"/>
            </w:tcMar>
          </w:tcPr>
          <w:p w:rsidR="000C672A" w:rsidRPr="0052324D" w:rsidRDefault="000C672A" w:rsidP="005728E0">
            <w:pPr>
              <w:pStyle w:val="Heading7"/>
              <w:tabs>
                <w:tab w:val="left" w:pos="2576"/>
              </w:tabs>
              <w:spacing w:before="0" w:after="0"/>
              <w:jc w:val="center"/>
              <w:rPr>
                <w:b/>
                <w:bCs/>
              </w:rPr>
            </w:pPr>
            <w:r w:rsidRPr="0052324D">
              <w:rPr>
                <w:b/>
                <w:bCs/>
              </w:rPr>
              <w:t>1500,0</w:t>
            </w:r>
          </w:p>
        </w:tc>
        <w:tc>
          <w:tcPr>
            <w:tcW w:w="1134" w:type="dxa"/>
            <w:tcMar>
              <w:left w:w="57" w:type="dxa"/>
              <w:right w:w="57" w:type="dxa"/>
            </w:tcMar>
          </w:tcPr>
          <w:p w:rsidR="000C672A" w:rsidRPr="0052324D" w:rsidRDefault="000C672A" w:rsidP="005728E0">
            <w:pPr>
              <w:pStyle w:val="Heading7"/>
              <w:tabs>
                <w:tab w:val="left" w:pos="2576"/>
              </w:tabs>
              <w:spacing w:before="0" w:after="0"/>
              <w:jc w:val="center"/>
              <w:rPr>
                <w:b/>
                <w:bCs/>
              </w:rPr>
            </w:pPr>
            <w:r w:rsidRPr="0052324D">
              <w:rPr>
                <w:b/>
                <w:bCs/>
              </w:rPr>
              <w:t>1500,0</w:t>
            </w:r>
          </w:p>
        </w:tc>
      </w:tr>
      <w:tr w:rsidR="000C672A" w:rsidRPr="0052324D">
        <w:trPr>
          <w:trHeight w:val="20"/>
        </w:trPr>
        <w:tc>
          <w:tcPr>
            <w:tcW w:w="14883" w:type="dxa"/>
            <w:gridSpan w:val="10"/>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lang w:val="en-US"/>
              </w:rPr>
              <w:t>V</w:t>
            </w:r>
            <w:r w:rsidRPr="0052324D">
              <w:rPr>
                <w:b/>
                <w:bCs/>
                <w:sz w:val="24"/>
                <w:szCs w:val="24"/>
              </w:rPr>
              <w:t>. Кадровое обеспечение инвестиций</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5.1.</w:t>
            </w:r>
          </w:p>
        </w:tc>
        <w:tc>
          <w:tcPr>
            <w:tcW w:w="3262" w:type="dxa"/>
            <w:tcMar>
              <w:left w:w="57" w:type="dxa"/>
              <w:right w:w="57" w:type="dxa"/>
            </w:tcMar>
          </w:tcPr>
          <w:p w:rsidR="000C672A" w:rsidRPr="0052324D" w:rsidRDefault="000C672A" w:rsidP="005728E0">
            <w:pPr>
              <w:tabs>
                <w:tab w:val="left" w:pos="2576"/>
              </w:tabs>
              <w:jc w:val="both"/>
              <w:rPr>
                <w:sz w:val="24"/>
                <w:szCs w:val="24"/>
              </w:rPr>
            </w:pPr>
            <w:r w:rsidRPr="0052324D">
              <w:rPr>
                <w:sz w:val="24"/>
                <w:szCs w:val="24"/>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jc w:val="center"/>
              <w:rPr>
                <w:sz w:val="24"/>
                <w:szCs w:val="24"/>
              </w:rPr>
            </w:pPr>
            <w:r w:rsidRPr="0052324D">
              <w:rPr>
                <w:sz w:val="24"/>
                <w:szCs w:val="24"/>
              </w:rPr>
              <w:t>Отдел архитектуры и сопровождения проектов</w:t>
            </w:r>
          </w:p>
        </w:tc>
        <w:tc>
          <w:tcPr>
            <w:tcW w:w="1135"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весь период</w:t>
            </w:r>
          </w:p>
          <w:p w:rsidR="000C672A" w:rsidRPr="0052324D" w:rsidRDefault="000C672A" w:rsidP="005728E0">
            <w:pPr>
              <w:tabs>
                <w:tab w:val="left" w:pos="2576"/>
              </w:tabs>
              <w:jc w:val="center"/>
              <w:rPr>
                <w:sz w:val="24"/>
                <w:szCs w:val="24"/>
              </w:rPr>
            </w:pPr>
          </w:p>
        </w:tc>
        <w:tc>
          <w:tcPr>
            <w:tcW w:w="1559"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Районный бюджет</w:t>
            </w:r>
          </w:p>
        </w:tc>
        <w:tc>
          <w:tcPr>
            <w:tcW w:w="1277" w:type="dxa"/>
          </w:tcPr>
          <w:p w:rsidR="000C672A" w:rsidRPr="0052324D" w:rsidRDefault="000C672A" w:rsidP="005728E0">
            <w:pPr>
              <w:tabs>
                <w:tab w:val="left" w:pos="2576"/>
              </w:tabs>
              <w:jc w:val="center"/>
              <w:rPr>
                <w:sz w:val="24"/>
                <w:szCs w:val="24"/>
              </w:rPr>
            </w:pPr>
            <w:r w:rsidRPr="0052324D">
              <w:rPr>
                <w:sz w:val="24"/>
                <w:szCs w:val="24"/>
              </w:rPr>
              <w:t>600,0</w:t>
            </w:r>
          </w:p>
        </w:tc>
        <w:tc>
          <w:tcPr>
            <w:tcW w:w="1276" w:type="dxa"/>
          </w:tcPr>
          <w:p w:rsidR="000C672A" w:rsidRPr="0052324D" w:rsidRDefault="000C672A" w:rsidP="005728E0">
            <w:pPr>
              <w:tabs>
                <w:tab w:val="left" w:pos="2576"/>
              </w:tabs>
              <w:jc w:val="center"/>
              <w:rPr>
                <w:sz w:val="24"/>
                <w:szCs w:val="24"/>
              </w:rPr>
            </w:pPr>
            <w:r w:rsidRPr="0052324D">
              <w:rPr>
                <w:sz w:val="24"/>
                <w:szCs w:val="24"/>
              </w:rPr>
              <w:t>-</w:t>
            </w:r>
          </w:p>
        </w:tc>
        <w:tc>
          <w:tcPr>
            <w:tcW w:w="1274" w:type="dxa"/>
          </w:tcPr>
          <w:p w:rsidR="000C672A" w:rsidRPr="0052324D" w:rsidRDefault="000C672A" w:rsidP="005728E0">
            <w:pPr>
              <w:tabs>
                <w:tab w:val="left" w:pos="2576"/>
              </w:tabs>
              <w:jc w:val="center"/>
              <w:rPr>
                <w:sz w:val="24"/>
                <w:szCs w:val="24"/>
              </w:rPr>
            </w:pPr>
            <w:r w:rsidRPr="0052324D">
              <w:rPr>
                <w:sz w:val="24"/>
                <w:szCs w:val="24"/>
              </w:rPr>
              <w:t>200,0</w:t>
            </w:r>
          </w:p>
        </w:tc>
        <w:tc>
          <w:tcPr>
            <w:tcW w:w="1276" w:type="dxa"/>
          </w:tcPr>
          <w:p w:rsidR="000C672A" w:rsidRPr="0052324D" w:rsidRDefault="000C672A" w:rsidP="005728E0">
            <w:pPr>
              <w:tabs>
                <w:tab w:val="left" w:pos="2576"/>
              </w:tabs>
              <w:jc w:val="center"/>
              <w:rPr>
                <w:sz w:val="24"/>
                <w:szCs w:val="24"/>
              </w:rPr>
            </w:pPr>
            <w:r w:rsidRPr="0052324D">
              <w:rPr>
                <w:sz w:val="24"/>
                <w:szCs w:val="24"/>
              </w:rPr>
              <w:t>200,0</w:t>
            </w:r>
          </w:p>
        </w:tc>
        <w:tc>
          <w:tcPr>
            <w:tcW w:w="1134" w:type="dxa"/>
          </w:tcPr>
          <w:p w:rsidR="000C672A" w:rsidRPr="0052324D" w:rsidRDefault="000C672A" w:rsidP="005728E0">
            <w:pPr>
              <w:tabs>
                <w:tab w:val="left" w:pos="2576"/>
              </w:tabs>
              <w:jc w:val="center"/>
              <w:rPr>
                <w:sz w:val="24"/>
                <w:szCs w:val="24"/>
              </w:rPr>
            </w:pPr>
            <w:r w:rsidRPr="0052324D">
              <w:rPr>
                <w:sz w:val="24"/>
                <w:szCs w:val="24"/>
              </w:rPr>
              <w:t>200,0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5.2</w:t>
            </w:r>
          </w:p>
        </w:tc>
        <w:tc>
          <w:tcPr>
            <w:tcW w:w="3262" w:type="dxa"/>
            <w:tcMar>
              <w:left w:w="57" w:type="dxa"/>
              <w:right w:w="57" w:type="dxa"/>
            </w:tcMar>
          </w:tcPr>
          <w:p w:rsidR="000C672A" w:rsidRPr="0052324D" w:rsidRDefault="000C672A" w:rsidP="005728E0">
            <w:pPr>
              <w:tabs>
                <w:tab w:val="left" w:pos="2576"/>
              </w:tabs>
              <w:jc w:val="both"/>
              <w:rPr>
                <w:sz w:val="24"/>
                <w:szCs w:val="24"/>
              </w:rPr>
            </w:pPr>
            <w:r w:rsidRPr="0052324D">
              <w:rPr>
                <w:sz w:val="24"/>
                <w:szCs w:val="24"/>
              </w:rPr>
              <w:t>Осуществление мониторинга рынка труда с целью обеспечения потребностей инвесторов, реализующих инвестиционные проекты на территории района, в квалифицированных кадрах</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Отдел инвестиционного развития,</w:t>
            </w:r>
          </w:p>
          <w:p w:rsidR="000C672A" w:rsidRPr="0052324D" w:rsidRDefault="000C672A" w:rsidP="005728E0">
            <w:pPr>
              <w:tabs>
                <w:tab w:val="left" w:pos="2576"/>
              </w:tabs>
              <w:jc w:val="center"/>
              <w:rPr>
                <w:sz w:val="24"/>
                <w:szCs w:val="24"/>
              </w:rPr>
            </w:pPr>
            <w:r w:rsidRPr="0052324D">
              <w:rPr>
                <w:sz w:val="24"/>
                <w:szCs w:val="24"/>
              </w:rPr>
              <w:t>ЦЗН по Октябрьскому району</w:t>
            </w:r>
          </w:p>
        </w:tc>
        <w:tc>
          <w:tcPr>
            <w:tcW w:w="1135"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весь период</w:t>
            </w:r>
          </w:p>
          <w:p w:rsidR="000C672A" w:rsidRPr="0052324D" w:rsidRDefault="000C672A" w:rsidP="005728E0">
            <w:pPr>
              <w:tabs>
                <w:tab w:val="left" w:pos="2576"/>
              </w:tabs>
              <w:jc w:val="center"/>
              <w:rPr>
                <w:sz w:val="24"/>
                <w:szCs w:val="24"/>
              </w:rPr>
            </w:pPr>
          </w:p>
        </w:tc>
        <w:tc>
          <w:tcPr>
            <w:tcW w:w="7796" w:type="dxa"/>
            <w:gridSpan w:val="6"/>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5.3.</w:t>
            </w:r>
          </w:p>
        </w:tc>
        <w:tc>
          <w:tcPr>
            <w:tcW w:w="3262" w:type="dxa"/>
            <w:tcMar>
              <w:left w:w="57" w:type="dxa"/>
              <w:right w:w="57" w:type="dxa"/>
            </w:tcMar>
          </w:tcPr>
          <w:p w:rsidR="000C672A" w:rsidRPr="0052324D" w:rsidRDefault="000C672A" w:rsidP="005728E0">
            <w:pPr>
              <w:pStyle w:val="1"/>
              <w:tabs>
                <w:tab w:val="left" w:pos="2576"/>
              </w:tabs>
              <w:jc w:val="both"/>
              <w:rPr>
                <w:kern w:val="0"/>
                <w:sz w:val="24"/>
                <w:szCs w:val="24"/>
              </w:rPr>
            </w:pPr>
            <w:r w:rsidRPr="0052324D">
              <w:rPr>
                <w:kern w:val="0"/>
                <w:sz w:val="24"/>
                <w:szCs w:val="24"/>
              </w:rPr>
              <w:t>Организация обучения и изучение лучшего опыта по эффективному обеспечению инвесторов персоналом</w:t>
            </w:r>
          </w:p>
          <w:p w:rsidR="000C672A" w:rsidRPr="0052324D" w:rsidRDefault="000C672A" w:rsidP="005728E0">
            <w:pPr>
              <w:pStyle w:val="1"/>
              <w:tabs>
                <w:tab w:val="left" w:pos="2576"/>
              </w:tabs>
              <w:jc w:val="both"/>
              <w:rPr>
                <w:kern w:val="0"/>
                <w:sz w:val="24"/>
                <w:szCs w:val="24"/>
              </w:rPr>
            </w:pP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Отдел инвестиционного развития</w:t>
            </w:r>
            <w:r>
              <w:rPr>
                <w:sz w:val="24"/>
                <w:szCs w:val="24"/>
              </w:rPr>
              <w:t>,</w:t>
            </w:r>
            <w:r w:rsidRPr="0052324D">
              <w:rPr>
                <w:sz w:val="24"/>
                <w:szCs w:val="24"/>
              </w:rPr>
              <w:t xml:space="preserve"> </w:t>
            </w:r>
          </w:p>
          <w:p w:rsidR="000C672A" w:rsidRPr="0052324D" w:rsidRDefault="000C672A" w:rsidP="005728E0">
            <w:pPr>
              <w:tabs>
                <w:tab w:val="left" w:pos="2576"/>
              </w:tabs>
              <w:jc w:val="center"/>
              <w:rPr>
                <w:sz w:val="24"/>
                <w:szCs w:val="24"/>
              </w:rPr>
            </w:pPr>
            <w:r w:rsidRPr="0052324D">
              <w:rPr>
                <w:sz w:val="24"/>
                <w:szCs w:val="24"/>
              </w:rPr>
              <w:t>ЦЗН по Октябрьскому району</w:t>
            </w:r>
          </w:p>
        </w:tc>
        <w:tc>
          <w:tcPr>
            <w:tcW w:w="1135"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весь период</w:t>
            </w:r>
          </w:p>
          <w:p w:rsidR="000C672A" w:rsidRPr="0052324D" w:rsidRDefault="000C672A" w:rsidP="005728E0">
            <w:pPr>
              <w:tabs>
                <w:tab w:val="left" w:pos="2576"/>
              </w:tabs>
              <w:rPr>
                <w:sz w:val="24"/>
                <w:szCs w:val="24"/>
              </w:rPr>
            </w:pPr>
          </w:p>
        </w:tc>
        <w:tc>
          <w:tcPr>
            <w:tcW w:w="7796" w:type="dxa"/>
            <w:gridSpan w:val="6"/>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5.4.</w:t>
            </w:r>
          </w:p>
        </w:tc>
        <w:tc>
          <w:tcPr>
            <w:tcW w:w="3262" w:type="dxa"/>
            <w:tcMar>
              <w:left w:w="57" w:type="dxa"/>
              <w:right w:w="57" w:type="dxa"/>
            </w:tcMar>
          </w:tcPr>
          <w:p w:rsidR="000C672A" w:rsidRPr="0052324D" w:rsidRDefault="000C672A" w:rsidP="005728E0">
            <w:pPr>
              <w:pStyle w:val="1"/>
              <w:tabs>
                <w:tab w:val="left" w:pos="2576"/>
              </w:tabs>
              <w:jc w:val="both"/>
              <w:rPr>
                <w:kern w:val="0"/>
                <w:sz w:val="24"/>
                <w:szCs w:val="24"/>
              </w:rPr>
            </w:pPr>
            <w:r>
              <w:rPr>
                <w:kern w:val="0"/>
                <w:sz w:val="24"/>
                <w:szCs w:val="24"/>
              </w:rPr>
              <w:t>Проведение обучающих семинаров в целях повышения финан</w:t>
            </w:r>
            <w:r w:rsidRPr="0052324D">
              <w:rPr>
                <w:kern w:val="0"/>
                <w:sz w:val="24"/>
                <w:szCs w:val="24"/>
              </w:rPr>
              <w:t>совой грамотности населения и его вовлечения в инвестиционный процесс</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jc w:val="center"/>
              <w:rPr>
                <w:sz w:val="24"/>
                <w:szCs w:val="24"/>
              </w:rPr>
            </w:pPr>
          </w:p>
        </w:tc>
        <w:tc>
          <w:tcPr>
            <w:tcW w:w="1135" w:type="dxa"/>
            <w:tcMar>
              <w:left w:w="57" w:type="dxa"/>
              <w:right w:w="57" w:type="dxa"/>
            </w:tcMar>
          </w:tcPr>
          <w:p w:rsidR="000C672A" w:rsidRPr="0052324D" w:rsidRDefault="000C672A" w:rsidP="005728E0">
            <w:pPr>
              <w:tabs>
                <w:tab w:val="left" w:pos="2576"/>
              </w:tabs>
              <w:jc w:val="center"/>
              <w:rPr>
                <w:sz w:val="24"/>
                <w:szCs w:val="24"/>
              </w:rPr>
            </w:pPr>
          </w:p>
        </w:tc>
        <w:tc>
          <w:tcPr>
            <w:tcW w:w="1559"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районный бюджет, бюджеты поселений</w:t>
            </w:r>
          </w:p>
        </w:tc>
        <w:tc>
          <w:tcPr>
            <w:tcW w:w="127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1560,0</w:t>
            </w:r>
          </w:p>
        </w:tc>
        <w:tc>
          <w:tcPr>
            <w:tcW w:w="1276" w:type="dxa"/>
            <w:tcMar>
              <w:left w:w="57" w:type="dxa"/>
              <w:right w:w="57" w:type="dxa"/>
            </w:tcMar>
          </w:tcPr>
          <w:p w:rsidR="000C672A" w:rsidRPr="0052324D" w:rsidRDefault="000C672A" w:rsidP="005728E0">
            <w:pPr>
              <w:tabs>
                <w:tab w:val="left" w:pos="2576"/>
              </w:tabs>
              <w:jc w:val="center"/>
              <w:rPr>
                <w:sz w:val="24"/>
                <w:szCs w:val="24"/>
              </w:rPr>
            </w:pPr>
            <w:r w:rsidRPr="0052324D">
              <w:rPr>
                <w:rStyle w:val="FontStyle14"/>
                <w:sz w:val="24"/>
                <w:szCs w:val="24"/>
              </w:rPr>
              <w:t>-</w:t>
            </w:r>
          </w:p>
        </w:tc>
        <w:tc>
          <w:tcPr>
            <w:tcW w:w="1274"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510,0</w:t>
            </w:r>
          </w:p>
        </w:tc>
        <w:tc>
          <w:tcPr>
            <w:tcW w:w="1276"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520,0</w:t>
            </w:r>
          </w:p>
        </w:tc>
        <w:tc>
          <w:tcPr>
            <w:tcW w:w="1134"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530,0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p>
        </w:tc>
        <w:tc>
          <w:tcPr>
            <w:tcW w:w="3262" w:type="dxa"/>
            <w:tcMar>
              <w:left w:w="57" w:type="dxa"/>
              <w:right w:w="57" w:type="dxa"/>
            </w:tcMar>
          </w:tcPr>
          <w:p w:rsidR="000C672A" w:rsidRPr="0052324D" w:rsidRDefault="000C672A" w:rsidP="005728E0">
            <w:pPr>
              <w:tabs>
                <w:tab w:val="left" w:pos="2576"/>
              </w:tabs>
              <w:rPr>
                <w:b/>
                <w:bCs/>
                <w:sz w:val="24"/>
                <w:szCs w:val="24"/>
              </w:rPr>
            </w:pPr>
            <w:r w:rsidRPr="0052324D">
              <w:rPr>
                <w:b/>
                <w:bCs/>
                <w:sz w:val="24"/>
                <w:szCs w:val="24"/>
              </w:rPr>
              <w:t>Итого</w:t>
            </w:r>
          </w:p>
        </w:tc>
        <w:tc>
          <w:tcPr>
            <w:tcW w:w="1983" w:type="dxa"/>
            <w:tcMar>
              <w:left w:w="57" w:type="dxa"/>
              <w:right w:w="57" w:type="dxa"/>
            </w:tcMar>
          </w:tcPr>
          <w:p w:rsidR="000C672A" w:rsidRPr="0052324D" w:rsidRDefault="000C672A" w:rsidP="005728E0">
            <w:pPr>
              <w:jc w:val="center"/>
              <w:rPr>
                <w:b/>
                <w:bCs/>
                <w:sz w:val="24"/>
                <w:szCs w:val="24"/>
              </w:rPr>
            </w:pPr>
            <w:r w:rsidRPr="0052324D">
              <w:rPr>
                <w:rStyle w:val="FontStyle14"/>
                <w:b/>
                <w:bCs/>
                <w:sz w:val="24"/>
                <w:szCs w:val="24"/>
              </w:rPr>
              <w:t>–</w:t>
            </w:r>
          </w:p>
        </w:tc>
        <w:tc>
          <w:tcPr>
            <w:tcW w:w="1135" w:type="dxa"/>
            <w:tcMar>
              <w:left w:w="57" w:type="dxa"/>
              <w:right w:w="57" w:type="dxa"/>
            </w:tcMar>
          </w:tcPr>
          <w:p w:rsidR="000C672A" w:rsidRPr="0052324D" w:rsidRDefault="000C672A" w:rsidP="005728E0">
            <w:pPr>
              <w:jc w:val="center"/>
              <w:rPr>
                <w:b/>
                <w:bCs/>
                <w:sz w:val="24"/>
                <w:szCs w:val="24"/>
              </w:rPr>
            </w:pPr>
            <w:r w:rsidRPr="0052324D">
              <w:rPr>
                <w:rStyle w:val="FontStyle14"/>
                <w:b/>
                <w:bCs/>
                <w:sz w:val="24"/>
                <w:szCs w:val="24"/>
              </w:rPr>
              <w:t>–</w:t>
            </w:r>
          </w:p>
        </w:tc>
        <w:tc>
          <w:tcPr>
            <w:tcW w:w="1559" w:type="dxa"/>
            <w:tcMar>
              <w:left w:w="57" w:type="dxa"/>
              <w:right w:w="57" w:type="dxa"/>
            </w:tcMar>
          </w:tcPr>
          <w:p w:rsidR="000C672A" w:rsidRPr="0052324D" w:rsidRDefault="000C672A" w:rsidP="005728E0">
            <w:pPr>
              <w:jc w:val="center"/>
              <w:rPr>
                <w:b/>
                <w:bCs/>
                <w:sz w:val="24"/>
                <w:szCs w:val="24"/>
              </w:rPr>
            </w:pPr>
            <w:r w:rsidRPr="0052324D">
              <w:rPr>
                <w:rStyle w:val="FontStyle14"/>
                <w:b/>
                <w:bCs/>
                <w:sz w:val="24"/>
                <w:szCs w:val="24"/>
              </w:rPr>
              <w:t>–</w:t>
            </w:r>
          </w:p>
        </w:tc>
        <w:tc>
          <w:tcPr>
            <w:tcW w:w="1277" w:type="dxa"/>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rPr>
              <w:t>2160,0</w:t>
            </w:r>
          </w:p>
        </w:tc>
        <w:tc>
          <w:tcPr>
            <w:tcW w:w="1276" w:type="dxa"/>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rPr>
              <w:t>-</w:t>
            </w:r>
          </w:p>
        </w:tc>
        <w:tc>
          <w:tcPr>
            <w:tcW w:w="1274" w:type="dxa"/>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rPr>
              <w:t>710,0</w:t>
            </w:r>
          </w:p>
        </w:tc>
        <w:tc>
          <w:tcPr>
            <w:tcW w:w="1276" w:type="dxa"/>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rPr>
              <w:t>720,0</w:t>
            </w:r>
          </w:p>
        </w:tc>
        <w:tc>
          <w:tcPr>
            <w:tcW w:w="1134" w:type="dxa"/>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rPr>
              <w:t>730,0</w:t>
            </w:r>
          </w:p>
        </w:tc>
      </w:tr>
      <w:tr w:rsidR="000C672A" w:rsidRPr="0052324D">
        <w:trPr>
          <w:trHeight w:val="20"/>
        </w:trPr>
        <w:tc>
          <w:tcPr>
            <w:tcW w:w="14883" w:type="dxa"/>
            <w:gridSpan w:val="10"/>
            <w:tcMar>
              <w:left w:w="57" w:type="dxa"/>
              <w:right w:w="57" w:type="dxa"/>
            </w:tcMar>
          </w:tcPr>
          <w:p w:rsidR="000C672A" w:rsidRPr="0052324D" w:rsidRDefault="000C672A" w:rsidP="005728E0">
            <w:pPr>
              <w:tabs>
                <w:tab w:val="left" w:pos="2576"/>
              </w:tabs>
              <w:jc w:val="center"/>
              <w:rPr>
                <w:b/>
                <w:bCs/>
                <w:sz w:val="24"/>
                <w:szCs w:val="24"/>
              </w:rPr>
            </w:pPr>
            <w:r w:rsidRPr="0052324D">
              <w:rPr>
                <w:b/>
                <w:bCs/>
                <w:sz w:val="24"/>
                <w:szCs w:val="24"/>
                <w:lang w:val="en-US"/>
              </w:rPr>
              <w:t>VI</w:t>
            </w:r>
            <w:r w:rsidRPr="0052324D">
              <w:rPr>
                <w:b/>
                <w:bCs/>
                <w:sz w:val="24"/>
                <w:szCs w:val="24"/>
              </w:rPr>
              <w:t>. Формирование финансовой инвестиционной инфраструктуры</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6.1.</w:t>
            </w:r>
          </w:p>
        </w:tc>
        <w:tc>
          <w:tcPr>
            <w:tcW w:w="3262" w:type="dxa"/>
            <w:tcMar>
              <w:left w:w="57" w:type="dxa"/>
              <w:right w:w="57" w:type="dxa"/>
            </w:tcMar>
          </w:tcPr>
          <w:p w:rsidR="000C672A" w:rsidRPr="00A75DEA" w:rsidRDefault="000C672A" w:rsidP="005728E0">
            <w:pPr>
              <w:jc w:val="both"/>
              <w:rPr>
                <w:sz w:val="24"/>
                <w:szCs w:val="24"/>
              </w:rPr>
            </w:pPr>
            <w:r w:rsidRPr="00A75DEA">
              <w:rPr>
                <w:sz w:val="24"/>
                <w:szCs w:val="24"/>
              </w:rPr>
              <w:t>Организация взаимодействия с инвестиционными, венчурными фондами,</w:t>
            </w:r>
            <w:r>
              <w:rPr>
                <w:sz w:val="24"/>
                <w:szCs w:val="24"/>
              </w:rPr>
              <w:t xml:space="preserve"> </w:t>
            </w:r>
            <w:r w:rsidRPr="00A75DEA">
              <w:rPr>
                <w:sz w:val="24"/>
                <w:szCs w:val="24"/>
              </w:rPr>
              <w:t>банками,</w:t>
            </w:r>
            <w:r>
              <w:rPr>
                <w:sz w:val="24"/>
                <w:szCs w:val="24"/>
              </w:rPr>
              <w:t xml:space="preserve"> </w:t>
            </w:r>
            <w:r w:rsidRPr="00A75DEA">
              <w:rPr>
                <w:sz w:val="24"/>
                <w:szCs w:val="24"/>
              </w:rPr>
              <w:t>финансовыми учреждениями и организациями</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jc w:val="center"/>
              <w:rPr>
                <w:sz w:val="24"/>
                <w:szCs w:val="24"/>
              </w:rPr>
            </w:pPr>
            <w:r w:rsidRPr="0052324D">
              <w:rPr>
                <w:sz w:val="24"/>
                <w:szCs w:val="24"/>
              </w:rPr>
              <w:t>Отдел архитектуры и сопровождения проектов</w:t>
            </w:r>
          </w:p>
        </w:tc>
        <w:tc>
          <w:tcPr>
            <w:tcW w:w="1135"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ежегодно</w:t>
            </w:r>
          </w:p>
        </w:tc>
        <w:tc>
          <w:tcPr>
            <w:tcW w:w="7796" w:type="dxa"/>
            <w:gridSpan w:val="6"/>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6.2.</w:t>
            </w:r>
          </w:p>
        </w:tc>
        <w:tc>
          <w:tcPr>
            <w:tcW w:w="3262" w:type="dxa"/>
            <w:tcMar>
              <w:left w:w="57" w:type="dxa"/>
              <w:right w:w="57" w:type="dxa"/>
            </w:tcMar>
          </w:tcPr>
          <w:p w:rsidR="000C672A" w:rsidRPr="0052324D" w:rsidRDefault="000C672A" w:rsidP="005728E0">
            <w:pPr>
              <w:tabs>
                <w:tab w:val="left" w:pos="2576"/>
              </w:tabs>
              <w:jc w:val="both"/>
              <w:rPr>
                <w:sz w:val="24"/>
                <w:szCs w:val="24"/>
              </w:rPr>
            </w:pPr>
            <w:r w:rsidRPr="0052324D">
              <w:rPr>
                <w:sz w:val="24"/>
                <w:szCs w:val="24"/>
              </w:rPr>
              <w:t xml:space="preserve">Изучение вопроса реализации инвестиционных проектов с привлечением федеральных и областных бюджетных ассигнований </w:t>
            </w:r>
          </w:p>
        </w:tc>
        <w:tc>
          <w:tcPr>
            <w:tcW w:w="1983"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структурные подразделения  администрации Октябрьского района</w:t>
            </w:r>
          </w:p>
        </w:tc>
        <w:tc>
          <w:tcPr>
            <w:tcW w:w="1135"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весь период</w:t>
            </w:r>
          </w:p>
        </w:tc>
        <w:tc>
          <w:tcPr>
            <w:tcW w:w="7796" w:type="dxa"/>
            <w:gridSpan w:val="6"/>
            <w:tcMar>
              <w:left w:w="57" w:type="dxa"/>
              <w:right w:w="57" w:type="dxa"/>
            </w:tcMar>
          </w:tcPr>
          <w:p w:rsidR="000C672A" w:rsidRPr="0052324D" w:rsidRDefault="000C672A" w:rsidP="005728E0">
            <w:pPr>
              <w:pStyle w:val="Heading7"/>
              <w:tabs>
                <w:tab w:val="left" w:pos="2576"/>
              </w:tabs>
              <w:spacing w:before="0" w:after="0"/>
              <w:jc w:val="center"/>
            </w:pPr>
            <w:r w:rsidRPr="0052324D">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6.3.</w:t>
            </w:r>
          </w:p>
        </w:tc>
        <w:tc>
          <w:tcPr>
            <w:tcW w:w="3262" w:type="dxa"/>
            <w:tcMar>
              <w:left w:w="57" w:type="dxa"/>
              <w:right w:w="57" w:type="dxa"/>
            </w:tcMar>
          </w:tcPr>
          <w:p w:rsidR="000C672A" w:rsidRPr="0052324D" w:rsidRDefault="000C672A" w:rsidP="005728E0">
            <w:pPr>
              <w:tabs>
                <w:tab w:val="left" w:pos="2576"/>
              </w:tabs>
              <w:jc w:val="both"/>
              <w:rPr>
                <w:sz w:val="24"/>
                <w:szCs w:val="24"/>
              </w:rPr>
            </w:pPr>
            <w:r w:rsidRPr="0052324D">
              <w:rPr>
                <w:sz w:val="24"/>
                <w:szCs w:val="24"/>
              </w:rPr>
              <w:t>Организация взаимодействия с консалтинговыми компаниям</w:t>
            </w:r>
            <w:r>
              <w:rPr>
                <w:sz w:val="24"/>
                <w:szCs w:val="24"/>
              </w:rPr>
              <w:t>и, оказывающими услуги по сопро</w:t>
            </w:r>
            <w:r w:rsidRPr="0052324D">
              <w:rPr>
                <w:sz w:val="24"/>
                <w:szCs w:val="24"/>
              </w:rPr>
              <w:t>вождению инвестиционных проектов</w:t>
            </w:r>
          </w:p>
        </w:tc>
        <w:tc>
          <w:tcPr>
            <w:tcW w:w="1983"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Отдел архитектуры и сопровождения проектов</w:t>
            </w:r>
          </w:p>
        </w:tc>
        <w:tc>
          <w:tcPr>
            <w:tcW w:w="1135" w:type="dxa"/>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ежегодно</w:t>
            </w:r>
          </w:p>
        </w:tc>
        <w:tc>
          <w:tcPr>
            <w:tcW w:w="7796" w:type="dxa"/>
            <w:gridSpan w:val="6"/>
            <w:tcMar>
              <w:left w:w="57" w:type="dxa"/>
              <w:right w:w="57" w:type="dxa"/>
            </w:tcMar>
          </w:tcPr>
          <w:p w:rsidR="000C672A" w:rsidRPr="0052324D" w:rsidRDefault="000C672A" w:rsidP="005728E0">
            <w:pPr>
              <w:tabs>
                <w:tab w:val="left" w:pos="2576"/>
              </w:tabs>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jc w:val="center"/>
              <w:rPr>
                <w:sz w:val="24"/>
                <w:szCs w:val="24"/>
              </w:rPr>
            </w:pPr>
          </w:p>
        </w:tc>
        <w:tc>
          <w:tcPr>
            <w:tcW w:w="3262" w:type="dxa"/>
            <w:tcMar>
              <w:left w:w="57" w:type="dxa"/>
              <w:right w:w="57" w:type="dxa"/>
            </w:tcMar>
          </w:tcPr>
          <w:p w:rsidR="000C672A" w:rsidRPr="0052324D" w:rsidRDefault="000C672A" w:rsidP="005728E0">
            <w:pPr>
              <w:tabs>
                <w:tab w:val="left" w:pos="2576"/>
              </w:tabs>
              <w:rPr>
                <w:sz w:val="24"/>
                <w:szCs w:val="24"/>
              </w:rPr>
            </w:pPr>
            <w:r w:rsidRPr="0052324D">
              <w:rPr>
                <w:sz w:val="24"/>
                <w:szCs w:val="24"/>
              </w:rPr>
              <w:t xml:space="preserve">Итого </w:t>
            </w:r>
          </w:p>
        </w:tc>
        <w:tc>
          <w:tcPr>
            <w:tcW w:w="1983"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135"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559"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277"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276"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274"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276"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c>
          <w:tcPr>
            <w:tcW w:w="1134" w:type="dxa"/>
            <w:tcMar>
              <w:left w:w="57" w:type="dxa"/>
              <w:right w:w="57" w:type="dxa"/>
            </w:tcMar>
          </w:tcPr>
          <w:p w:rsidR="000C672A" w:rsidRPr="0052324D" w:rsidRDefault="000C672A" w:rsidP="005728E0">
            <w:pPr>
              <w:jc w:val="center"/>
              <w:rPr>
                <w:sz w:val="24"/>
                <w:szCs w:val="24"/>
              </w:rPr>
            </w:pPr>
            <w:r w:rsidRPr="0052324D">
              <w:rPr>
                <w:rStyle w:val="FontStyle14"/>
                <w:sz w:val="24"/>
                <w:szCs w:val="24"/>
              </w:rPr>
              <w:t>–</w:t>
            </w:r>
          </w:p>
        </w:tc>
      </w:tr>
      <w:tr w:rsidR="000C672A" w:rsidRPr="0052324D">
        <w:trPr>
          <w:trHeight w:val="331"/>
        </w:trPr>
        <w:tc>
          <w:tcPr>
            <w:tcW w:w="14883" w:type="dxa"/>
            <w:gridSpan w:val="10"/>
            <w:tcMar>
              <w:left w:w="57" w:type="dxa"/>
              <w:right w:w="57" w:type="dxa"/>
            </w:tcMar>
          </w:tcPr>
          <w:p w:rsidR="000C672A" w:rsidRPr="0052324D" w:rsidRDefault="000C672A" w:rsidP="005728E0">
            <w:pPr>
              <w:tabs>
                <w:tab w:val="left" w:pos="2576"/>
              </w:tabs>
              <w:spacing w:line="211" w:lineRule="auto"/>
              <w:jc w:val="center"/>
              <w:rPr>
                <w:b/>
                <w:bCs/>
                <w:sz w:val="24"/>
                <w:szCs w:val="24"/>
              </w:rPr>
            </w:pPr>
            <w:r w:rsidRPr="0052324D">
              <w:rPr>
                <w:b/>
                <w:bCs/>
                <w:sz w:val="24"/>
                <w:szCs w:val="24"/>
                <w:lang w:val="en-US"/>
              </w:rPr>
              <w:t>VII</w:t>
            </w:r>
            <w:r w:rsidRPr="0052324D">
              <w:rPr>
                <w:b/>
                <w:bCs/>
                <w:sz w:val="24"/>
                <w:szCs w:val="24"/>
              </w:rPr>
              <w:t>. Обеспечение мероприятий, направленных на формирование благоприятного инвестиционного имиджа</w:t>
            </w:r>
          </w:p>
        </w:tc>
      </w:tr>
      <w:tr w:rsidR="000C672A" w:rsidRPr="0052324D">
        <w:trPr>
          <w:trHeight w:val="20"/>
        </w:trPr>
        <w:tc>
          <w:tcPr>
            <w:tcW w:w="707" w:type="dxa"/>
            <w:tcMar>
              <w:left w:w="57" w:type="dxa"/>
              <w:right w:w="57" w:type="dxa"/>
            </w:tcMar>
          </w:tcPr>
          <w:p w:rsidR="000C672A" w:rsidRPr="0052324D" w:rsidRDefault="000C672A" w:rsidP="005728E0">
            <w:pPr>
              <w:tabs>
                <w:tab w:val="left" w:pos="-288"/>
                <w:tab w:val="left" w:pos="2576"/>
              </w:tabs>
              <w:spacing w:line="211" w:lineRule="auto"/>
              <w:jc w:val="center"/>
              <w:rPr>
                <w:sz w:val="24"/>
                <w:szCs w:val="24"/>
              </w:rPr>
            </w:pPr>
            <w:r w:rsidRPr="0052324D">
              <w:rPr>
                <w:sz w:val="24"/>
                <w:szCs w:val="24"/>
              </w:rPr>
              <w:t>7.1.</w:t>
            </w:r>
          </w:p>
        </w:tc>
        <w:tc>
          <w:tcPr>
            <w:tcW w:w="3262" w:type="dxa"/>
            <w:tcMar>
              <w:left w:w="57" w:type="dxa"/>
              <w:right w:w="57" w:type="dxa"/>
            </w:tcMar>
          </w:tcPr>
          <w:p w:rsidR="000C672A" w:rsidRPr="0052324D" w:rsidRDefault="000C672A" w:rsidP="005728E0">
            <w:pPr>
              <w:pStyle w:val="Heading2"/>
              <w:keepNext w:val="0"/>
              <w:tabs>
                <w:tab w:val="left" w:pos="2576"/>
              </w:tabs>
              <w:suppressAutoHyphens/>
              <w:spacing w:line="211" w:lineRule="auto"/>
              <w:ind w:left="0"/>
              <w:jc w:val="both"/>
              <w:rPr>
                <w:sz w:val="24"/>
                <w:szCs w:val="24"/>
              </w:rPr>
            </w:pPr>
            <w:r w:rsidRPr="0052324D">
              <w:rPr>
                <w:sz w:val="24"/>
                <w:szCs w:val="24"/>
              </w:rPr>
              <w:t xml:space="preserve">Взаимодействие с рейтинговым агентством по вопросу присвоения Октябрьскому району рейтинга инвестиционной привлекательности по итогам сравнительного анализа </w:t>
            </w:r>
            <w:r w:rsidRPr="0052324D">
              <w:rPr>
                <w:spacing w:val="-4"/>
                <w:sz w:val="24"/>
                <w:szCs w:val="24"/>
              </w:rPr>
              <w:t>муниципальных  образований Ростовской области</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spacing w:line="211" w:lineRule="auto"/>
              <w:jc w:val="center"/>
              <w:rPr>
                <w:sz w:val="24"/>
                <w:szCs w:val="24"/>
              </w:rPr>
            </w:pPr>
          </w:p>
        </w:tc>
        <w:tc>
          <w:tcPr>
            <w:tcW w:w="1135"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ежегодно</w:t>
            </w:r>
          </w:p>
          <w:p w:rsidR="000C672A" w:rsidRPr="0052324D" w:rsidRDefault="000C672A" w:rsidP="005728E0">
            <w:pPr>
              <w:tabs>
                <w:tab w:val="left" w:pos="2576"/>
              </w:tabs>
              <w:spacing w:line="211" w:lineRule="auto"/>
              <w:jc w:val="center"/>
              <w:rPr>
                <w:sz w:val="24"/>
                <w:szCs w:val="24"/>
              </w:rPr>
            </w:pPr>
          </w:p>
        </w:tc>
        <w:tc>
          <w:tcPr>
            <w:tcW w:w="7796" w:type="dxa"/>
            <w:gridSpan w:val="6"/>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финансирование не требуется</w:t>
            </w:r>
          </w:p>
        </w:tc>
      </w:tr>
      <w:tr w:rsidR="000C672A" w:rsidRPr="0052324D">
        <w:trPr>
          <w:trHeight w:val="20"/>
        </w:trPr>
        <w:tc>
          <w:tcPr>
            <w:tcW w:w="707" w:type="dxa"/>
            <w:tcMar>
              <w:left w:w="57" w:type="dxa"/>
              <w:right w:w="57" w:type="dxa"/>
            </w:tcMar>
          </w:tcPr>
          <w:p w:rsidR="000C672A" w:rsidRPr="0052324D" w:rsidRDefault="000C672A" w:rsidP="005728E0">
            <w:pPr>
              <w:tabs>
                <w:tab w:val="left" w:pos="-288"/>
                <w:tab w:val="left" w:pos="2576"/>
              </w:tabs>
              <w:spacing w:line="211" w:lineRule="auto"/>
              <w:jc w:val="center"/>
              <w:rPr>
                <w:sz w:val="24"/>
                <w:szCs w:val="24"/>
              </w:rPr>
            </w:pPr>
            <w:r w:rsidRPr="0052324D">
              <w:rPr>
                <w:sz w:val="24"/>
                <w:szCs w:val="24"/>
              </w:rPr>
              <w:t>7.2.</w:t>
            </w:r>
          </w:p>
        </w:tc>
        <w:tc>
          <w:tcPr>
            <w:tcW w:w="3262" w:type="dxa"/>
            <w:tcMar>
              <w:left w:w="57" w:type="dxa"/>
              <w:right w:w="57" w:type="dxa"/>
            </w:tcMar>
          </w:tcPr>
          <w:p w:rsidR="000C672A" w:rsidRPr="0052324D" w:rsidRDefault="000C672A" w:rsidP="005728E0">
            <w:pPr>
              <w:tabs>
                <w:tab w:val="left" w:pos="2576"/>
              </w:tabs>
              <w:spacing w:line="211" w:lineRule="auto"/>
              <w:jc w:val="both"/>
              <w:rPr>
                <w:sz w:val="24"/>
                <w:szCs w:val="24"/>
              </w:rPr>
            </w:pPr>
            <w:r>
              <w:rPr>
                <w:sz w:val="24"/>
                <w:szCs w:val="24"/>
              </w:rPr>
              <w:t>Освещение инвестиционной деятельности,</w:t>
            </w:r>
            <w:r w:rsidRPr="0052324D">
              <w:rPr>
                <w:sz w:val="24"/>
                <w:szCs w:val="24"/>
              </w:rPr>
              <w:t>осуществляемой в Октябрьском районе, в средствах массовой информации</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spacing w:line="211" w:lineRule="auto"/>
              <w:jc w:val="center"/>
              <w:rPr>
                <w:sz w:val="24"/>
                <w:szCs w:val="24"/>
              </w:rPr>
            </w:pPr>
          </w:p>
        </w:tc>
        <w:tc>
          <w:tcPr>
            <w:tcW w:w="1135"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 xml:space="preserve">весь период </w:t>
            </w:r>
          </w:p>
        </w:tc>
        <w:tc>
          <w:tcPr>
            <w:tcW w:w="1559"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Районный</w:t>
            </w:r>
          </w:p>
          <w:p w:rsidR="000C672A" w:rsidRPr="0052324D" w:rsidRDefault="000C672A" w:rsidP="005728E0">
            <w:pPr>
              <w:tabs>
                <w:tab w:val="left" w:pos="2576"/>
              </w:tabs>
              <w:spacing w:line="211" w:lineRule="auto"/>
              <w:jc w:val="center"/>
              <w:rPr>
                <w:sz w:val="24"/>
                <w:szCs w:val="24"/>
              </w:rPr>
            </w:pPr>
            <w:r w:rsidRPr="0052324D">
              <w:rPr>
                <w:sz w:val="24"/>
                <w:szCs w:val="24"/>
              </w:rPr>
              <w:t>бюджет</w:t>
            </w:r>
          </w:p>
        </w:tc>
        <w:tc>
          <w:tcPr>
            <w:tcW w:w="1277"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1000,0</w:t>
            </w:r>
          </w:p>
        </w:tc>
        <w:tc>
          <w:tcPr>
            <w:tcW w:w="1276"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250,0</w:t>
            </w:r>
          </w:p>
        </w:tc>
        <w:tc>
          <w:tcPr>
            <w:tcW w:w="1274"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250,0</w:t>
            </w:r>
          </w:p>
        </w:tc>
        <w:tc>
          <w:tcPr>
            <w:tcW w:w="1276"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250,0</w:t>
            </w:r>
          </w:p>
        </w:tc>
        <w:tc>
          <w:tcPr>
            <w:tcW w:w="1134"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250,0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7.3.</w:t>
            </w:r>
          </w:p>
        </w:tc>
        <w:tc>
          <w:tcPr>
            <w:tcW w:w="3262" w:type="dxa"/>
            <w:tcMar>
              <w:left w:w="57" w:type="dxa"/>
              <w:right w:w="57" w:type="dxa"/>
            </w:tcMar>
          </w:tcPr>
          <w:p w:rsidR="000C672A" w:rsidRPr="0052324D" w:rsidRDefault="000C672A" w:rsidP="005728E0">
            <w:pPr>
              <w:pStyle w:val="Heading2"/>
              <w:keepNext w:val="0"/>
              <w:tabs>
                <w:tab w:val="left" w:pos="2576"/>
              </w:tabs>
              <w:suppressAutoHyphens/>
              <w:spacing w:line="211" w:lineRule="auto"/>
              <w:ind w:left="0"/>
              <w:jc w:val="both"/>
              <w:rPr>
                <w:sz w:val="24"/>
                <w:szCs w:val="24"/>
              </w:rPr>
            </w:pPr>
            <w:r w:rsidRPr="0052324D">
              <w:rPr>
                <w:sz w:val="24"/>
                <w:szCs w:val="24"/>
              </w:rPr>
              <w:t>Организация и провед</w:t>
            </w:r>
            <w:r>
              <w:rPr>
                <w:sz w:val="24"/>
                <w:szCs w:val="24"/>
              </w:rPr>
              <w:t>ение выставочно-ярмарочных меро</w:t>
            </w:r>
            <w:r w:rsidRPr="0052324D">
              <w:rPr>
                <w:sz w:val="24"/>
                <w:szCs w:val="24"/>
              </w:rPr>
              <w:t>приятий, форумов, «круглых столов» и семинаров; организация коллективных экспозиций/стендов Октябрьского района в ра</w:t>
            </w:r>
            <w:r>
              <w:rPr>
                <w:sz w:val="24"/>
                <w:szCs w:val="24"/>
              </w:rPr>
              <w:t>мках выставочно-ярмарочных меро</w:t>
            </w:r>
            <w:r w:rsidRPr="0052324D">
              <w:rPr>
                <w:sz w:val="24"/>
                <w:szCs w:val="24"/>
              </w:rPr>
              <w:t>приятий, форумов, конференций, презентаций, фестивалей, направленных на повышени</w:t>
            </w:r>
            <w:r>
              <w:rPr>
                <w:sz w:val="24"/>
                <w:szCs w:val="24"/>
              </w:rPr>
              <w:t>е конкурентоспособности и инвес</w:t>
            </w:r>
            <w:r w:rsidRPr="0052324D">
              <w:rPr>
                <w:sz w:val="24"/>
                <w:szCs w:val="24"/>
              </w:rPr>
              <w:t>тиционной привлекательности района</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p w:rsidR="000C672A" w:rsidRPr="0052324D" w:rsidRDefault="000C672A" w:rsidP="005728E0">
            <w:pPr>
              <w:tabs>
                <w:tab w:val="left" w:pos="2576"/>
              </w:tabs>
              <w:spacing w:line="211" w:lineRule="auto"/>
              <w:jc w:val="center"/>
              <w:rPr>
                <w:sz w:val="24"/>
                <w:szCs w:val="24"/>
              </w:rPr>
            </w:pPr>
          </w:p>
        </w:tc>
        <w:tc>
          <w:tcPr>
            <w:tcW w:w="1135"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весь период</w:t>
            </w:r>
          </w:p>
        </w:tc>
        <w:tc>
          <w:tcPr>
            <w:tcW w:w="1559"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Районный</w:t>
            </w:r>
          </w:p>
          <w:p w:rsidR="000C672A" w:rsidRPr="0052324D" w:rsidRDefault="000C672A" w:rsidP="005728E0">
            <w:pPr>
              <w:tabs>
                <w:tab w:val="left" w:pos="2576"/>
              </w:tabs>
              <w:spacing w:line="211" w:lineRule="auto"/>
              <w:jc w:val="center"/>
              <w:rPr>
                <w:sz w:val="24"/>
                <w:szCs w:val="24"/>
              </w:rPr>
            </w:pPr>
            <w:r w:rsidRPr="0052324D">
              <w:rPr>
                <w:sz w:val="24"/>
                <w:szCs w:val="24"/>
              </w:rPr>
              <w:t xml:space="preserve"> бюджет</w:t>
            </w:r>
          </w:p>
        </w:tc>
        <w:tc>
          <w:tcPr>
            <w:tcW w:w="1277" w:type="dxa"/>
            <w:tcMar>
              <w:left w:w="57" w:type="dxa"/>
              <w:right w:w="57" w:type="dxa"/>
            </w:tcMar>
          </w:tcPr>
          <w:p w:rsidR="000C672A" w:rsidRPr="0052324D" w:rsidRDefault="000C672A" w:rsidP="005728E0">
            <w:pPr>
              <w:tabs>
                <w:tab w:val="left" w:pos="2576"/>
              </w:tabs>
              <w:spacing w:line="211" w:lineRule="auto"/>
              <w:jc w:val="center"/>
              <w:rPr>
                <w:spacing w:val="-12"/>
                <w:sz w:val="24"/>
                <w:szCs w:val="24"/>
              </w:rPr>
            </w:pPr>
            <w:r w:rsidRPr="0052324D">
              <w:rPr>
                <w:spacing w:val="-12"/>
                <w:sz w:val="24"/>
                <w:szCs w:val="24"/>
              </w:rPr>
              <w:t>1960,0</w:t>
            </w:r>
          </w:p>
        </w:tc>
        <w:tc>
          <w:tcPr>
            <w:tcW w:w="1276" w:type="dxa"/>
            <w:tcMar>
              <w:left w:w="57" w:type="dxa"/>
              <w:right w:w="57" w:type="dxa"/>
            </w:tcMar>
          </w:tcPr>
          <w:p w:rsidR="000C672A" w:rsidRPr="0052324D" w:rsidRDefault="000C672A" w:rsidP="005728E0">
            <w:pPr>
              <w:tabs>
                <w:tab w:val="left" w:pos="2576"/>
              </w:tabs>
              <w:spacing w:line="211" w:lineRule="auto"/>
              <w:jc w:val="center"/>
              <w:rPr>
                <w:spacing w:val="-12"/>
                <w:sz w:val="24"/>
                <w:szCs w:val="24"/>
              </w:rPr>
            </w:pPr>
            <w:r w:rsidRPr="0052324D">
              <w:rPr>
                <w:spacing w:val="-12"/>
                <w:sz w:val="24"/>
                <w:szCs w:val="24"/>
              </w:rPr>
              <w:t>460,0</w:t>
            </w:r>
          </w:p>
        </w:tc>
        <w:tc>
          <w:tcPr>
            <w:tcW w:w="1274" w:type="dxa"/>
            <w:tcMar>
              <w:left w:w="57" w:type="dxa"/>
              <w:right w:w="57" w:type="dxa"/>
            </w:tcMar>
          </w:tcPr>
          <w:p w:rsidR="000C672A" w:rsidRPr="0052324D" w:rsidRDefault="000C672A" w:rsidP="005728E0">
            <w:pPr>
              <w:tabs>
                <w:tab w:val="left" w:pos="2576"/>
              </w:tabs>
              <w:spacing w:line="211" w:lineRule="auto"/>
              <w:jc w:val="center"/>
              <w:rPr>
                <w:spacing w:val="-12"/>
                <w:sz w:val="24"/>
                <w:szCs w:val="24"/>
              </w:rPr>
            </w:pPr>
            <w:r w:rsidRPr="0052324D">
              <w:rPr>
                <w:spacing w:val="-12"/>
                <w:sz w:val="24"/>
                <w:szCs w:val="24"/>
              </w:rPr>
              <w:t>500,0</w:t>
            </w:r>
          </w:p>
        </w:tc>
        <w:tc>
          <w:tcPr>
            <w:tcW w:w="1276" w:type="dxa"/>
            <w:tcMar>
              <w:left w:w="57" w:type="dxa"/>
              <w:right w:w="57" w:type="dxa"/>
            </w:tcMar>
          </w:tcPr>
          <w:p w:rsidR="000C672A" w:rsidRPr="0052324D" w:rsidRDefault="000C672A" w:rsidP="005728E0">
            <w:pPr>
              <w:tabs>
                <w:tab w:val="left" w:pos="2576"/>
              </w:tabs>
              <w:spacing w:line="211" w:lineRule="auto"/>
              <w:jc w:val="center"/>
              <w:rPr>
                <w:spacing w:val="-16"/>
                <w:sz w:val="24"/>
                <w:szCs w:val="24"/>
              </w:rPr>
            </w:pPr>
            <w:r w:rsidRPr="0052324D">
              <w:rPr>
                <w:spacing w:val="-16"/>
                <w:sz w:val="24"/>
                <w:szCs w:val="24"/>
              </w:rPr>
              <w:t>500,0</w:t>
            </w:r>
          </w:p>
        </w:tc>
        <w:tc>
          <w:tcPr>
            <w:tcW w:w="1134" w:type="dxa"/>
            <w:tcMar>
              <w:left w:w="57" w:type="dxa"/>
              <w:right w:w="57" w:type="dxa"/>
            </w:tcMar>
          </w:tcPr>
          <w:p w:rsidR="000C672A" w:rsidRPr="0052324D" w:rsidRDefault="000C672A" w:rsidP="005728E0">
            <w:pPr>
              <w:tabs>
                <w:tab w:val="left" w:pos="2576"/>
              </w:tabs>
              <w:spacing w:line="211" w:lineRule="auto"/>
              <w:jc w:val="center"/>
              <w:rPr>
                <w:spacing w:val="-10"/>
                <w:sz w:val="24"/>
                <w:szCs w:val="24"/>
              </w:rPr>
            </w:pPr>
            <w:r w:rsidRPr="0052324D">
              <w:rPr>
                <w:spacing w:val="-10"/>
                <w:sz w:val="24"/>
                <w:szCs w:val="24"/>
              </w:rPr>
              <w:t>500,0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7.4.</w:t>
            </w:r>
          </w:p>
        </w:tc>
        <w:tc>
          <w:tcPr>
            <w:tcW w:w="3262" w:type="dxa"/>
            <w:tcMar>
              <w:left w:w="57" w:type="dxa"/>
              <w:right w:w="57" w:type="dxa"/>
            </w:tcMar>
          </w:tcPr>
          <w:p w:rsidR="000C672A" w:rsidRPr="0052324D" w:rsidRDefault="000C672A" w:rsidP="005728E0">
            <w:pPr>
              <w:tabs>
                <w:tab w:val="left" w:pos="2576"/>
              </w:tabs>
              <w:spacing w:line="211" w:lineRule="auto"/>
              <w:jc w:val="both"/>
              <w:rPr>
                <w:sz w:val="24"/>
                <w:szCs w:val="24"/>
              </w:rPr>
            </w:pPr>
            <w:r w:rsidRPr="0052324D">
              <w:rPr>
                <w:sz w:val="24"/>
                <w:szCs w:val="24"/>
              </w:rPr>
              <w:t>Обновление структуры и  техническая поддержка Интернет-сайта</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tc>
        <w:tc>
          <w:tcPr>
            <w:tcW w:w="1135"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ежегодно</w:t>
            </w:r>
          </w:p>
          <w:p w:rsidR="000C672A" w:rsidRPr="0052324D" w:rsidRDefault="000C672A" w:rsidP="005728E0">
            <w:pPr>
              <w:tabs>
                <w:tab w:val="left" w:pos="2576"/>
              </w:tabs>
              <w:spacing w:line="211" w:lineRule="auto"/>
              <w:jc w:val="center"/>
              <w:rPr>
                <w:sz w:val="24"/>
                <w:szCs w:val="24"/>
              </w:rPr>
            </w:pPr>
          </w:p>
        </w:tc>
        <w:tc>
          <w:tcPr>
            <w:tcW w:w="1559"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Районный</w:t>
            </w:r>
          </w:p>
          <w:p w:rsidR="000C672A" w:rsidRPr="0052324D" w:rsidRDefault="000C672A" w:rsidP="005728E0">
            <w:pPr>
              <w:tabs>
                <w:tab w:val="left" w:pos="2576"/>
              </w:tabs>
              <w:spacing w:line="211" w:lineRule="auto"/>
              <w:jc w:val="center"/>
              <w:rPr>
                <w:sz w:val="24"/>
                <w:szCs w:val="24"/>
              </w:rPr>
            </w:pPr>
            <w:r w:rsidRPr="0052324D">
              <w:rPr>
                <w:sz w:val="24"/>
                <w:szCs w:val="24"/>
              </w:rPr>
              <w:t>бюджет</w:t>
            </w:r>
          </w:p>
        </w:tc>
        <w:tc>
          <w:tcPr>
            <w:tcW w:w="1277"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278,0</w:t>
            </w:r>
          </w:p>
        </w:tc>
        <w:tc>
          <w:tcPr>
            <w:tcW w:w="1276"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68,0</w:t>
            </w:r>
          </w:p>
        </w:tc>
        <w:tc>
          <w:tcPr>
            <w:tcW w:w="1274"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70,0</w:t>
            </w:r>
          </w:p>
        </w:tc>
        <w:tc>
          <w:tcPr>
            <w:tcW w:w="1276"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70,0</w:t>
            </w:r>
          </w:p>
        </w:tc>
        <w:tc>
          <w:tcPr>
            <w:tcW w:w="1134"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70,0</w:t>
            </w:r>
          </w:p>
        </w:tc>
      </w:tr>
      <w:tr w:rsidR="000C672A" w:rsidRPr="0052324D">
        <w:trPr>
          <w:trHeight w:val="771"/>
        </w:trPr>
        <w:tc>
          <w:tcPr>
            <w:tcW w:w="707"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7.5.</w:t>
            </w:r>
          </w:p>
        </w:tc>
        <w:tc>
          <w:tcPr>
            <w:tcW w:w="3262" w:type="dxa"/>
            <w:tcMar>
              <w:left w:w="57" w:type="dxa"/>
              <w:right w:w="57" w:type="dxa"/>
            </w:tcMar>
          </w:tcPr>
          <w:p w:rsidR="000C672A" w:rsidRPr="0052324D" w:rsidRDefault="000C672A" w:rsidP="005728E0">
            <w:pPr>
              <w:tabs>
                <w:tab w:val="left" w:pos="2576"/>
              </w:tabs>
              <w:spacing w:line="211" w:lineRule="auto"/>
              <w:rPr>
                <w:sz w:val="24"/>
                <w:szCs w:val="24"/>
              </w:rPr>
            </w:pPr>
            <w:r w:rsidRPr="0052324D">
              <w:rPr>
                <w:sz w:val="24"/>
                <w:szCs w:val="24"/>
              </w:rPr>
              <w:t>Создание видеофильма о районе(инвестиции) и запись его на диски</w:t>
            </w:r>
          </w:p>
        </w:tc>
        <w:tc>
          <w:tcPr>
            <w:tcW w:w="1983" w:type="dxa"/>
            <w:tcMar>
              <w:left w:w="57" w:type="dxa"/>
              <w:right w:w="57" w:type="dxa"/>
            </w:tcMar>
          </w:tcPr>
          <w:p w:rsidR="000C672A" w:rsidRPr="0052324D" w:rsidRDefault="000C672A" w:rsidP="005728E0">
            <w:pPr>
              <w:tabs>
                <w:tab w:val="left" w:pos="2576"/>
              </w:tabs>
              <w:spacing w:line="221" w:lineRule="auto"/>
              <w:jc w:val="center"/>
              <w:rPr>
                <w:sz w:val="24"/>
                <w:szCs w:val="24"/>
              </w:rPr>
            </w:pPr>
            <w:r w:rsidRPr="0052324D">
              <w:rPr>
                <w:sz w:val="24"/>
                <w:szCs w:val="24"/>
              </w:rPr>
              <w:t xml:space="preserve">Отдел инвестиционного развития </w:t>
            </w:r>
          </w:p>
        </w:tc>
        <w:tc>
          <w:tcPr>
            <w:tcW w:w="1135"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ежегодно</w:t>
            </w:r>
          </w:p>
          <w:p w:rsidR="000C672A" w:rsidRPr="0052324D" w:rsidRDefault="000C672A" w:rsidP="005728E0">
            <w:pPr>
              <w:tabs>
                <w:tab w:val="left" w:pos="2576"/>
              </w:tabs>
              <w:spacing w:line="211" w:lineRule="auto"/>
              <w:jc w:val="center"/>
              <w:rPr>
                <w:sz w:val="24"/>
                <w:szCs w:val="24"/>
              </w:rPr>
            </w:pPr>
          </w:p>
        </w:tc>
        <w:tc>
          <w:tcPr>
            <w:tcW w:w="1559" w:type="dxa"/>
            <w:tcMar>
              <w:left w:w="57" w:type="dxa"/>
              <w:right w:w="57" w:type="dxa"/>
            </w:tcMar>
          </w:tcPr>
          <w:p w:rsidR="000C672A" w:rsidRPr="0052324D" w:rsidRDefault="000C672A" w:rsidP="005728E0">
            <w:pPr>
              <w:tabs>
                <w:tab w:val="left" w:pos="2576"/>
              </w:tabs>
              <w:spacing w:line="211" w:lineRule="auto"/>
              <w:jc w:val="center"/>
              <w:rPr>
                <w:sz w:val="24"/>
                <w:szCs w:val="24"/>
              </w:rPr>
            </w:pPr>
            <w:r w:rsidRPr="0052324D">
              <w:rPr>
                <w:sz w:val="24"/>
                <w:szCs w:val="24"/>
              </w:rPr>
              <w:t>Районный</w:t>
            </w:r>
          </w:p>
          <w:p w:rsidR="000C672A" w:rsidRPr="0052324D" w:rsidRDefault="000C672A" w:rsidP="005728E0">
            <w:pPr>
              <w:tabs>
                <w:tab w:val="left" w:pos="2576"/>
              </w:tabs>
              <w:spacing w:line="211" w:lineRule="auto"/>
              <w:jc w:val="center"/>
              <w:rPr>
                <w:sz w:val="24"/>
                <w:szCs w:val="24"/>
              </w:rPr>
            </w:pPr>
            <w:r w:rsidRPr="0052324D">
              <w:rPr>
                <w:sz w:val="24"/>
                <w:szCs w:val="24"/>
              </w:rPr>
              <w:t>бюджет</w:t>
            </w:r>
          </w:p>
        </w:tc>
        <w:tc>
          <w:tcPr>
            <w:tcW w:w="1277" w:type="dxa"/>
            <w:tcMar>
              <w:left w:w="57" w:type="dxa"/>
              <w:right w:w="57" w:type="dxa"/>
            </w:tcMar>
          </w:tcPr>
          <w:p w:rsidR="000C672A" w:rsidRPr="0052324D" w:rsidRDefault="000C672A" w:rsidP="005728E0">
            <w:pPr>
              <w:tabs>
                <w:tab w:val="left" w:pos="2576"/>
              </w:tabs>
              <w:spacing w:line="211" w:lineRule="auto"/>
              <w:jc w:val="center"/>
              <w:rPr>
                <w:spacing w:val="-14"/>
                <w:sz w:val="24"/>
                <w:szCs w:val="24"/>
              </w:rPr>
            </w:pPr>
            <w:r w:rsidRPr="0052324D">
              <w:rPr>
                <w:spacing w:val="-14"/>
                <w:sz w:val="24"/>
                <w:szCs w:val="24"/>
              </w:rPr>
              <w:t>711,0</w:t>
            </w:r>
          </w:p>
        </w:tc>
        <w:tc>
          <w:tcPr>
            <w:tcW w:w="1276" w:type="dxa"/>
            <w:tcMar>
              <w:left w:w="57" w:type="dxa"/>
              <w:right w:w="57" w:type="dxa"/>
            </w:tcMar>
          </w:tcPr>
          <w:p w:rsidR="000C672A" w:rsidRPr="0052324D" w:rsidRDefault="000C672A" w:rsidP="005728E0">
            <w:pPr>
              <w:tabs>
                <w:tab w:val="left" w:pos="2576"/>
              </w:tabs>
              <w:spacing w:line="211" w:lineRule="auto"/>
              <w:jc w:val="center"/>
              <w:rPr>
                <w:spacing w:val="-6"/>
                <w:sz w:val="24"/>
                <w:szCs w:val="24"/>
              </w:rPr>
            </w:pPr>
            <w:r w:rsidRPr="0052324D">
              <w:rPr>
                <w:spacing w:val="-6"/>
                <w:sz w:val="24"/>
                <w:szCs w:val="24"/>
              </w:rPr>
              <w:t>171,0</w:t>
            </w:r>
          </w:p>
        </w:tc>
        <w:tc>
          <w:tcPr>
            <w:tcW w:w="1274" w:type="dxa"/>
            <w:tcMar>
              <w:left w:w="57" w:type="dxa"/>
              <w:right w:w="57" w:type="dxa"/>
            </w:tcMar>
          </w:tcPr>
          <w:p w:rsidR="000C672A" w:rsidRPr="0052324D" w:rsidRDefault="000C672A" w:rsidP="005728E0">
            <w:pPr>
              <w:tabs>
                <w:tab w:val="left" w:pos="2576"/>
              </w:tabs>
              <w:spacing w:line="211" w:lineRule="auto"/>
              <w:jc w:val="center"/>
              <w:rPr>
                <w:spacing w:val="-6"/>
                <w:sz w:val="24"/>
                <w:szCs w:val="24"/>
              </w:rPr>
            </w:pPr>
            <w:r w:rsidRPr="0052324D">
              <w:rPr>
                <w:spacing w:val="-6"/>
                <w:sz w:val="24"/>
                <w:szCs w:val="24"/>
              </w:rPr>
              <w:t>180,0</w:t>
            </w:r>
          </w:p>
        </w:tc>
        <w:tc>
          <w:tcPr>
            <w:tcW w:w="1276" w:type="dxa"/>
            <w:tcMar>
              <w:left w:w="57" w:type="dxa"/>
              <w:right w:w="57" w:type="dxa"/>
            </w:tcMar>
          </w:tcPr>
          <w:p w:rsidR="000C672A" w:rsidRPr="0052324D" w:rsidRDefault="000C672A" w:rsidP="005728E0">
            <w:pPr>
              <w:tabs>
                <w:tab w:val="left" w:pos="2576"/>
              </w:tabs>
              <w:spacing w:line="211" w:lineRule="auto"/>
              <w:jc w:val="center"/>
              <w:rPr>
                <w:spacing w:val="-14"/>
                <w:sz w:val="24"/>
                <w:szCs w:val="24"/>
              </w:rPr>
            </w:pPr>
            <w:r w:rsidRPr="0052324D">
              <w:rPr>
                <w:spacing w:val="-14"/>
                <w:sz w:val="24"/>
                <w:szCs w:val="24"/>
              </w:rPr>
              <w:t>180,0</w:t>
            </w:r>
          </w:p>
        </w:tc>
        <w:tc>
          <w:tcPr>
            <w:tcW w:w="1134" w:type="dxa"/>
            <w:tcMar>
              <w:left w:w="57" w:type="dxa"/>
              <w:right w:w="57" w:type="dxa"/>
            </w:tcMar>
          </w:tcPr>
          <w:p w:rsidR="000C672A" w:rsidRPr="0052324D" w:rsidRDefault="000C672A" w:rsidP="005728E0">
            <w:pPr>
              <w:tabs>
                <w:tab w:val="left" w:pos="2576"/>
              </w:tabs>
              <w:spacing w:line="211" w:lineRule="auto"/>
              <w:jc w:val="center"/>
              <w:rPr>
                <w:spacing w:val="-10"/>
                <w:sz w:val="24"/>
                <w:szCs w:val="24"/>
              </w:rPr>
            </w:pPr>
            <w:r w:rsidRPr="0052324D">
              <w:rPr>
                <w:spacing w:val="-10"/>
                <w:sz w:val="24"/>
                <w:szCs w:val="24"/>
              </w:rPr>
              <w:t>180,0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11" w:lineRule="auto"/>
              <w:jc w:val="center"/>
              <w:rPr>
                <w:b/>
                <w:bCs/>
                <w:sz w:val="24"/>
                <w:szCs w:val="24"/>
              </w:rPr>
            </w:pPr>
          </w:p>
        </w:tc>
        <w:tc>
          <w:tcPr>
            <w:tcW w:w="3262" w:type="dxa"/>
            <w:tcMar>
              <w:left w:w="57" w:type="dxa"/>
              <w:right w:w="57" w:type="dxa"/>
            </w:tcMar>
          </w:tcPr>
          <w:p w:rsidR="000C672A" w:rsidRPr="0052324D" w:rsidRDefault="000C672A" w:rsidP="005728E0">
            <w:pPr>
              <w:tabs>
                <w:tab w:val="left" w:pos="2576"/>
              </w:tabs>
              <w:spacing w:line="211" w:lineRule="auto"/>
              <w:rPr>
                <w:b/>
                <w:bCs/>
                <w:sz w:val="24"/>
                <w:szCs w:val="24"/>
              </w:rPr>
            </w:pPr>
            <w:r w:rsidRPr="0052324D">
              <w:rPr>
                <w:b/>
                <w:bCs/>
                <w:sz w:val="24"/>
                <w:szCs w:val="24"/>
              </w:rPr>
              <w:t xml:space="preserve">Итого </w:t>
            </w:r>
          </w:p>
        </w:tc>
        <w:tc>
          <w:tcPr>
            <w:tcW w:w="1983" w:type="dxa"/>
            <w:tcMar>
              <w:left w:w="57" w:type="dxa"/>
              <w:right w:w="57" w:type="dxa"/>
            </w:tcMar>
          </w:tcPr>
          <w:p w:rsidR="000C672A" w:rsidRPr="0052324D" w:rsidRDefault="000C672A" w:rsidP="005728E0">
            <w:pPr>
              <w:tabs>
                <w:tab w:val="left" w:pos="2576"/>
              </w:tabs>
              <w:spacing w:line="211" w:lineRule="auto"/>
              <w:jc w:val="center"/>
              <w:rPr>
                <w:b/>
                <w:bCs/>
                <w:sz w:val="24"/>
                <w:szCs w:val="24"/>
              </w:rPr>
            </w:pPr>
            <w:r w:rsidRPr="0052324D">
              <w:rPr>
                <w:rStyle w:val="FontStyle14"/>
                <w:b/>
                <w:bCs/>
                <w:sz w:val="24"/>
                <w:szCs w:val="24"/>
              </w:rPr>
              <w:t>–</w:t>
            </w:r>
          </w:p>
        </w:tc>
        <w:tc>
          <w:tcPr>
            <w:tcW w:w="1135" w:type="dxa"/>
            <w:tcMar>
              <w:left w:w="57" w:type="dxa"/>
              <w:right w:w="57" w:type="dxa"/>
            </w:tcMar>
          </w:tcPr>
          <w:p w:rsidR="000C672A" w:rsidRPr="0052324D" w:rsidRDefault="000C672A" w:rsidP="005728E0">
            <w:pPr>
              <w:tabs>
                <w:tab w:val="left" w:pos="2576"/>
              </w:tabs>
              <w:spacing w:line="211" w:lineRule="auto"/>
              <w:jc w:val="center"/>
              <w:rPr>
                <w:b/>
                <w:bCs/>
                <w:sz w:val="24"/>
                <w:szCs w:val="24"/>
              </w:rPr>
            </w:pPr>
          </w:p>
        </w:tc>
        <w:tc>
          <w:tcPr>
            <w:tcW w:w="1559" w:type="dxa"/>
            <w:tcMar>
              <w:left w:w="57" w:type="dxa"/>
              <w:right w:w="57" w:type="dxa"/>
            </w:tcMar>
          </w:tcPr>
          <w:p w:rsidR="000C672A" w:rsidRPr="0052324D" w:rsidRDefault="000C672A" w:rsidP="005728E0">
            <w:pPr>
              <w:tabs>
                <w:tab w:val="left" w:pos="2576"/>
              </w:tabs>
              <w:spacing w:line="211" w:lineRule="auto"/>
              <w:jc w:val="center"/>
              <w:rPr>
                <w:b/>
                <w:bCs/>
                <w:sz w:val="24"/>
                <w:szCs w:val="24"/>
              </w:rPr>
            </w:pPr>
            <w:r w:rsidRPr="0052324D">
              <w:rPr>
                <w:b/>
                <w:bCs/>
                <w:sz w:val="24"/>
                <w:szCs w:val="24"/>
              </w:rPr>
              <w:t>Районный</w:t>
            </w:r>
          </w:p>
          <w:p w:rsidR="000C672A" w:rsidRPr="0052324D" w:rsidRDefault="000C672A" w:rsidP="005728E0">
            <w:pPr>
              <w:tabs>
                <w:tab w:val="left" w:pos="2576"/>
              </w:tabs>
              <w:spacing w:line="211" w:lineRule="auto"/>
              <w:jc w:val="center"/>
              <w:rPr>
                <w:b/>
                <w:bCs/>
                <w:sz w:val="24"/>
                <w:szCs w:val="24"/>
              </w:rPr>
            </w:pPr>
            <w:r w:rsidRPr="0052324D">
              <w:rPr>
                <w:b/>
                <w:bCs/>
                <w:sz w:val="24"/>
                <w:szCs w:val="24"/>
              </w:rPr>
              <w:t>бюджет</w:t>
            </w:r>
          </w:p>
        </w:tc>
        <w:tc>
          <w:tcPr>
            <w:tcW w:w="1277" w:type="dxa"/>
            <w:tcMar>
              <w:left w:w="57" w:type="dxa"/>
              <w:right w:w="57" w:type="dxa"/>
            </w:tcMar>
            <w:vAlign w:val="center"/>
          </w:tcPr>
          <w:p w:rsidR="000C672A" w:rsidRPr="00A75DEA" w:rsidRDefault="000C672A" w:rsidP="005728E0">
            <w:pPr>
              <w:jc w:val="center"/>
              <w:rPr>
                <w:b/>
                <w:bCs/>
                <w:sz w:val="24"/>
                <w:szCs w:val="24"/>
              </w:rPr>
            </w:pPr>
            <w:r w:rsidRPr="00A75DEA">
              <w:rPr>
                <w:b/>
                <w:bCs/>
                <w:sz w:val="24"/>
                <w:szCs w:val="24"/>
              </w:rPr>
              <w:t>3949,0</w:t>
            </w:r>
          </w:p>
        </w:tc>
        <w:tc>
          <w:tcPr>
            <w:tcW w:w="1276" w:type="dxa"/>
            <w:tcMar>
              <w:left w:w="57" w:type="dxa"/>
              <w:right w:w="57" w:type="dxa"/>
            </w:tcMar>
            <w:vAlign w:val="center"/>
          </w:tcPr>
          <w:p w:rsidR="000C672A" w:rsidRPr="00A75DEA" w:rsidRDefault="000C672A" w:rsidP="005728E0">
            <w:pPr>
              <w:jc w:val="center"/>
              <w:rPr>
                <w:b/>
                <w:bCs/>
                <w:sz w:val="24"/>
                <w:szCs w:val="24"/>
              </w:rPr>
            </w:pPr>
            <w:r w:rsidRPr="00A75DEA">
              <w:rPr>
                <w:b/>
                <w:bCs/>
                <w:sz w:val="24"/>
                <w:szCs w:val="24"/>
              </w:rPr>
              <w:t>949,0</w:t>
            </w:r>
          </w:p>
        </w:tc>
        <w:tc>
          <w:tcPr>
            <w:tcW w:w="1274" w:type="dxa"/>
            <w:tcMar>
              <w:left w:w="57" w:type="dxa"/>
              <w:right w:w="57" w:type="dxa"/>
            </w:tcMar>
            <w:vAlign w:val="center"/>
          </w:tcPr>
          <w:p w:rsidR="000C672A" w:rsidRPr="00A75DEA" w:rsidRDefault="000C672A" w:rsidP="005728E0">
            <w:pPr>
              <w:jc w:val="center"/>
              <w:rPr>
                <w:b/>
                <w:bCs/>
                <w:sz w:val="24"/>
                <w:szCs w:val="24"/>
              </w:rPr>
            </w:pPr>
            <w:r w:rsidRPr="00A75DEA">
              <w:rPr>
                <w:b/>
                <w:bCs/>
                <w:sz w:val="24"/>
                <w:szCs w:val="24"/>
              </w:rPr>
              <w:t>1000,0</w:t>
            </w:r>
          </w:p>
        </w:tc>
        <w:tc>
          <w:tcPr>
            <w:tcW w:w="1276" w:type="dxa"/>
            <w:tcMar>
              <w:left w:w="57" w:type="dxa"/>
              <w:right w:w="57" w:type="dxa"/>
            </w:tcMar>
            <w:vAlign w:val="center"/>
          </w:tcPr>
          <w:p w:rsidR="000C672A" w:rsidRPr="00A75DEA" w:rsidRDefault="000C672A" w:rsidP="005728E0">
            <w:pPr>
              <w:jc w:val="center"/>
              <w:rPr>
                <w:b/>
                <w:bCs/>
                <w:sz w:val="24"/>
                <w:szCs w:val="24"/>
              </w:rPr>
            </w:pPr>
            <w:r w:rsidRPr="00A75DEA">
              <w:rPr>
                <w:b/>
                <w:bCs/>
                <w:sz w:val="24"/>
                <w:szCs w:val="24"/>
              </w:rPr>
              <w:t>1000,0</w:t>
            </w:r>
          </w:p>
        </w:tc>
        <w:tc>
          <w:tcPr>
            <w:tcW w:w="1134" w:type="dxa"/>
            <w:tcMar>
              <w:left w:w="57" w:type="dxa"/>
              <w:right w:w="57" w:type="dxa"/>
            </w:tcMar>
            <w:vAlign w:val="center"/>
          </w:tcPr>
          <w:p w:rsidR="000C672A" w:rsidRPr="00A75DEA" w:rsidRDefault="000C672A" w:rsidP="005728E0">
            <w:pPr>
              <w:jc w:val="center"/>
              <w:rPr>
                <w:b/>
                <w:bCs/>
                <w:sz w:val="24"/>
                <w:szCs w:val="24"/>
              </w:rPr>
            </w:pPr>
            <w:r w:rsidRPr="00A75DEA">
              <w:rPr>
                <w:b/>
                <w:bCs/>
                <w:sz w:val="24"/>
                <w:szCs w:val="24"/>
              </w:rPr>
              <w:t>1000,0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11" w:lineRule="auto"/>
              <w:jc w:val="center"/>
              <w:rPr>
                <w:b/>
                <w:bCs/>
                <w:sz w:val="24"/>
                <w:szCs w:val="24"/>
              </w:rPr>
            </w:pPr>
          </w:p>
        </w:tc>
        <w:tc>
          <w:tcPr>
            <w:tcW w:w="3262" w:type="dxa"/>
            <w:tcMar>
              <w:left w:w="57" w:type="dxa"/>
              <w:right w:w="57" w:type="dxa"/>
            </w:tcMar>
          </w:tcPr>
          <w:p w:rsidR="000C672A" w:rsidRPr="0052324D" w:rsidRDefault="000C672A" w:rsidP="005728E0">
            <w:pPr>
              <w:tabs>
                <w:tab w:val="left" w:pos="2576"/>
              </w:tabs>
              <w:spacing w:line="211" w:lineRule="auto"/>
              <w:rPr>
                <w:b/>
                <w:bCs/>
                <w:sz w:val="24"/>
                <w:szCs w:val="24"/>
              </w:rPr>
            </w:pPr>
            <w:r w:rsidRPr="0052324D">
              <w:rPr>
                <w:b/>
                <w:bCs/>
                <w:sz w:val="24"/>
                <w:szCs w:val="24"/>
              </w:rPr>
              <w:t>Всего по Программе</w:t>
            </w:r>
          </w:p>
        </w:tc>
        <w:tc>
          <w:tcPr>
            <w:tcW w:w="1983" w:type="dxa"/>
            <w:tcMar>
              <w:left w:w="57" w:type="dxa"/>
              <w:right w:w="57" w:type="dxa"/>
            </w:tcMar>
          </w:tcPr>
          <w:p w:rsidR="000C672A" w:rsidRPr="00282A7D" w:rsidRDefault="000C672A" w:rsidP="005728E0">
            <w:pPr>
              <w:tabs>
                <w:tab w:val="left" w:pos="2576"/>
              </w:tabs>
              <w:spacing w:line="211" w:lineRule="auto"/>
              <w:jc w:val="center"/>
              <w:rPr>
                <w:b/>
                <w:bCs/>
                <w:sz w:val="24"/>
                <w:szCs w:val="24"/>
                <w:highlight w:val="lightGray"/>
              </w:rPr>
            </w:pPr>
          </w:p>
        </w:tc>
        <w:tc>
          <w:tcPr>
            <w:tcW w:w="1135" w:type="dxa"/>
            <w:tcMar>
              <w:left w:w="57" w:type="dxa"/>
              <w:right w:w="57" w:type="dxa"/>
            </w:tcMar>
          </w:tcPr>
          <w:p w:rsidR="000C672A" w:rsidRPr="00282A7D" w:rsidRDefault="000C672A" w:rsidP="005728E0">
            <w:pPr>
              <w:tabs>
                <w:tab w:val="left" w:pos="2576"/>
              </w:tabs>
              <w:spacing w:line="211" w:lineRule="auto"/>
              <w:jc w:val="center"/>
              <w:rPr>
                <w:b/>
                <w:bCs/>
                <w:sz w:val="24"/>
                <w:szCs w:val="24"/>
                <w:highlight w:val="lightGray"/>
              </w:rPr>
            </w:pPr>
          </w:p>
        </w:tc>
        <w:tc>
          <w:tcPr>
            <w:tcW w:w="1559" w:type="dxa"/>
            <w:tcMar>
              <w:left w:w="57" w:type="dxa"/>
              <w:right w:w="57" w:type="dxa"/>
            </w:tcMar>
          </w:tcPr>
          <w:p w:rsidR="000C672A" w:rsidRPr="0052324D" w:rsidRDefault="000C672A" w:rsidP="005728E0">
            <w:pPr>
              <w:tabs>
                <w:tab w:val="left" w:pos="2576"/>
              </w:tabs>
              <w:spacing w:line="211" w:lineRule="auto"/>
              <w:jc w:val="center"/>
              <w:rPr>
                <w:b/>
                <w:bCs/>
                <w:sz w:val="24"/>
                <w:szCs w:val="24"/>
              </w:rPr>
            </w:pPr>
            <w:r w:rsidRPr="0052324D">
              <w:rPr>
                <w:b/>
                <w:bCs/>
                <w:sz w:val="24"/>
                <w:szCs w:val="24"/>
              </w:rPr>
              <w:t>Районный</w:t>
            </w:r>
          </w:p>
          <w:p w:rsidR="000C672A" w:rsidRPr="00282A7D" w:rsidRDefault="000C672A" w:rsidP="005728E0">
            <w:pPr>
              <w:tabs>
                <w:tab w:val="left" w:pos="2576"/>
              </w:tabs>
              <w:spacing w:line="211" w:lineRule="auto"/>
              <w:jc w:val="center"/>
              <w:rPr>
                <w:b/>
                <w:bCs/>
                <w:sz w:val="24"/>
                <w:szCs w:val="24"/>
                <w:highlight w:val="lightGray"/>
              </w:rPr>
            </w:pPr>
            <w:r w:rsidRPr="0052324D">
              <w:rPr>
                <w:b/>
                <w:bCs/>
                <w:sz w:val="24"/>
                <w:szCs w:val="24"/>
              </w:rPr>
              <w:t xml:space="preserve">бюджет </w:t>
            </w:r>
          </w:p>
        </w:tc>
        <w:tc>
          <w:tcPr>
            <w:tcW w:w="1277" w:type="dxa"/>
            <w:tcMar>
              <w:left w:w="57" w:type="dxa"/>
              <w:right w:w="57" w:type="dxa"/>
            </w:tcMar>
            <w:vAlign w:val="center"/>
          </w:tcPr>
          <w:p w:rsidR="000C672A" w:rsidRPr="00A75DEA" w:rsidRDefault="000C672A" w:rsidP="005728E0">
            <w:pPr>
              <w:jc w:val="center"/>
              <w:rPr>
                <w:b/>
                <w:bCs/>
                <w:sz w:val="24"/>
                <w:szCs w:val="24"/>
              </w:rPr>
            </w:pPr>
            <w:r w:rsidRPr="00A75DEA">
              <w:rPr>
                <w:b/>
                <w:bCs/>
                <w:sz w:val="24"/>
                <w:szCs w:val="24"/>
              </w:rPr>
              <w:t>47259,0</w:t>
            </w:r>
          </w:p>
        </w:tc>
        <w:tc>
          <w:tcPr>
            <w:tcW w:w="1276" w:type="dxa"/>
            <w:tcMar>
              <w:left w:w="57" w:type="dxa"/>
              <w:right w:w="57" w:type="dxa"/>
            </w:tcMar>
            <w:vAlign w:val="center"/>
          </w:tcPr>
          <w:p w:rsidR="000C672A" w:rsidRPr="00A75DEA" w:rsidRDefault="000C672A" w:rsidP="005728E0">
            <w:pPr>
              <w:jc w:val="center"/>
              <w:rPr>
                <w:b/>
                <w:bCs/>
                <w:sz w:val="24"/>
                <w:szCs w:val="24"/>
              </w:rPr>
            </w:pPr>
            <w:r w:rsidRPr="00A75DEA">
              <w:rPr>
                <w:b/>
                <w:bCs/>
                <w:sz w:val="24"/>
                <w:szCs w:val="24"/>
              </w:rPr>
              <w:t>11199,0</w:t>
            </w:r>
          </w:p>
        </w:tc>
        <w:tc>
          <w:tcPr>
            <w:tcW w:w="1274" w:type="dxa"/>
            <w:tcMar>
              <w:left w:w="57" w:type="dxa"/>
              <w:right w:w="57" w:type="dxa"/>
            </w:tcMar>
            <w:vAlign w:val="center"/>
          </w:tcPr>
          <w:p w:rsidR="000C672A" w:rsidRPr="00A75DEA" w:rsidRDefault="000C672A" w:rsidP="005728E0">
            <w:pPr>
              <w:jc w:val="center"/>
              <w:rPr>
                <w:b/>
                <w:bCs/>
                <w:sz w:val="24"/>
                <w:szCs w:val="24"/>
              </w:rPr>
            </w:pPr>
            <w:r w:rsidRPr="00A75DEA">
              <w:rPr>
                <w:b/>
                <w:bCs/>
                <w:sz w:val="24"/>
                <w:szCs w:val="24"/>
              </w:rPr>
              <w:t>12010,0</w:t>
            </w:r>
          </w:p>
        </w:tc>
        <w:tc>
          <w:tcPr>
            <w:tcW w:w="1276" w:type="dxa"/>
            <w:tcMar>
              <w:left w:w="57" w:type="dxa"/>
              <w:right w:w="57" w:type="dxa"/>
            </w:tcMar>
            <w:vAlign w:val="center"/>
          </w:tcPr>
          <w:p w:rsidR="000C672A" w:rsidRPr="00A75DEA" w:rsidRDefault="000C672A" w:rsidP="005728E0">
            <w:pPr>
              <w:jc w:val="center"/>
              <w:rPr>
                <w:b/>
                <w:bCs/>
                <w:sz w:val="24"/>
                <w:szCs w:val="24"/>
              </w:rPr>
            </w:pPr>
            <w:r w:rsidRPr="00A75DEA">
              <w:rPr>
                <w:b/>
                <w:bCs/>
                <w:sz w:val="24"/>
                <w:szCs w:val="24"/>
              </w:rPr>
              <w:t>12020,0</w:t>
            </w:r>
          </w:p>
        </w:tc>
        <w:tc>
          <w:tcPr>
            <w:tcW w:w="1134" w:type="dxa"/>
            <w:tcMar>
              <w:left w:w="57" w:type="dxa"/>
              <w:right w:w="57" w:type="dxa"/>
            </w:tcMar>
            <w:vAlign w:val="center"/>
          </w:tcPr>
          <w:p w:rsidR="000C672A" w:rsidRPr="00A75DEA" w:rsidRDefault="000C672A" w:rsidP="005728E0">
            <w:pPr>
              <w:jc w:val="center"/>
              <w:rPr>
                <w:b/>
                <w:bCs/>
                <w:sz w:val="24"/>
                <w:szCs w:val="24"/>
              </w:rPr>
            </w:pPr>
            <w:r w:rsidRPr="00A75DEA">
              <w:rPr>
                <w:b/>
                <w:bCs/>
                <w:sz w:val="24"/>
                <w:szCs w:val="24"/>
              </w:rPr>
              <w:t>12030,0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11" w:lineRule="auto"/>
              <w:jc w:val="center"/>
              <w:rPr>
                <w:b/>
                <w:bCs/>
                <w:sz w:val="24"/>
                <w:szCs w:val="24"/>
              </w:rPr>
            </w:pPr>
          </w:p>
        </w:tc>
        <w:tc>
          <w:tcPr>
            <w:tcW w:w="3262" w:type="dxa"/>
            <w:tcMar>
              <w:left w:w="57" w:type="dxa"/>
              <w:right w:w="57" w:type="dxa"/>
            </w:tcMar>
          </w:tcPr>
          <w:p w:rsidR="000C672A" w:rsidRPr="0052324D" w:rsidRDefault="000C672A" w:rsidP="005728E0">
            <w:pPr>
              <w:tabs>
                <w:tab w:val="left" w:pos="2576"/>
              </w:tabs>
              <w:spacing w:line="211" w:lineRule="auto"/>
              <w:rPr>
                <w:b/>
                <w:bCs/>
                <w:sz w:val="24"/>
                <w:szCs w:val="24"/>
              </w:rPr>
            </w:pPr>
          </w:p>
        </w:tc>
        <w:tc>
          <w:tcPr>
            <w:tcW w:w="1983" w:type="dxa"/>
            <w:tcMar>
              <w:left w:w="57" w:type="dxa"/>
              <w:right w:w="57" w:type="dxa"/>
            </w:tcMar>
          </w:tcPr>
          <w:p w:rsidR="000C672A" w:rsidRPr="00282A7D" w:rsidRDefault="000C672A" w:rsidP="005728E0">
            <w:pPr>
              <w:tabs>
                <w:tab w:val="left" w:pos="2576"/>
              </w:tabs>
              <w:spacing w:line="211" w:lineRule="auto"/>
              <w:jc w:val="center"/>
              <w:rPr>
                <w:b/>
                <w:bCs/>
                <w:sz w:val="24"/>
                <w:szCs w:val="24"/>
                <w:highlight w:val="lightGray"/>
              </w:rPr>
            </w:pPr>
          </w:p>
        </w:tc>
        <w:tc>
          <w:tcPr>
            <w:tcW w:w="1135" w:type="dxa"/>
            <w:tcMar>
              <w:left w:w="57" w:type="dxa"/>
              <w:right w:w="57" w:type="dxa"/>
            </w:tcMar>
          </w:tcPr>
          <w:p w:rsidR="000C672A" w:rsidRPr="00282A7D" w:rsidRDefault="000C672A" w:rsidP="005728E0">
            <w:pPr>
              <w:tabs>
                <w:tab w:val="left" w:pos="2576"/>
              </w:tabs>
              <w:spacing w:line="211" w:lineRule="auto"/>
              <w:jc w:val="center"/>
              <w:rPr>
                <w:b/>
                <w:bCs/>
                <w:sz w:val="24"/>
                <w:szCs w:val="24"/>
                <w:highlight w:val="lightGray"/>
              </w:rPr>
            </w:pPr>
          </w:p>
        </w:tc>
        <w:tc>
          <w:tcPr>
            <w:tcW w:w="1559" w:type="dxa"/>
            <w:tcMar>
              <w:left w:w="57" w:type="dxa"/>
              <w:right w:w="57" w:type="dxa"/>
            </w:tcMar>
          </w:tcPr>
          <w:p w:rsidR="000C672A" w:rsidRPr="0052324D" w:rsidRDefault="000C672A" w:rsidP="005728E0">
            <w:pPr>
              <w:tabs>
                <w:tab w:val="left" w:pos="2576"/>
              </w:tabs>
              <w:spacing w:line="211" w:lineRule="auto"/>
              <w:jc w:val="center"/>
              <w:rPr>
                <w:b/>
                <w:bCs/>
                <w:sz w:val="24"/>
                <w:szCs w:val="24"/>
              </w:rPr>
            </w:pPr>
            <w:r w:rsidRPr="0052324D">
              <w:rPr>
                <w:b/>
                <w:bCs/>
                <w:sz w:val="24"/>
                <w:szCs w:val="24"/>
              </w:rPr>
              <w:t>Бюджет поселений</w:t>
            </w:r>
          </w:p>
        </w:tc>
        <w:tc>
          <w:tcPr>
            <w:tcW w:w="1277" w:type="dxa"/>
            <w:tcMar>
              <w:left w:w="57" w:type="dxa"/>
              <w:right w:w="57" w:type="dxa"/>
            </w:tcMar>
            <w:vAlign w:val="center"/>
          </w:tcPr>
          <w:p w:rsidR="000C672A" w:rsidRPr="0052324D" w:rsidRDefault="000C672A" w:rsidP="005728E0">
            <w:pPr>
              <w:pStyle w:val="Heading7"/>
              <w:tabs>
                <w:tab w:val="left" w:pos="2576"/>
              </w:tabs>
              <w:spacing w:before="0" w:after="0"/>
              <w:jc w:val="center"/>
              <w:rPr>
                <w:b/>
                <w:bCs/>
              </w:rPr>
            </w:pPr>
            <w:r w:rsidRPr="0052324D">
              <w:rPr>
                <w:b/>
                <w:bCs/>
              </w:rPr>
              <w:t>2450,0</w:t>
            </w:r>
          </w:p>
        </w:tc>
        <w:tc>
          <w:tcPr>
            <w:tcW w:w="1276" w:type="dxa"/>
            <w:tcMar>
              <w:left w:w="57" w:type="dxa"/>
              <w:right w:w="57" w:type="dxa"/>
            </w:tcMar>
            <w:vAlign w:val="center"/>
          </w:tcPr>
          <w:p w:rsidR="000C672A" w:rsidRPr="0052324D" w:rsidRDefault="000C672A" w:rsidP="005728E0">
            <w:pPr>
              <w:pStyle w:val="Heading7"/>
              <w:tabs>
                <w:tab w:val="left" w:pos="2576"/>
              </w:tabs>
              <w:spacing w:before="0" w:after="0"/>
              <w:jc w:val="center"/>
              <w:rPr>
                <w:b/>
                <w:bCs/>
              </w:rPr>
            </w:pPr>
            <w:r w:rsidRPr="0052324D">
              <w:rPr>
                <w:b/>
                <w:bCs/>
              </w:rPr>
              <w:t>-</w:t>
            </w:r>
          </w:p>
        </w:tc>
        <w:tc>
          <w:tcPr>
            <w:tcW w:w="1274" w:type="dxa"/>
            <w:tcMar>
              <w:left w:w="57" w:type="dxa"/>
              <w:right w:w="57" w:type="dxa"/>
            </w:tcMar>
            <w:vAlign w:val="center"/>
          </w:tcPr>
          <w:p w:rsidR="000C672A" w:rsidRPr="0052324D" w:rsidRDefault="000C672A" w:rsidP="005728E0">
            <w:pPr>
              <w:pStyle w:val="Heading7"/>
              <w:tabs>
                <w:tab w:val="left" w:pos="2576"/>
              </w:tabs>
              <w:spacing w:before="0" w:after="0"/>
              <w:jc w:val="center"/>
              <w:rPr>
                <w:b/>
                <w:bCs/>
              </w:rPr>
            </w:pPr>
            <w:r w:rsidRPr="0052324D">
              <w:rPr>
                <w:b/>
                <w:bCs/>
              </w:rPr>
              <w:t>1650,0</w:t>
            </w:r>
          </w:p>
        </w:tc>
        <w:tc>
          <w:tcPr>
            <w:tcW w:w="1276" w:type="dxa"/>
            <w:tcMar>
              <w:left w:w="57" w:type="dxa"/>
              <w:right w:w="57" w:type="dxa"/>
            </w:tcMar>
            <w:vAlign w:val="center"/>
          </w:tcPr>
          <w:p w:rsidR="000C672A" w:rsidRPr="0052324D" w:rsidRDefault="000C672A" w:rsidP="005728E0">
            <w:pPr>
              <w:pStyle w:val="Heading7"/>
              <w:tabs>
                <w:tab w:val="left" w:pos="2576"/>
              </w:tabs>
              <w:spacing w:before="0" w:after="0"/>
              <w:jc w:val="center"/>
              <w:rPr>
                <w:b/>
                <w:bCs/>
              </w:rPr>
            </w:pPr>
            <w:r w:rsidRPr="0052324D">
              <w:rPr>
                <w:b/>
                <w:bCs/>
              </w:rPr>
              <w:t>500,0</w:t>
            </w:r>
          </w:p>
        </w:tc>
        <w:tc>
          <w:tcPr>
            <w:tcW w:w="1134" w:type="dxa"/>
            <w:tcMar>
              <w:left w:w="57" w:type="dxa"/>
              <w:right w:w="57" w:type="dxa"/>
            </w:tcMar>
            <w:vAlign w:val="center"/>
          </w:tcPr>
          <w:p w:rsidR="000C672A" w:rsidRPr="0052324D" w:rsidRDefault="000C672A" w:rsidP="005728E0">
            <w:pPr>
              <w:pStyle w:val="Heading7"/>
              <w:tabs>
                <w:tab w:val="left" w:pos="2576"/>
              </w:tabs>
              <w:spacing w:before="0" w:after="0"/>
              <w:jc w:val="center"/>
              <w:rPr>
                <w:b/>
                <w:bCs/>
              </w:rPr>
            </w:pPr>
            <w:r w:rsidRPr="0052324D">
              <w:rPr>
                <w:b/>
                <w:bCs/>
              </w:rPr>
              <w:t>300,0</w:t>
            </w:r>
          </w:p>
        </w:tc>
      </w:tr>
      <w:tr w:rsidR="000C672A" w:rsidRPr="0052324D">
        <w:trPr>
          <w:trHeight w:val="20"/>
        </w:trPr>
        <w:tc>
          <w:tcPr>
            <w:tcW w:w="707" w:type="dxa"/>
            <w:tcMar>
              <w:left w:w="57" w:type="dxa"/>
              <w:right w:w="57" w:type="dxa"/>
            </w:tcMar>
          </w:tcPr>
          <w:p w:rsidR="000C672A" w:rsidRPr="0052324D" w:rsidRDefault="000C672A" w:rsidP="005728E0">
            <w:pPr>
              <w:tabs>
                <w:tab w:val="left" w:pos="2576"/>
              </w:tabs>
              <w:spacing w:line="211" w:lineRule="auto"/>
              <w:jc w:val="center"/>
              <w:rPr>
                <w:b/>
                <w:bCs/>
                <w:sz w:val="24"/>
                <w:szCs w:val="24"/>
              </w:rPr>
            </w:pPr>
          </w:p>
        </w:tc>
        <w:tc>
          <w:tcPr>
            <w:tcW w:w="3262" w:type="dxa"/>
            <w:tcMar>
              <w:left w:w="57" w:type="dxa"/>
              <w:right w:w="57" w:type="dxa"/>
            </w:tcMar>
          </w:tcPr>
          <w:p w:rsidR="000C672A" w:rsidRPr="0052324D" w:rsidRDefault="000C672A" w:rsidP="005728E0">
            <w:pPr>
              <w:tabs>
                <w:tab w:val="left" w:pos="2576"/>
              </w:tabs>
              <w:spacing w:line="211" w:lineRule="auto"/>
              <w:rPr>
                <w:b/>
                <w:bCs/>
                <w:sz w:val="24"/>
                <w:szCs w:val="24"/>
              </w:rPr>
            </w:pPr>
          </w:p>
        </w:tc>
        <w:tc>
          <w:tcPr>
            <w:tcW w:w="1983" w:type="dxa"/>
            <w:tcMar>
              <w:left w:w="57" w:type="dxa"/>
              <w:right w:w="57" w:type="dxa"/>
            </w:tcMar>
          </w:tcPr>
          <w:p w:rsidR="000C672A" w:rsidRPr="00282A7D" w:rsidRDefault="000C672A" w:rsidP="005728E0">
            <w:pPr>
              <w:tabs>
                <w:tab w:val="left" w:pos="2576"/>
              </w:tabs>
              <w:spacing w:line="211" w:lineRule="auto"/>
              <w:jc w:val="center"/>
              <w:rPr>
                <w:b/>
                <w:bCs/>
                <w:sz w:val="24"/>
                <w:szCs w:val="24"/>
                <w:highlight w:val="lightGray"/>
              </w:rPr>
            </w:pPr>
          </w:p>
        </w:tc>
        <w:tc>
          <w:tcPr>
            <w:tcW w:w="1135" w:type="dxa"/>
            <w:tcMar>
              <w:left w:w="57" w:type="dxa"/>
              <w:right w:w="57" w:type="dxa"/>
            </w:tcMar>
          </w:tcPr>
          <w:p w:rsidR="000C672A" w:rsidRPr="00282A7D" w:rsidRDefault="000C672A" w:rsidP="005728E0">
            <w:pPr>
              <w:tabs>
                <w:tab w:val="left" w:pos="2576"/>
              </w:tabs>
              <w:spacing w:line="211" w:lineRule="auto"/>
              <w:jc w:val="center"/>
              <w:rPr>
                <w:b/>
                <w:bCs/>
                <w:sz w:val="24"/>
                <w:szCs w:val="24"/>
                <w:highlight w:val="lightGray"/>
              </w:rPr>
            </w:pPr>
          </w:p>
        </w:tc>
        <w:tc>
          <w:tcPr>
            <w:tcW w:w="1559" w:type="dxa"/>
            <w:tcMar>
              <w:left w:w="57" w:type="dxa"/>
              <w:right w:w="57" w:type="dxa"/>
            </w:tcMar>
          </w:tcPr>
          <w:p w:rsidR="000C672A" w:rsidRPr="0052324D" w:rsidRDefault="000C672A" w:rsidP="005728E0">
            <w:pPr>
              <w:tabs>
                <w:tab w:val="left" w:pos="2576"/>
              </w:tabs>
              <w:spacing w:line="211" w:lineRule="auto"/>
              <w:jc w:val="center"/>
              <w:rPr>
                <w:b/>
                <w:bCs/>
                <w:sz w:val="24"/>
                <w:szCs w:val="24"/>
              </w:rPr>
            </w:pPr>
            <w:r w:rsidRPr="0052324D">
              <w:rPr>
                <w:b/>
                <w:bCs/>
                <w:sz w:val="24"/>
                <w:szCs w:val="24"/>
              </w:rPr>
              <w:t>Фонд</w:t>
            </w:r>
          </w:p>
        </w:tc>
        <w:tc>
          <w:tcPr>
            <w:tcW w:w="1277" w:type="dxa"/>
            <w:tcMar>
              <w:left w:w="57" w:type="dxa"/>
              <w:right w:w="57" w:type="dxa"/>
            </w:tcMar>
          </w:tcPr>
          <w:p w:rsidR="000C672A" w:rsidRPr="0052324D" w:rsidRDefault="000C672A" w:rsidP="005728E0">
            <w:pPr>
              <w:pStyle w:val="Heading7"/>
              <w:tabs>
                <w:tab w:val="left" w:pos="2576"/>
              </w:tabs>
              <w:spacing w:before="0" w:after="0"/>
              <w:jc w:val="center"/>
              <w:rPr>
                <w:b/>
                <w:bCs/>
              </w:rPr>
            </w:pPr>
            <w:r w:rsidRPr="0052324D">
              <w:rPr>
                <w:b/>
                <w:bCs/>
              </w:rPr>
              <w:t>5500,0</w:t>
            </w:r>
          </w:p>
        </w:tc>
        <w:tc>
          <w:tcPr>
            <w:tcW w:w="1276" w:type="dxa"/>
            <w:tcMar>
              <w:left w:w="57" w:type="dxa"/>
              <w:right w:w="57" w:type="dxa"/>
            </w:tcMar>
          </w:tcPr>
          <w:p w:rsidR="000C672A" w:rsidRPr="0052324D" w:rsidRDefault="000C672A" w:rsidP="005728E0">
            <w:pPr>
              <w:pStyle w:val="Heading7"/>
              <w:tabs>
                <w:tab w:val="left" w:pos="2576"/>
              </w:tabs>
              <w:spacing w:before="0" w:after="0"/>
              <w:jc w:val="center"/>
              <w:rPr>
                <w:b/>
                <w:bCs/>
              </w:rPr>
            </w:pPr>
            <w:r w:rsidRPr="0052324D">
              <w:rPr>
                <w:b/>
                <w:bCs/>
              </w:rPr>
              <w:t>1000,0</w:t>
            </w:r>
          </w:p>
        </w:tc>
        <w:tc>
          <w:tcPr>
            <w:tcW w:w="1274" w:type="dxa"/>
            <w:tcMar>
              <w:left w:w="57" w:type="dxa"/>
              <w:right w:w="57" w:type="dxa"/>
            </w:tcMar>
          </w:tcPr>
          <w:p w:rsidR="000C672A" w:rsidRPr="0052324D" w:rsidRDefault="000C672A" w:rsidP="005728E0">
            <w:pPr>
              <w:pStyle w:val="Heading7"/>
              <w:tabs>
                <w:tab w:val="left" w:pos="2576"/>
              </w:tabs>
              <w:spacing w:before="0" w:after="0"/>
              <w:jc w:val="center"/>
              <w:rPr>
                <w:b/>
                <w:bCs/>
              </w:rPr>
            </w:pPr>
            <w:r w:rsidRPr="0052324D">
              <w:rPr>
                <w:b/>
                <w:bCs/>
              </w:rPr>
              <w:t>1500,0</w:t>
            </w:r>
          </w:p>
        </w:tc>
        <w:tc>
          <w:tcPr>
            <w:tcW w:w="1276" w:type="dxa"/>
            <w:tcMar>
              <w:left w:w="57" w:type="dxa"/>
              <w:right w:w="57" w:type="dxa"/>
            </w:tcMar>
          </w:tcPr>
          <w:p w:rsidR="000C672A" w:rsidRPr="0052324D" w:rsidRDefault="000C672A" w:rsidP="005728E0">
            <w:pPr>
              <w:pStyle w:val="Heading7"/>
              <w:tabs>
                <w:tab w:val="left" w:pos="2576"/>
              </w:tabs>
              <w:spacing w:before="0" w:after="0"/>
              <w:jc w:val="center"/>
              <w:rPr>
                <w:b/>
                <w:bCs/>
              </w:rPr>
            </w:pPr>
            <w:r w:rsidRPr="0052324D">
              <w:rPr>
                <w:b/>
                <w:bCs/>
              </w:rPr>
              <w:t>1500,0</w:t>
            </w:r>
          </w:p>
        </w:tc>
        <w:tc>
          <w:tcPr>
            <w:tcW w:w="1134" w:type="dxa"/>
            <w:tcMar>
              <w:left w:w="57" w:type="dxa"/>
              <w:right w:w="57" w:type="dxa"/>
            </w:tcMar>
          </w:tcPr>
          <w:p w:rsidR="000C672A" w:rsidRPr="0052324D" w:rsidRDefault="000C672A" w:rsidP="005728E0">
            <w:pPr>
              <w:pStyle w:val="Heading7"/>
              <w:tabs>
                <w:tab w:val="left" w:pos="2576"/>
              </w:tabs>
              <w:spacing w:before="0" w:after="0"/>
              <w:jc w:val="center"/>
              <w:rPr>
                <w:b/>
                <w:bCs/>
              </w:rPr>
            </w:pPr>
            <w:r w:rsidRPr="0052324D">
              <w:rPr>
                <w:b/>
                <w:bCs/>
              </w:rPr>
              <w:t>1500,0</w:t>
            </w:r>
          </w:p>
        </w:tc>
      </w:tr>
    </w:tbl>
    <w:p w:rsidR="000C672A" w:rsidRPr="00BB1953" w:rsidRDefault="000C672A" w:rsidP="00282A7D">
      <w:pPr>
        <w:tabs>
          <w:tab w:val="left" w:pos="2576"/>
        </w:tabs>
        <w:spacing w:line="211" w:lineRule="auto"/>
        <w:jc w:val="both"/>
        <w:rPr>
          <w:sz w:val="26"/>
          <w:szCs w:val="26"/>
        </w:rPr>
      </w:pPr>
    </w:p>
    <w:p w:rsidR="000C672A" w:rsidRDefault="000C672A" w:rsidP="00282A7D">
      <w:pPr>
        <w:tabs>
          <w:tab w:val="left" w:pos="2576"/>
        </w:tabs>
        <w:spacing w:line="211" w:lineRule="auto"/>
        <w:ind w:firstLine="720"/>
        <w:jc w:val="both"/>
        <w:rPr>
          <w:sz w:val="26"/>
          <w:szCs w:val="26"/>
        </w:rPr>
      </w:pPr>
      <w:r>
        <w:rPr>
          <w:sz w:val="26"/>
          <w:szCs w:val="26"/>
        </w:rPr>
        <w:t xml:space="preserve">Примечание: </w:t>
      </w:r>
      <w:r w:rsidRPr="00BB1953">
        <w:rPr>
          <w:sz w:val="26"/>
          <w:szCs w:val="26"/>
        </w:rPr>
        <w:t>Список используемых сокращений:</w:t>
      </w:r>
    </w:p>
    <w:p w:rsidR="000C672A" w:rsidRPr="00BB1953" w:rsidRDefault="000C672A" w:rsidP="00282A7D">
      <w:pPr>
        <w:tabs>
          <w:tab w:val="left" w:pos="2576"/>
        </w:tabs>
        <w:spacing w:line="211" w:lineRule="auto"/>
        <w:ind w:firstLine="720"/>
        <w:jc w:val="both"/>
        <w:rPr>
          <w:sz w:val="26"/>
          <w:szCs w:val="26"/>
        </w:rPr>
      </w:pPr>
      <w:r>
        <w:rPr>
          <w:sz w:val="26"/>
          <w:szCs w:val="26"/>
        </w:rPr>
        <w:t xml:space="preserve">Фонд - Фонд местного развития и поддержки предпринимательства </w:t>
      </w:r>
    </w:p>
    <w:p w:rsidR="000C672A" w:rsidRDefault="000C672A" w:rsidP="00282A7D">
      <w:pPr>
        <w:jc w:val="both"/>
        <w:rPr>
          <w:sz w:val="28"/>
          <w:szCs w:val="28"/>
        </w:rPr>
        <w:sectPr w:rsidR="000C672A" w:rsidSect="00282A7D">
          <w:pgSz w:w="16838" w:h="11906" w:orient="landscape"/>
          <w:pgMar w:top="851" w:right="1134" w:bottom="1418" w:left="851" w:header="709" w:footer="709" w:gutter="0"/>
          <w:cols w:space="708"/>
          <w:docGrid w:linePitch="360"/>
        </w:sectPr>
      </w:pPr>
    </w:p>
    <w:p w:rsidR="000C672A" w:rsidRDefault="000C672A" w:rsidP="00AA05DB">
      <w:pPr>
        <w:jc w:val="both"/>
        <w:rPr>
          <w:sz w:val="28"/>
          <w:szCs w:val="28"/>
        </w:rPr>
      </w:pPr>
    </w:p>
    <w:p w:rsidR="000C672A" w:rsidRDefault="000C672A" w:rsidP="00D63582">
      <w:pPr>
        <w:ind w:firstLine="720"/>
        <w:jc w:val="both"/>
        <w:rPr>
          <w:sz w:val="28"/>
          <w:szCs w:val="28"/>
        </w:rPr>
      </w:pPr>
    </w:p>
    <w:sectPr w:rsidR="000C672A" w:rsidSect="00851B7F">
      <w:pgSz w:w="11906" w:h="16838"/>
      <w:pgMar w:top="851"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672A" w:rsidRDefault="000C672A" w:rsidP="002C2B80">
      <w:r>
        <w:separator/>
      </w:r>
    </w:p>
  </w:endnote>
  <w:endnote w:type="continuationSeparator" w:id="1">
    <w:p w:rsidR="000C672A" w:rsidRDefault="000C672A" w:rsidP="002C2B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PMingLiU">
    <w:altName w:val="ЎPs??c???"/>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2A" w:rsidRDefault="000C672A">
    <w:pPr>
      <w:pStyle w:val="Footer"/>
      <w:jc w:val="right"/>
    </w:pPr>
    <w:fldSimple w:instr=" PAGE   \* MERGEFORMAT ">
      <w:r>
        <w:rPr>
          <w:noProof/>
        </w:rPr>
        <w:t>1</w:t>
      </w:r>
    </w:fldSimple>
  </w:p>
  <w:p w:rsidR="000C672A" w:rsidRDefault="000C67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2A" w:rsidRDefault="000C672A">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rsidR="000C672A" w:rsidRPr="000003CC" w:rsidRDefault="000C672A">
    <w:pPr>
      <w:pStyle w:val="Footer"/>
      <w:ind w:right="360"/>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672A" w:rsidRDefault="000C672A" w:rsidP="002C2B80">
      <w:r>
        <w:separator/>
      </w:r>
    </w:p>
  </w:footnote>
  <w:footnote w:type="continuationSeparator" w:id="1">
    <w:p w:rsidR="000C672A" w:rsidRDefault="000C672A" w:rsidP="002C2B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2A" w:rsidRDefault="000C672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A1D76"/>
    <w:multiLevelType w:val="hybridMultilevel"/>
    <w:tmpl w:val="4754E6EC"/>
    <w:lvl w:ilvl="0" w:tplc="8270842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E7A0D69"/>
    <w:multiLevelType w:val="hybridMultilevel"/>
    <w:tmpl w:val="317E315E"/>
    <w:lvl w:ilvl="0" w:tplc="8270842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2E4B2745"/>
    <w:multiLevelType w:val="hybridMultilevel"/>
    <w:tmpl w:val="9CCE0C4C"/>
    <w:lvl w:ilvl="0" w:tplc="8270842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411E591D"/>
    <w:multiLevelType w:val="hybridMultilevel"/>
    <w:tmpl w:val="5CD83B78"/>
    <w:lvl w:ilvl="0" w:tplc="8270842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4D93571C"/>
    <w:multiLevelType w:val="hybridMultilevel"/>
    <w:tmpl w:val="473E750C"/>
    <w:lvl w:ilvl="0" w:tplc="8270842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7C6C02BC"/>
    <w:multiLevelType w:val="hybridMultilevel"/>
    <w:tmpl w:val="ADD2F460"/>
    <w:lvl w:ilvl="0" w:tplc="8270842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00"/>
  <w:displayHorizontalDrawingGridEvery w:val="2"/>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108D"/>
    <w:rsid w:val="000003CC"/>
    <w:rsid w:val="000023D9"/>
    <w:rsid w:val="00011321"/>
    <w:rsid w:val="00011B00"/>
    <w:rsid w:val="00066979"/>
    <w:rsid w:val="000676F4"/>
    <w:rsid w:val="00083D1D"/>
    <w:rsid w:val="00085DA9"/>
    <w:rsid w:val="000A1670"/>
    <w:rsid w:val="000B67F0"/>
    <w:rsid w:val="000C672A"/>
    <w:rsid w:val="000E1685"/>
    <w:rsid w:val="00103F1F"/>
    <w:rsid w:val="00124280"/>
    <w:rsid w:val="001627A3"/>
    <w:rsid w:val="00180BDF"/>
    <w:rsid w:val="0021044F"/>
    <w:rsid w:val="0021580D"/>
    <w:rsid w:val="00234086"/>
    <w:rsid w:val="00266BE8"/>
    <w:rsid w:val="0027095B"/>
    <w:rsid w:val="00277991"/>
    <w:rsid w:val="00282A7D"/>
    <w:rsid w:val="002830E2"/>
    <w:rsid w:val="0029447B"/>
    <w:rsid w:val="002A5831"/>
    <w:rsid w:val="002A6B7F"/>
    <w:rsid w:val="002C2B80"/>
    <w:rsid w:val="0031234C"/>
    <w:rsid w:val="00333B82"/>
    <w:rsid w:val="003418EE"/>
    <w:rsid w:val="0035671E"/>
    <w:rsid w:val="00364896"/>
    <w:rsid w:val="0038635E"/>
    <w:rsid w:val="00394F91"/>
    <w:rsid w:val="003C147A"/>
    <w:rsid w:val="003D5CD6"/>
    <w:rsid w:val="003E2E34"/>
    <w:rsid w:val="003F2D2B"/>
    <w:rsid w:val="00413B9A"/>
    <w:rsid w:val="00424B7F"/>
    <w:rsid w:val="004401E0"/>
    <w:rsid w:val="0044108D"/>
    <w:rsid w:val="004C0444"/>
    <w:rsid w:val="004D44E9"/>
    <w:rsid w:val="00503EE1"/>
    <w:rsid w:val="005210A8"/>
    <w:rsid w:val="0052324D"/>
    <w:rsid w:val="00527361"/>
    <w:rsid w:val="00530583"/>
    <w:rsid w:val="005504F7"/>
    <w:rsid w:val="00551E6D"/>
    <w:rsid w:val="00555B66"/>
    <w:rsid w:val="005728E0"/>
    <w:rsid w:val="00584F88"/>
    <w:rsid w:val="005A5EEB"/>
    <w:rsid w:val="005B1D3A"/>
    <w:rsid w:val="005C0AE2"/>
    <w:rsid w:val="005E3025"/>
    <w:rsid w:val="00614900"/>
    <w:rsid w:val="00626FA2"/>
    <w:rsid w:val="00633DB8"/>
    <w:rsid w:val="0063665B"/>
    <w:rsid w:val="00637FBD"/>
    <w:rsid w:val="006411ED"/>
    <w:rsid w:val="00672622"/>
    <w:rsid w:val="0067576E"/>
    <w:rsid w:val="0068338A"/>
    <w:rsid w:val="00694620"/>
    <w:rsid w:val="006D7E5D"/>
    <w:rsid w:val="00720DC9"/>
    <w:rsid w:val="00761DC0"/>
    <w:rsid w:val="007C6778"/>
    <w:rsid w:val="008010E2"/>
    <w:rsid w:val="00804E14"/>
    <w:rsid w:val="00810297"/>
    <w:rsid w:val="00813FB4"/>
    <w:rsid w:val="00851B7F"/>
    <w:rsid w:val="00860622"/>
    <w:rsid w:val="00861B3B"/>
    <w:rsid w:val="00875735"/>
    <w:rsid w:val="0088463F"/>
    <w:rsid w:val="008A2833"/>
    <w:rsid w:val="008B7E39"/>
    <w:rsid w:val="008D303E"/>
    <w:rsid w:val="0095040F"/>
    <w:rsid w:val="00960D89"/>
    <w:rsid w:val="00976309"/>
    <w:rsid w:val="0098441D"/>
    <w:rsid w:val="009A000A"/>
    <w:rsid w:val="009B5A6A"/>
    <w:rsid w:val="00A4461E"/>
    <w:rsid w:val="00A75DEA"/>
    <w:rsid w:val="00A806AF"/>
    <w:rsid w:val="00AA05DB"/>
    <w:rsid w:val="00AA4DD6"/>
    <w:rsid w:val="00AD7F26"/>
    <w:rsid w:val="00AE08BE"/>
    <w:rsid w:val="00AF6A85"/>
    <w:rsid w:val="00B02196"/>
    <w:rsid w:val="00B24669"/>
    <w:rsid w:val="00B81407"/>
    <w:rsid w:val="00BA0E4D"/>
    <w:rsid w:val="00BA1CC2"/>
    <w:rsid w:val="00BA3500"/>
    <w:rsid w:val="00BB1953"/>
    <w:rsid w:val="00C516EB"/>
    <w:rsid w:val="00C61F53"/>
    <w:rsid w:val="00C73256"/>
    <w:rsid w:val="00C743A3"/>
    <w:rsid w:val="00C769ED"/>
    <w:rsid w:val="00C93E4E"/>
    <w:rsid w:val="00CE3F1F"/>
    <w:rsid w:val="00D2289B"/>
    <w:rsid w:val="00D34493"/>
    <w:rsid w:val="00D373BC"/>
    <w:rsid w:val="00D62553"/>
    <w:rsid w:val="00D63582"/>
    <w:rsid w:val="00D66CF7"/>
    <w:rsid w:val="00D95582"/>
    <w:rsid w:val="00DA5DF7"/>
    <w:rsid w:val="00DC1B5F"/>
    <w:rsid w:val="00DC1E92"/>
    <w:rsid w:val="00DC3A28"/>
    <w:rsid w:val="00DE3B58"/>
    <w:rsid w:val="00E06438"/>
    <w:rsid w:val="00E55B5E"/>
    <w:rsid w:val="00E55FC4"/>
    <w:rsid w:val="00E73F32"/>
    <w:rsid w:val="00F02574"/>
    <w:rsid w:val="00F408BB"/>
    <w:rsid w:val="00F4515E"/>
    <w:rsid w:val="00F45904"/>
    <w:rsid w:val="00F5206A"/>
    <w:rsid w:val="00F91764"/>
    <w:rsid w:val="00FA054B"/>
    <w:rsid w:val="00FA4F2C"/>
    <w:rsid w:val="00FC1004"/>
    <w:rsid w:val="00FF04A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Body Text Indent" w:unhideWhenUsed="0"/>
    <w:lsdException w:name="Subtitle" w:semiHidden="0" w:uiPriority="11" w:unhideWhenUsed="0" w:qFormat="1"/>
    <w:lsdException w:name="Body Text Indent 2" w:unhideWhenUsed="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08D"/>
    <w:rPr>
      <w:rFonts w:ascii="Times New Roman" w:eastAsia="Times New Roman" w:hAnsi="Times New Roman"/>
      <w:sz w:val="20"/>
      <w:szCs w:val="20"/>
    </w:rPr>
  </w:style>
  <w:style w:type="paragraph" w:styleId="Heading1">
    <w:name w:val="heading 1"/>
    <w:basedOn w:val="Normal"/>
    <w:next w:val="Normal"/>
    <w:link w:val="Heading1Char"/>
    <w:uiPriority w:val="99"/>
    <w:qFormat/>
    <w:rsid w:val="008010E2"/>
    <w:pPr>
      <w:keepNext/>
      <w:spacing w:line="220" w:lineRule="exact"/>
      <w:jc w:val="center"/>
      <w:outlineLvl w:val="0"/>
    </w:pPr>
    <w:rPr>
      <w:rFonts w:ascii="AG Souvenir" w:hAnsi="AG Souvenir" w:cs="AG Souvenir"/>
      <w:b/>
      <w:bCs/>
      <w:spacing w:val="38"/>
      <w:sz w:val="28"/>
      <w:szCs w:val="28"/>
    </w:rPr>
  </w:style>
  <w:style w:type="paragraph" w:styleId="Heading2">
    <w:name w:val="heading 2"/>
    <w:basedOn w:val="Normal"/>
    <w:next w:val="Normal"/>
    <w:link w:val="Heading2Char"/>
    <w:uiPriority w:val="99"/>
    <w:qFormat/>
    <w:rsid w:val="008010E2"/>
    <w:pPr>
      <w:keepNext/>
      <w:ind w:left="709"/>
      <w:outlineLvl w:val="1"/>
    </w:pPr>
    <w:rPr>
      <w:sz w:val="28"/>
      <w:szCs w:val="28"/>
    </w:rPr>
  </w:style>
  <w:style w:type="paragraph" w:styleId="Heading7">
    <w:name w:val="heading 7"/>
    <w:basedOn w:val="Normal"/>
    <w:next w:val="Normal"/>
    <w:link w:val="Heading7Char"/>
    <w:uiPriority w:val="99"/>
    <w:qFormat/>
    <w:rsid w:val="008010E2"/>
    <w:pPr>
      <w:spacing w:before="240" w:after="60"/>
      <w:outlineLvl w:val="6"/>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010E2"/>
    <w:rPr>
      <w:rFonts w:ascii="AG Souvenir" w:hAnsi="AG Souvenir" w:cs="AG Souvenir"/>
      <w:b/>
      <w:bCs/>
      <w:spacing w:val="38"/>
      <w:sz w:val="20"/>
      <w:szCs w:val="20"/>
      <w:lang w:eastAsia="ru-RU"/>
    </w:rPr>
  </w:style>
  <w:style w:type="character" w:customStyle="1" w:styleId="Heading2Char">
    <w:name w:val="Heading 2 Char"/>
    <w:basedOn w:val="DefaultParagraphFont"/>
    <w:link w:val="Heading2"/>
    <w:uiPriority w:val="99"/>
    <w:rsid w:val="008010E2"/>
    <w:rPr>
      <w:rFonts w:ascii="Times New Roman" w:hAnsi="Times New Roman" w:cs="Times New Roman"/>
      <w:sz w:val="20"/>
      <w:szCs w:val="20"/>
      <w:lang w:eastAsia="ru-RU"/>
    </w:rPr>
  </w:style>
  <w:style w:type="character" w:customStyle="1" w:styleId="Heading7Char">
    <w:name w:val="Heading 7 Char"/>
    <w:basedOn w:val="DefaultParagraphFont"/>
    <w:link w:val="Heading7"/>
    <w:uiPriority w:val="99"/>
    <w:rsid w:val="008010E2"/>
    <w:rPr>
      <w:rFonts w:ascii="Times New Roman" w:hAnsi="Times New Roman" w:cs="Times New Roman"/>
      <w:sz w:val="24"/>
      <w:szCs w:val="24"/>
      <w:lang w:eastAsia="ru-RU"/>
    </w:rPr>
  </w:style>
  <w:style w:type="paragraph" w:styleId="BodyTextIndent2">
    <w:name w:val="Body Text Indent 2"/>
    <w:basedOn w:val="Normal"/>
    <w:link w:val="BodyTextIndent2Char"/>
    <w:uiPriority w:val="99"/>
    <w:rsid w:val="0044108D"/>
    <w:pPr>
      <w:spacing w:after="120" w:line="480" w:lineRule="auto"/>
      <w:ind w:left="283"/>
    </w:pPr>
  </w:style>
  <w:style w:type="character" w:customStyle="1" w:styleId="BodyTextIndent2Char">
    <w:name w:val="Body Text Indent 2 Char"/>
    <w:basedOn w:val="DefaultParagraphFont"/>
    <w:link w:val="BodyTextIndent2"/>
    <w:uiPriority w:val="99"/>
    <w:rsid w:val="0044108D"/>
    <w:rPr>
      <w:rFonts w:ascii="Times New Roman" w:hAnsi="Times New Roman" w:cs="Times New Roman"/>
      <w:sz w:val="20"/>
      <w:szCs w:val="20"/>
      <w:lang w:eastAsia="ru-RU"/>
    </w:rPr>
  </w:style>
  <w:style w:type="paragraph" w:styleId="ListParagraph">
    <w:name w:val="List Paragraph"/>
    <w:basedOn w:val="Normal"/>
    <w:uiPriority w:val="99"/>
    <w:qFormat/>
    <w:rsid w:val="00D373BC"/>
    <w:pPr>
      <w:ind w:left="720"/>
    </w:pPr>
  </w:style>
  <w:style w:type="paragraph" w:styleId="BodyTextIndent">
    <w:name w:val="Body Text Indent"/>
    <w:basedOn w:val="Normal"/>
    <w:link w:val="BodyTextIndentChar"/>
    <w:uiPriority w:val="99"/>
    <w:semiHidden/>
    <w:rsid w:val="005E3025"/>
    <w:pPr>
      <w:spacing w:after="120"/>
      <w:ind w:left="283"/>
    </w:pPr>
  </w:style>
  <w:style w:type="character" w:customStyle="1" w:styleId="BodyTextIndentChar">
    <w:name w:val="Body Text Indent Char"/>
    <w:basedOn w:val="DefaultParagraphFont"/>
    <w:link w:val="BodyTextIndent"/>
    <w:uiPriority w:val="99"/>
    <w:semiHidden/>
    <w:rsid w:val="005E3025"/>
    <w:rPr>
      <w:rFonts w:ascii="Times New Roman" w:hAnsi="Times New Roman" w:cs="Times New Roman"/>
      <w:sz w:val="20"/>
      <w:szCs w:val="20"/>
      <w:lang w:eastAsia="ru-RU"/>
    </w:rPr>
  </w:style>
  <w:style w:type="paragraph" w:customStyle="1" w:styleId="1">
    <w:name w:val="Абзац списка1"/>
    <w:basedOn w:val="Normal"/>
    <w:uiPriority w:val="99"/>
    <w:rsid w:val="005E3025"/>
    <w:pPr>
      <w:suppressAutoHyphens/>
    </w:pPr>
    <w:rPr>
      <w:rFonts w:eastAsia="PMingLiU"/>
      <w:kern w:val="1"/>
      <w:lang w:eastAsia="ar-SA"/>
    </w:rPr>
  </w:style>
  <w:style w:type="paragraph" w:styleId="Header">
    <w:name w:val="header"/>
    <w:basedOn w:val="Normal"/>
    <w:link w:val="HeaderChar"/>
    <w:uiPriority w:val="99"/>
    <w:semiHidden/>
    <w:rsid w:val="002C2B80"/>
    <w:pPr>
      <w:tabs>
        <w:tab w:val="center" w:pos="4677"/>
        <w:tab w:val="right" w:pos="9355"/>
      </w:tabs>
    </w:pPr>
  </w:style>
  <w:style w:type="character" w:customStyle="1" w:styleId="HeaderChar">
    <w:name w:val="Header Char"/>
    <w:basedOn w:val="DefaultParagraphFont"/>
    <w:link w:val="Header"/>
    <w:uiPriority w:val="99"/>
    <w:semiHidden/>
    <w:rsid w:val="002C2B80"/>
    <w:rPr>
      <w:rFonts w:ascii="Times New Roman" w:hAnsi="Times New Roman" w:cs="Times New Roman"/>
      <w:sz w:val="20"/>
      <w:szCs w:val="20"/>
      <w:lang w:eastAsia="ru-RU"/>
    </w:rPr>
  </w:style>
  <w:style w:type="paragraph" w:styleId="Footer">
    <w:name w:val="footer"/>
    <w:basedOn w:val="Normal"/>
    <w:link w:val="FooterChar"/>
    <w:uiPriority w:val="99"/>
    <w:rsid w:val="002C2B80"/>
    <w:pPr>
      <w:tabs>
        <w:tab w:val="center" w:pos="4677"/>
        <w:tab w:val="right" w:pos="9355"/>
      </w:tabs>
    </w:pPr>
  </w:style>
  <w:style w:type="character" w:customStyle="1" w:styleId="FooterChar">
    <w:name w:val="Footer Char"/>
    <w:basedOn w:val="DefaultParagraphFont"/>
    <w:link w:val="Footer"/>
    <w:uiPriority w:val="99"/>
    <w:rsid w:val="002C2B80"/>
    <w:rPr>
      <w:rFonts w:ascii="Times New Roman" w:hAnsi="Times New Roman" w:cs="Times New Roman"/>
      <w:sz w:val="20"/>
      <w:szCs w:val="20"/>
      <w:lang w:eastAsia="ru-RU"/>
    </w:rPr>
  </w:style>
  <w:style w:type="paragraph" w:styleId="BodyText">
    <w:name w:val="Body Text"/>
    <w:basedOn w:val="Normal"/>
    <w:link w:val="BodyTextChar"/>
    <w:uiPriority w:val="99"/>
    <w:semiHidden/>
    <w:rsid w:val="008010E2"/>
    <w:pPr>
      <w:spacing w:after="120"/>
    </w:pPr>
  </w:style>
  <w:style w:type="character" w:customStyle="1" w:styleId="BodyTextChar">
    <w:name w:val="Body Text Char"/>
    <w:basedOn w:val="DefaultParagraphFont"/>
    <w:link w:val="BodyText"/>
    <w:uiPriority w:val="99"/>
    <w:semiHidden/>
    <w:rsid w:val="008010E2"/>
    <w:rPr>
      <w:rFonts w:ascii="Times New Roman" w:hAnsi="Times New Roman" w:cs="Times New Roman"/>
      <w:sz w:val="20"/>
      <w:szCs w:val="20"/>
      <w:lang w:eastAsia="ru-RU"/>
    </w:rPr>
  </w:style>
  <w:style w:type="character" w:styleId="PageNumber">
    <w:name w:val="page number"/>
    <w:basedOn w:val="DefaultParagraphFont"/>
    <w:uiPriority w:val="99"/>
    <w:rsid w:val="008010E2"/>
  </w:style>
  <w:style w:type="character" w:customStyle="1" w:styleId="FontStyle11">
    <w:name w:val="Font Style11"/>
    <w:basedOn w:val="DefaultParagraphFont"/>
    <w:uiPriority w:val="99"/>
    <w:rsid w:val="008010E2"/>
    <w:rPr>
      <w:rFonts w:ascii="Times New Roman" w:hAnsi="Times New Roman" w:cs="Times New Roman"/>
      <w:sz w:val="26"/>
      <w:szCs w:val="26"/>
    </w:rPr>
  </w:style>
  <w:style w:type="paragraph" w:customStyle="1" w:styleId="a">
    <w:name w:val="Таблицы (моноширинный)"/>
    <w:basedOn w:val="Normal"/>
    <w:next w:val="Normal"/>
    <w:uiPriority w:val="99"/>
    <w:rsid w:val="008010E2"/>
    <w:pPr>
      <w:widowControl w:val="0"/>
      <w:autoSpaceDE w:val="0"/>
      <w:autoSpaceDN w:val="0"/>
      <w:adjustRightInd w:val="0"/>
      <w:jc w:val="both"/>
    </w:pPr>
    <w:rPr>
      <w:rFonts w:ascii="Courier New" w:hAnsi="Courier New" w:cs="Courier New"/>
      <w:sz w:val="24"/>
      <w:szCs w:val="24"/>
    </w:rPr>
  </w:style>
  <w:style w:type="paragraph" w:customStyle="1" w:styleId="a0">
    <w:name w:val="Текст (прав. подпись)"/>
    <w:basedOn w:val="Normal"/>
    <w:next w:val="Normal"/>
    <w:uiPriority w:val="99"/>
    <w:rsid w:val="008010E2"/>
    <w:pPr>
      <w:widowControl w:val="0"/>
      <w:autoSpaceDE w:val="0"/>
      <w:autoSpaceDN w:val="0"/>
      <w:adjustRightInd w:val="0"/>
      <w:jc w:val="right"/>
    </w:pPr>
    <w:rPr>
      <w:rFonts w:ascii="Arial" w:hAnsi="Arial" w:cs="Arial"/>
      <w:sz w:val="24"/>
      <w:szCs w:val="24"/>
    </w:rPr>
  </w:style>
  <w:style w:type="paragraph" w:customStyle="1" w:styleId="Style5">
    <w:name w:val="Style5"/>
    <w:basedOn w:val="Normal"/>
    <w:uiPriority w:val="99"/>
    <w:rsid w:val="008010E2"/>
    <w:pPr>
      <w:widowControl w:val="0"/>
      <w:autoSpaceDE w:val="0"/>
      <w:autoSpaceDN w:val="0"/>
      <w:adjustRightInd w:val="0"/>
    </w:pPr>
    <w:rPr>
      <w:sz w:val="24"/>
      <w:szCs w:val="24"/>
    </w:rPr>
  </w:style>
  <w:style w:type="character" w:customStyle="1" w:styleId="FontStyle14">
    <w:name w:val="Font Style14"/>
    <w:basedOn w:val="DefaultParagraphFont"/>
    <w:uiPriority w:val="99"/>
    <w:rsid w:val="008010E2"/>
    <w:rPr>
      <w:rFonts w:ascii="Times New Roman" w:hAnsi="Times New Roman" w:cs="Times New Roman"/>
      <w:sz w:val="18"/>
      <w:szCs w:val="18"/>
    </w:rPr>
  </w:style>
  <w:style w:type="character" w:styleId="Strong">
    <w:name w:val="Strong"/>
    <w:basedOn w:val="DefaultParagraphFont"/>
    <w:uiPriority w:val="99"/>
    <w:qFormat/>
    <w:rsid w:val="008010E2"/>
    <w:rPr>
      <w:b/>
      <w:bCs/>
    </w:rPr>
  </w:style>
  <w:style w:type="character" w:customStyle="1" w:styleId="apple-converted-space">
    <w:name w:val="apple-converted-space"/>
    <w:basedOn w:val="DefaultParagraphFont"/>
    <w:uiPriority w:val="99"/>
    <w:rsid w:val="008010E2"/>
  </w:style>
  <w:style w:type="table" w:styleId="TableGrid">
    <w:name w:val="Table Grid"/>
    <w:basedOn w:val="TableNormal"/>
    <w:uiPriority w:val="99"/>
    <w:rsid w:val="00282A7D"/>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53437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23</Pages>
  <Words>4672</Words>
  <Characters>26637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Мурашко Галина Владимировна</dc:creator>
  <cp:keywords/>
  <dc:description/>
  <cp:lastModifiedBy>User</cp:lastModifiedBy>
  <cp:revision>3</cp:revision>
  <cp:lastPrinted>2011-11-09T12:30:00Z</cp:lastPrinted>
  <dcterms:created xsi:type="dcterms:W3CDTF">2011-12-26T05:44:00Z</dcterms:created>
  <dcterms:modified xsi:type="dcterms:W3CDTF">2012-01-16T05:38:00Z</dcterms:modified>
</cp:coreProperties>
</file>