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11CE5" w:rsidRDefault="00711CE5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711CE5">
              <w:rPr>
                <w:b/>
                <w:noProof/>
                <w:sz w:val="28"/>
              </w:rPr>
              <w:t>06.06.2024</w:t>
            </w:r>
          </w:p>
        </w:tc>
        <w:tc>
          <w:tcPr>
            <w:tcW w:w="1696" w:type="pct"/>
            <w:gridSpan w:val="2"/>
          </w:tcPr>
          <w:p w:rsidR="008D4FC0" w:rsidRPr="00711CE5" w:rsidRDefault="00711CE5" w:rsidP="00711CE5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711CE5">
              <w:rPr>
                <w:b/>
                <w:sz w:val="28"/>
                <w:szCs w:val="36"/>
              </w:rPr>
              <w:t>№ 648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2A72E2" w:rsidRDefault="002A72E2" w:rsidP="002A72E2">
            <w:pPr>
              <w:jc w:val="both"/>
              <w:rPr>
                <w:b/>
                <w:bCs/>
                <w:sz w:val="28"/>
                <w:szCs w:val="28"/>
              </w:rPr>
            </w:pPr>
            <w:r w:rsidRPr="002A72E2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18.05.2021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2A72E2">
              <w:rPr>
                <w:b/>
                <w:sz w:val="28"/>
                <w:szCs w:val="28"/>
              </w:rPr>
              <w:t>№ 534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A72E2" w:rsidRDefault="00BF412F">
      <w:pPr>
        <w:jc w:val="center"/>
        <w:rPr>
          <w:sz w:val="28"/>
        </w:rPr>
      </w:pPr>
    </w:p>
    <w:p w:rsidR="002A72E2" w:rsidRDefault="002A72E2" w:rsidP="002A72E2">
      <w:pPr>
        <w:shd w:val="clear" w:color="auto" w:fill="FFFFFF"/>
        <w:tabs>
          <w:tab w:val="left" w:pos="709"/>
        </w:tabs>
        <w:suppressAutoHyphens/>
        <w:jc w:val="both"/>
        <w:rPr>
          <w:sz w:val="28"/>
        </w:rPr>
      </w:pPr>
      <w:r>
        <w:rPr>
          <w:spacing w:val="2"/>
          <w:sz w:val="28"/>
          <w:szCs w:val="28"/>
        </w:rPr>
        <w:tab/>
      </w:r>
      <w:proofErr w:type="gramStart"/>
      <w:r>
        <w:rPr>
          <w:spacing w:val="2"/>
          <w:sz w:val="28"/>
          <w:szCs w:val="28"/>
        </w:rPr>
        <w:t xml:space="preserve">В соответствии с </w:t>
      </w:r>
      <w:hyperlink r:id="rId6" w:history="1">
        <w:r>
          <w:rPr>
            <w:rStyle w:val="a5"/>
            <w:color w:val="auto"/>
            <w:spacing w:val="2"/>
            <w:sz w:val="28"/>
            <w:szCs w:val="28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>
        <w:rPr>
          <w:spacing w:val="2"/>
          <w:sz w:val="28"/>
          <w:szCs w:val="28"/>
        </w:rPr>
        <w:t xml:space="preserve">, статьями 69, 78.1 </w:t>
      </w:r>
      <w:hyperlink r:id="rId7" w:history="1">
        <w:r>
          <w:rPr>
            <w:rStyle w:val="a5"/>
            <w:color w:val="auto"/>
            <w:spacing w:val="2"/>
            <w:sz w:val="28"/>
            <w:szCs w:val="28"/>
          </w:rPr>
          <w:t>Бюджетного кодекса Российской Федерации</w:t>
        </w:r>
      </w:hyperlink>
      <w:r>
        <w:rPr>
          <w:spacing w:val="2"/>
          <w:sz w:val="28"/>
          <w:szCs w:val="28"/>
        </w:rPr>
        <w:t xml:space="preserve">, постановлением Правительства Российской Федерации от 07.05.2017 № 541 «Об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учреждениями», </w:t>
      </w:r>
      <w:r>
        <w:rPr>
          <w:sz w:val="28"/>
          <w:szCs w:val="28"/>
        </w:rPr>
        <w:t xml:space="preserve">постановлением </w:t>
      </w:r>
      <w:r>
        <w:rPr>
          <w:sz w:val="28"/>
        </w:rPr>
        <w:t>Администрации Октябрьского района</w:t>
      </w:r>
      <w:r>
        <w:rPr>
          <w:sz w:val="28"/>
          <w:szCs w:val="28"/>
        </w:rPr>
        <w:t xml:space="preserve"> </w:t>
      </w:r>
      <w:r>
        <w:rPr>
          <w:sz w:val="28"/>
        </w:rPr>
        <w:t>от 13.11.2018 № 1558        «</w:t>
      </w:r>
      <w:r>
        <w:rPr>
          <w:sz w:val="28"/>
          <w:szCs w:val="28"/>
        </w:rPr>
        <w:t>Об утверждении</w:t>
      </w:r>
      <w:proofErr w:type="gramEnd"/>
      <w:r>
        <w:rPr>
          <w:sz w:val="28"/>
          <w:szCs w:val="28"/>
        </w:rPr>
        <w:t xml:space="preserve"> муниципальной программы Октябрьского района «Поддержка социально ориентированных некоммерческих организаций в Октябрьском районе»,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A72E2" w:rsidRDefault="008D4FC0" w:rsidP="008D4FC0">
      <w:pPr>
        <w:jc w:val="center"/>
        <w:rPr>
          <w:sz w:val="28"/>
        </w:rPr>
      </w:pPr>
    </w:p>
    <w:p w:rsidR="002A72E2" w:rsidRDefault="002A72E2" w:rsidP="002A72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lastRenderedPageBreak/>
        <w:t>18.05.2021 № 534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проекта», изложив приложение № 2 к нему в редакции, согласно приложению к настоящему постановлению.</w:t>
      </w:r>
    </w:p>
    <w:p w:rsidR="002A72E2" w:rsidRDefault="002A72E2" w:rsidP="002A72E2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 xml:space="preserve">2. Признать утратившим силу </w:t>
      </w:r>
      <w:r w:rsidRPr="002A72E2">
        <w:rPr>
          <w:b w:val="0"/>
        </w:rPr>
        <w:t xml:space="preserve">постановление </w:t>
      </w:r>
      <w:r>
        <w:rPr>
          <w:b w:val="0"/>
        </w:rPr>
        <w:t xml:space="preserve">Администрации Октябрьского района от 25.07.2023 № 832 </w:t>
      </w:r>
      <w:r>
        <w:t>«</w:t>
      </w:r>
      <w:r>
        <w:rPr>
          <w:b w:val="0"/>
        </w:rPr>
        <w:t>О внесении изменений в постановление Администрации Октябрьского района от 18.05.2021 № 534 «Об утверждении порядка предоставления финансовой поддержки в виде субсидий социально ориентированным некоммерческим организациям из бюджета Октябрьского района на реализацию социально значимого проекта»».</w:t>
      </w:r>
    </w:p>
    <w:p w:rsidR="002A72E2" w:rsidRDefault="002A72E2" w:rsidP="002A72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2A72E2" w:rsidRDefault="002A72E2" w:rsidP="002A72E2">
      <w:pPr>
        <w:tabs>
          <w:tab w:val="left" w:pos="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7D70F5" w:rsidRDefault="007D70F5" w:rsidP="002A72E2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2A72E2" w:rsidRDefault="002A72E2" w:rsidP="002A72E2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    Глава Администрации</w:t>
            </w:r>
          </w:p>
          <w:p w:rsidR="007D70F5" w:rsidRPr="00ED3C6E" w:rsidRDefault="002A72E2" w:rsidP="002A72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A72E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2A72E2" w:rsidRDefault="002A72E2" w:rsidP="002A72E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социально-политических коммуникаций 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A72E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A72E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rPr>
          <w:sz w:val="20"/>
        </w:rPr>
      </w:pPr>
    </w:p>
    <w:p w:rsidR="002A72E2" w:rsidRDefault="002A72E2" w:rsidP="002A72E2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A72E2" w:rsidRDefault="002A72E2" w:rsidP="002A72E2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A72E2" w:rsidRDefault="002A72E2" w:rsidP="002A72E2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A72E2" w:rsidRDefault="002A72E2" w:rsidP="002A72E2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711CE5">
        <w:rPr>
          <w:sz w:val="28"/>
          <w:szCs w:val="28"/>
        </w:rPr>
        <w:t>06.06.2024 № 648</w:t>
      </w:r>
    </w:p>
    <w:p w:rsidR="002A72E2" w:rsidRDefault="002A72E2" w:rsidP="002A72E2">
      <w:pPr>
        <w:ind w:firstLine="426"/>
        <w:jc w:val="right"/>
        <w:rPr>
          <w:szCs w:val="24"/>
        </w:rPr>
      </w:pPr>
    </w:p>
    <w:p w:rsidR="002A72E2" w:rsidRDefault="002A72E2" w:rsidP="002A72E2">
      <w:pPr>
        <w:tabs>
          <w:tab w:val="left" w:pos="6663"/>
        </w:tabs>
        <w:rPr>
          <w:sz w:val="28"/>
          <w:szCs w:val="28"/>
        </w:rPr>
      </w:pPr>
    </w:p>
    <w:p w:rsidR="002A72E2" w:rsidRDefault="002A72E2" w:rsidP="002A72E2">
      <w:pPr>
        <w:pStyle w:val="ConsPlusTitle"/>
        <w:jc w:val="center"/>
        <w:rPr>
          <w:b w:val="0"/>
        </w:rPr>
      </w:pPr>
      <w:r>
        <w:rPr>
          <w:b w:val="0"/>
        </w:rPr>
        <w:t>СОСТАВ</w:t>
      </w:r>
    </w:p>
    <w:p w:rsidR="002A72E2" w:rsidRDefault="002A72E2" w:rsidP="002A72E2">
      <w:pPr>
        <w:pStyle w:val="ConsPlusTitle"/>
        <w:jc w:val="center"/>
        <w:rPr>
          <w:b w:val="0"/>
        </w:rPr>
      </w:pPr>
      <w:r>
        <w:rPr>
          <w:b w:val="0"/>
        </w:rPr>
        <w:t xml:space="preserve">комиссии </w:t>
      </w:r>
      <w:proofErr w:type="gramStart"/>
      <w:r>
        <w:rPr>
          <w:b w:val="0"/>
        </w:rPr>
        <w:t>по проведению конкурса на предоставление финансовой поддержки в виде субсидий социально ориентированным некоммерческим организациям из средств бюджета Октябрьского района на реализацию</w:t>
      </w:r>
      <w:proofErr w:type="gramEnd"/>
      <w:r>
        <w:rPr>
          <w:b w:val="0"/>
        </w:rPr>
        <w:t xml:space="preserve"> социально значимого проекта</w:t>
      </w:r>
    </w:p>
    <w:p w:rsidR="002A72E2" w:rsidRDefault="002A72E2" w:rsidP="002A72E2">
      <w:pPr>
        <w:pStyle w:val="ConsPlusTitle"/>
        <w:jc w:val="center"/>
        <w:rPr>
          <w:sz w:val="16"/>
          <w:szCs w:val="16"/>
        </w:rPr>
      </w:pPr>
    </w:p>
    <w:p w:rsidR="002A72E2" w:rsidRDefault="002A72E2" w:rsidP="002A72E2">
      <w:pPr>
        <w:pStyle w:val="ConsPlusTitle"/>
        <w:jc w:val="center"/>
        <w:rPr>
          <w:sz w:val="16"/>
          <w:szCs w:val="16"/>
        </w:rPr>
      </w:pPr>
    </w:p>
    <w:tbl>
      <w:tblPr>
        <w:tblW w:w="10065" w:type="dxa"/>
        <w:jc w:val="center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8"/>
        <w:gridCol w:w="283"/>
        <w:gridCol w:w="6804"/>
      </w:tblGrid>
      <w:tr w:rsidR="002A72E2" w:rsidTr="002A72E2">
        <w:trPr>
          <w:jc w:val="center"/>
        </w:trPr>
        <w:tc>
          <w:tcPr>
            <w:tcW w:w="2978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Овчиева</w:t>
            </w:r>
            <w:proofErr w:type="spellEnd"/>
          </w:p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Людмила</w:t>
            </w:r>
          </w:p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Октябрьского района, председатель комиссии;</w:t>
            </w:r>
          </w:p>
        </w:tc>
      </w:tr>
      <w:tr w:rsidR="002A72E2" w:rsidTr="002A72E2">
        <w:trPr>
          <w:jc w:val="center"/>
        </w:trPr>
        <w:tc>
          <w:tcPr>
            <w:tcW w:w="2978" w:type="dxa"/>
            <w:hideMark/>
          </w:tcPr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Байздренко</w:t>
            </w:r>
            <w:proofErr w:type="spellEnd"/>
          </w:p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 Сергеевич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 Октябрьского района, заместитель председателя комиссии;</w:t>
            </w:r>
          </w:p>
        </w:tc>
      </w:tr>
      <w:tr w:rsidR="002A72E2" w:rsidTr="002A72E2">
        <w:trPr>
          <w:trHeight w:val="1118"/>
          <w:jc w:val="center"/>
        </w:trPr>
        <w:tc>
          <w:tcPr>
            <w:tcW w:w="2978" w:type="dxa"/>
            <w:hideMark/>
          </w:tcPr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Неледвина</w:t>
            </w:r>
            <w:proofErr w:type="spellEnd"/>
          </w:p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Ольга Николаевна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по работе с некоммерческими организациями Администрации Октябрьского района, секретарь комиссии;</w:t>
            </w:r>
          </w:p>
        </w:tc>
      </w:tr>
      <w:tr w:rsidR="002A72E2" w:rsidTr="002A72E2">
        <w:trPr>
          <w:jc w:val="center"/>
        </w:trPr>
        <w:tc>
          <w:tcPr>
            <w:tcW w:w="10065" w:type="dxa"/>
            <w:gridSpan w:val="3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2A72E2" w:rsidTr="002A72E2">
        <w:trPr>
          <w:jc w:val="center"/>
        </w:trPr>
        <w:tc>
          <w:tcPr>
            <w:tcW w:w="2978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Юшковская</w:t>
            </w:r>
            <w:proofErr w:type="spellEnd"/>
          </w:p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Татьяна Васильевна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первый заместитель главы Администрации Октябрьского района;</w:t>
            </w:r>
          </w:p>
        </w:tc>
      </w:tr>
      <w:tr w:rsidR="002A72E2" w:rsidTr="002A72E2">
        <w:trPr>
          <w:jc w:val="center"/>
        </w:trPr>
        <w:tc>
          <w:tcPr>
            <w:tcW w:w="2978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Мурашко</w:t>
            </w:r>
          </w:p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Галина Владимировна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начальник отдела инвестиционного развития Администрации Октябрьского района</w:t>
            </w:r>
            <w:r>
              <w:rPr>
                <w:color w:val="333333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2A72E2" w:rsidTr="002A72E2">
        <w:trPr>
          <w:jc w:val="center"/>
        </w:trPr>
        <w:tc>
          <w:tcPr>
            <w:tcW w:w="2978" w:type="dxa"/>
            <w:hideMark/>
          </w:tcPr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Коростылева</w:t>
            </w:r>
          </w:p>
          <w:p w:rsidR="002A72E2" w:rsidRDefault="002A72E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Наталья Анатольевна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suppressAutoHyphens/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en-US"/>
              </w:rPr>
              <w:t>председатель Октябрьского местного отделения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Ростовского регионального отделения Союза женщин России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2A72E2" w:rsidTr="002A72E2">
        <w:trPr>
          <w:trHeight w:val="691"/>
          <w:jc w:val="center"/>
        </w:trPr>
        <w:tc>
          <w:tcPr>
            <w:tcW w:w="2978" w:type="dxa"/>
            <w:hideMark/>
          </w:tcPr>
          <w:p w:rsidR="002A72E2" w:rsidRDefault="002A72E2">
            <w:pPr>
              <w:spacing w:line="276" w:lineRule="auto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Полумиенко</w:t>
            </w:r>
            <w:proofErr w:type="spellEnd"/>
          </w:p>
          <w:p w:rsidR="002A72E2" w:rsidRDefault="002A72E2">
            <w:pPr>
              <w:spacing w:line="276" w:lineRule="auto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Ольга Ивановна</w:t>
            </w:r>
          </w:p>
        </w:tc>
        <w:tc>
          <w:tcPr>
            <w:tcW w:w="283" w:type="dxa"/>
            <w:hideMark/>
          </w:tcPr>
          <w:p w:rsidR="002A72E2" w:rsidRDefault="002A72E2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804" w:type="dxa"/>
            <w:hideMark/>
          </w:tcPr>
          <w:p w:rsidR="002A72E2" w:rsidRDefault="002A72E2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Общественной палаты при Администрации Октябрьского района, главный редактор ООО телекомпании «</w:t>
            </w:r>
            <w:proofErr w:type="spellStart"/>
            <w:r>
              <w:rPr>
                <w:sz w:val="28"/>
                <w:szCs w:val="28"/>
                <w:lang w:eastAsia="en-US"/>
              </w:rPr>
              <w:t>Видеотон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Альфа» (по согласованию).</w:t>
            </w:r>
          </w:p>
        </w:tc>
      </w:tr>
    </w:tbl>
    <w:p w:rsidR="002A72E2" w:rsidRDefault="002A72E2" w:rsidP="002A72E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A72E2" w:rsidRDefault="002A72E2" w:rsidP="002A72E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A72E2" w:rsidRDefault="002A72E2" w:rsidP="002A72E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A72E2" w:rsidRDefault="002A72E2" w:rsidP="002A72E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  делами</w:t>
      </w:r>
    </w:p>
    <w:p w:rsidR="002A72E2" w:rsidRDefault="002A72E2" w:rsidP="002A72E2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2A72E2" w:rsidRDefault="002A72E2" w:rsidP="002A72E2">
      <w:pPr>
        <w:tabs>
          <w:tab w:val="left" w:pos="6663"/>
        </w:tabs>
        <w:ind w:firstLine="4962"/>
        <w:jc w:val="center"/>
        <w:rPr>
          <w:sz w:val="28"/>
          <w:szCs w:val="28"/>
        </w:rPr>
      </w:pPr>
    </w:p>
    <w:p w:rsidR="002A72E2" w:rsidRDefault="002A72E2" w:rsidP="002A72E2">
      <w:pPr>
        <w:rPr>
          <w:sz w:val="20"/>
        </w:rPr>
      </w:pPr>
    </w:p>
    <w:sectPr w:rsidR="002A72E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547EA"/>
    <w:rsid w:val="0017440E"/>
    <w:rsid w:val="002A72E2"/>
    <w:rsid w:val="002E777D"/>
    <w:rsid w:val="006905F0"/>
    <w:rsid w:val="006D7F66"/>
    <w:rsid w:val="00711CE5"/>
    <w:rsid w:val="00787A8D"/>
    <w:rsid w:val="007D70F5"/>
    <w:rsid w:val="008D4FC0"/>
    <w:rsid w:val="009C692A"/>
    <w:rsid w:val="00B26096"/>
    <w:rsid w:val="00B4385E"/>
    <w:rsid w:val="00BF412F"/>
    <w:rsid w:val="00BF6C1C"/>
    <w:rsid w:val="00E7339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2A72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2A72E2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2A72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2A72E2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4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2024-06-24T07:10:00Z</dcterms:created>
  <dcterms:modified xsi:type="dcterms:W3CDTF">2024-06-24T07:10:00Z</dcterms:modified>
</cp:coreProperties>
</file>