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C087C" w:rsidRDefault="002C087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C087C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2C087C" w:rsidRDefault="002C087C" w:rsidP="002C087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C087C">
              <w:rPr>
                <w:b/>
                <w:sz w:val="28"/>
                <w:szCs w:val="36"/>
              </w:rPr>
              <w:t>№ 1828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17B8E" w:rsidP="00117B8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7B8E" w:rsidRDefault="00BF412F">
      <w:pPr>
        <w:jc w:val="center"/>
        <w:rPr>
          <w:sz w:val="28"/>
        </w:rPr>
      </w:pPr>
    </w:p>
    <w:p w:rsidR="00117B8E" w:rsidRDefault="00117B8E" w:rsidP="00117B8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rStyle w:val="fontstyle01"/>
          <w:color w:val="auto"/>
          <w:sz w:val="28"/>
          <w:szCs w:val="28"/>
        </w:rPr>
        <w:t xml:space="preserve">создания единой муниципальной системы выявления, эффективного развития и реализации интеллектуально-творческого потенциала </w:t>
      </w:r>
      <w:proofErr w:type="gramStart"/>
      <w:r>
        <w:rPr>
          <w:rStyle w:val="fontstyle01"/>
          <w:color w:val="auto"/>
          <w:sz w:val="28"/>
          <w:szCs w:val="28"/>
        </w:rPr>
        <w:t>детей</w:t>
      </w:r>
      <w:r>
        <w:rPr>
          <w:sz w:val="28"/>
          <w:szCs w:val="28"/>
        </w:rPr>
        <w:t>, приведения в соответствие со Сбалансированной системой показателей Стратегии социально-экономического развития Октябрьского района на период до 2030 года, 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17B8E" w:rsidRDefault="008D4FC0" w:rsidP="008D4FC0">
      <w:pPr>
        <w:jc w:val="center"/>
        <w:rPr>
          <w:sz w:val="28"/>
        </w:rPr>
      </w:pPr>
    </w:p>
    <w:p w:rsidR="00117B8E" w:rsidRDefault="00117B8E" w:rsidP="00117B8E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района», изложив приложение к постановлению в новой редакции 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:rsidR="00117B8E" w:rsidRDefault="00117B8E" w:rsidP="00117B8E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от 06.03.2024 № 230</w:t>
      </w:r>
      <w:r>
        <w:rPr>
          <w:sz w:val="28"/>
          <w:szCs w:val="28"/>
        </w:rPr>
        <w:br/>
        <w:t xml:space="preserve">«О внесении изменений в постановление Администрации Октябрьского района </w:t>
      </w:r>
      <w:r>
        <w:rPr>
          <w:sz w:val="28"/>
          <w:szCs w:val="28"/>
        </w:rPr>
        <w:lastRenderedPageBreak/>
        <w:t>от 14.11.2018 № 1573 «Об утверждении муниципальной программы Октябрьского района «Одаренные дети Октябрьского района».</w:t>
      </w:r>
    </w:p>
    <w:p w:rsidR="00117B8E" w:rsidRDefault="00117B8E" w:rsidP="00117B8E">
      <w:pPr>
        <w:pStyle w:val="ConsPlu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117B8E" w:rsidRDefault="00117B8E" w:rsidP="00117B8E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2C087C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C087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2C087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7"/>
      </w:tblGrid>
      <w:tr w:rsidR="0017440E" w:rsidTr="0017440E">
        <w:tc>
          <w:tcPr>
            <w:tcW w:w="5212" w:type="dxa"/>
          </w:tcPr>
          <w:p w:rsidR="0017440E" w:rsidRPr="0017440E" w:rsidRDefault="00117B8E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 отдел образования Администрации Октябрьского района</w:t>
            </w:r>
          </w:p>
        </w:tc>
        <w:tc>
          <w:tcPr>
            <w:tcW w:w="5212" w:type="dxa"/>
          </w:tcPr>
          <w:p w:rsidR="0017440E" w:rsidRPr="00117B8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17B8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17B8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p w:rsidR="00117B8E" w:rsidRDefault="00117B8E" w:rsidP="00117B8E">
      <w:pPr>
        <w:shd w:val="clear" w:color="auto" w:fill="FFFFFF"/>
        <w:jc w:val="center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                                          Приложение</w:t>
      </w:r>
    </w:p>
    <w:p w:rsidR="00117B8E" w:rsidRDefault="00117B8E" w:rsidP="00117B8E">
      <w:pPr>
        <w:shd w:val="clear" w:color="auto" w:fill="FFFFFF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    к постановлению</w:t>
      </w:r>
    </w:p>
    <w:p w:rsidR="00117B8E" w:rsidRDefault="00117B8E" w:rsidP="00117B8E">
      <w:pPr>
        <w:shd w:val="clear" w:color="auto" w:fill="FFFFFF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Администрации</w:t>
      </w:r>
    </w:p>
    <w:p w:rsidR="00117B8E" w:rsidRDefault="00117B8E" w:rsidP="00117B8E">
      <w:pPr>
        <w:shd w:val="clear" w:color="auto" w:fill="FFFFFF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   Октябрьского района</w:t>
      </w:r>
    </w:p>
    <w:p w:rsidR="00117B8E" w:rsidRDefault="00117B8E" w:rsidP="00117B8E">
      <w:pPr>
        <w:pStyle w:val="af4"/>
        <w:spacing w:line="240" w:lineRule="auto"/>
        <w:ind w:right="28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от </w:t>
      </w:r>
      <w:r w:rsidR="002C087C">
        <w:rPr>
          <w:sz w:val="24"/>
          <w:szCs w:val="24"/>
        </w:rPr>
        <w:t>28.12.2024</w:t>
      </w:r>
      <w:r>
        <w:rPr>
          <w:sz w:val="24"/>
          <w:szCs w:val="24"/>
        </w:rPr>
        <w:t xml:space="preserve"> № </w:t>
      </w:r>
      <w:r w:rsidR="002C087C">
        <w:rPr>
          <w:sz w:val="24"/>
          <w:szCs w:val="24"/>
        </w:rPr>
        <w:t>1828</w:t>
      </w:r>
      <w:bookmarkStart w:id="5" w:name="_GoBack"/>
      <w:bookmarkEnd w:id="5"/>
    </w:p>
    <w:p w:rsidR="00117B8E" w:rsidRDefault="00117B8E" w:rsidP="00117B8E">
      <w:pPr>
        <w:shd w:val="clear" w:color="auto" w:fill="FFFFFF"/>
        <w:jc w:val="right"/>
        <w:rPr>
          <w:bCs/>
          <w:szCs w:val="24"/>
        </w:rPr>
      </w:pPr>
    </w:p>
    <w:p w:rsidR="00117B8E" w:rsidRDefault="00117B8E" w:rsidP="00117B8E">
      <w:pPr>
        <w:shd w:val="clear" w:color="auto" w:fill="FFFFFF"/>
        <w:jc w:val="center"/>
        <w:rPr>
          <w:bCs/>
          <w:sz w:val="28"/>
          <w:szCs w:val="28"/>
        </w:rPr>
      </w:pPr>
    </w:p>
    <w:p w:rsidR="00117B8E" w:rsidRDefault="00117B8E" w:rsidP="00117B8E">
      <w:pPr>
        <w:shd w:val="clear" w:color="auto" w:fill="FFFFFF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</w:t>
      </w:r>
    </w:p>
    <w:p w:rsidR="00117B8E" w:rsidRDefault="00117B8E" w:rsidP="00117B8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:rsidR="00117B8E" w:rsidRDefault="00117B8E" w:rsidP="00117B8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«ОДАРЕННЫЕ ДЕТИ ОКТЯБРЬСКОГО РАЙОНА» </w:t>
      </w:r>
    </w:p>
    <w:p w:rsidR="00117B8E" w:rsidRDefault="00117B8E" w:rsidP="00117B8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2019-2030 гг.</w:t>
      </w:r>
    </w:p>
    <w:p w:rsidR="00117B8E" w:rsidRDefault="00117B8E" w:rsidP="00117B8E">
      <w:pPr>
        <w:shd w:val="clear" w:color="auto" w:fill="FFFFFF"/>
        <w:jc w:val="center"/>
        <w:rPr>
          <w:sz w:val="28"/>
          <w:szCs w:val="28"/>
        </w:rPr>
      </w:pPr>
    </w:p>
    <w:tbl>
      <w:tblPr>
        <w:tblW w:w="4750" w:type="pct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6284"/>
      </w:tblGrid>
      <w:tr w:rsidR="00117B8E" w:rsidTr="00117B8E">
        <w:trPr>
          <w:trHeight w:val="617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Октябрьского района «Одарённые дети Октябрьского района»</w:t>
            </w:r>
          </w:p>
        </w:tc>
      </w:tr>
      <w:tr w:rsidR="00117B8E" w:rsidTr="00117B8E">
        <w:trPr>
          <w:trHeight w:val="608"/>
        </w:trPr>
        <w:tc>
          <w:tcPr>
            <w:tcW w:w="2999" w:type="dxa"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324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образования Администрации Октябрьского района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6324" w:type="dxa"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автономное учреждение  «Информационно-методический кабинет» </w:t>
            </w:r>
            <w:r>
              <w:rPr>
                <w:sz w:val="28"/>
                <w:szCs w:val="28"/>
              </w:rPr>
              <w:br/>
              <w:t xml:space="preserve">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</w:t>
            </w:r>
            <w:r>
              <w:rPr>
                <w:spacing w:val="-2"/>
                <w:sz w:val="28"/>
                <w:szCs w:val="28"/>
              </w:rPr>
              <w:br/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pacing w:val="-2"/>
                <w:sz w:val="28"/>
                <w:szCs w:val="28"/>
              </w:rPr>
              <w:t xml:space="preserve">униципальное бюджетное учреждение «Центр культурного развития» </w:t>
            </w:r>
            <w:r>
              <w:rPr>
                <w:spacing w:val="-2"/>
                <w:sz w:val="28"/>
                <w:szCs w:val="28"/>
              </w:rPr>
              <w:br/>
              <w:t>(далее – МБУ «ЦКР»).</w:t>
            </w:r>
          </w:p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B8E" w:rsidTr="00117B8E">
        <w:trPr>
          <w:trHeight w:val="570"/>
        </w:trPr>
        <w:tc>
          <w:tcPr>
            <w:tcW w:w="2999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324" w:type="dxa"/>
          </w:tcPr>
          <w:p w:rsidR="00117B8E" w:rsidRDefault="00117B8E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– шаг в будущее.</w:t>
            </w:r>
          </w:p>
          <w:p w:rsidR="00117B8E" w:rsidRDefault="00117B8E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Центр культурного развития – путь к успеху.</w:t>
            </w:r>
          </w:p>
          <w:p w:rsidR="00117B8E" w:rsidRDefault="00117B8E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сопровождение одаренных детей в области искусства и спорта.</w:t>
            </w:r>
          </w:p>
          <w:p w:rsidR="00117B8E" w:rsidRDefault="00117B8E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сотрудничества с Вузами.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</w:t>
            </w:r>
            <w:r>
              <w:rPr>
                <w:sz w:val="28"/>
                <w:szCs w:val="28"/>
              </w:rPr>
              <w:lastRenderedPageBreak/>
              <w:t>инструменты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отсутствуют</w:t>
            </w:r>
          </w:p>
        </w:tc>
      </w:tr>
      <w:tr w:rsidR="00117B8E" w:rsidTr="00117B8E">
        <w:trPr>
          <w:trHeight w:val="608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jc w:val="both"/>
              <w:rPr>
                <w:sz w:val="28"/>
                <w:szCs w:val="28"/>
                <w:highlight w:val="green"/>
              </w:rPr>
            </w:pPr>
            <w:r>
              <w:rPr>
                <w:rStyle w:val="fontstyle01"/>
                <w:color w:val="auto"/>
                <w:sz w:val="28"/>
                <w:szCs w:val="28"/>
              </w:rPr>
              <w:t>- создание единой муниципальной системы выявления, эффективного развития и реализации интеллектуально-творческого потенциала детей.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одаренным детям условий для реализации их личных способностей в обучении, творчестве, спорте;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01"/>
                <w:color w:val="auto"/>
                <w:sz w:val="28"/>
                <w:szCs w:val="28"/>
              </w:rPr>
              <w:t>- создание механизма межведомственного взаимодействия в работе с одаренными детьми всех участников программы.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детей в возрасте от 5 до 18 лет, охваченных дополнительным образованием;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Cs w:val="24"/>
              </w:rPr>
              <w:t xml:space="preserve">- </w:t>
            </w:r>
            <w:r>
              <w:rPr>
                <w:sz w:val="28"/>
                <w:szCs w:val="28"/>
              </w:rPr>
              <w:t>увеличение количества победителей и призеров олимпиад по общеобразовательным предметам не ниже регионального уровня в календарном году.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программы составляет 1838,2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178,4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1838,2тыс.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178,4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widowControl w:val="0"/>
              <w:tabs>
                <w:tab w:val="left" w:pos="750"/>
              </w:tabs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117B8E" w:rsidTr="00117B8E">
        <w:trPr>
          <w:trHeight w:val="80"/>
        </w:trPr>
        <w:tc>
          <w:tcPr>
            <w:tcW w:w="2999" w:type="dxa"/>
            <w:hideMark/>
          </w:tcPr>
          <w:p w:rsidR="00117B8E" w:rsidRDefault="00117B8E">
            <w:pPr>
              <w:pStyle w:val="af6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Ожидаемые результаты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kern w:val="2"/>
                <w:sz w:val="28"/>
                <w:szCs w:val="28"/>
              </w:rPr>
              <w:t xml:space="preserve">в результате реализации подпрограмм к 2030 году </w:t>
            </w:r>
            <w:r>
              <w:rPr>
                <w:kern w:val="2"/>
                <w:sz w:val="28"/>
                <w:szCs w:val="28"/>
              </w:rPr>
              <w:lastRenderedPageBreak/>
              <w:t>предполагается: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единой муниципальной системы выявления, развития и поддержки одаренных детей; </w:t>
            </w:r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повышения квалификации преподавателей, работающих с одаренными детьми;</w:t>
            </w:r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увеличения количества и доли инновационных проектов с участием одаренных детей;</w:t>
            </w:r>
          </w:p>
          <w:p w:rsidR="00117B8E" w:rsidRDefault="00117B8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увеличение доли обучающихся, участвующей во всероссийской олимпиаде школьников;</w:t>
            </w:r>
            <w:proofErr w:type="gramEnd"/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программ основного общего </w:t>
            </w:r>
            <w:r>
              <w:rPr>
                <w:sz w:val="28"/>
                <w:szCs w:val="28"/>
              </w:rPr>
              <w:br/>
              <w:t xml:space="preserve">и среднего общего образования в сетевой форме </w:t>
            </w:r>
            <w:r>
              <w:rPr>
                <w:sz w:val="28"/>
                <w:szCs w:val="28"/>
              </w:rPr>
              <w:br/>
              <w:t xml:space="preserve">с участием организаций дополнительного образования, среднего профессионального </w:t>
            </w:r>
            <w:r>
              <w:rPr>
                <w:sz w:val="28"/>
                <w:szCs w:val="28"/>
              </w:rPr>
              <w:br/>
              <w:t>и высшего образования, предприятий, учреждений,  культуры, спорта;</w:t>
            </w:r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новых элементов диагностической, образовательной и воспитательной среды в районе; </w:t>
            </w:r>
          </w:p>
          <w:p w:rsidR="00117B8E" w:rsidRDefault="00117B8E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 инновационного</w:t>
            </w:r>
            <w:r>
              <w:rPr>
                <w:sz w:val="28"/>
                <w:szCs w:val="28"/>
              </w:rPr>
              <w:br/>
              <w:t>опыта и модели работы с одарёнными детьми.</w:t>
            </w:r>
          </w:p>
        </w:tc>
      </w:tr>
    </w:tbl>
    <w:p w:rsidR="00117B8E" w:rsidRDefault="00117B8E" w:rsidP="00117B8E">
      <w:pPr>
        <w:spacing w:line="228" w:lineRule="auto"/>
        <w:jc w:val="center"/>
        <w:rPr>
          <w:kern w:val="2"/>
          <w:sz w:val="28"/>
          <w:szCs w:val="28"/>
        </w:rPr>
      </w:pPr>
    </w:p>
    <w:p w:rsidR="00117B8E" w:rsidRDefault="00117B8E" w:rsidP="00117B8E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подпрограммы 1. </w:t>
      </w:r>
      <w:r>
        <w:rPr>
          <w:kern w:val="2"/>
        </w:rPr>
        <w:t>«</w:t>
      </w:r>
      <w:r>
        <w:rPr>
          <w:kern w:val="2"/>
          <w:sz w:val="28"/>
          <w:szCs w:val="28"/>
        </w:rPr>
        <w:t>Образование - шаг в будущее»</w:t>
      </w:r>
      <w:r>
        <w:rPr>
          <w:sz w:val="28"/>
          <w:szCs w:val="28"/>
        </w:rPr>
        <w:t>.</w:t>
      </w:r>
    </w:p>
    <w:p w:rsidR="00117B8E" w:rsidRDefault="00117B8E" w:rsidP="00117B8E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pPr w:leftFromText="180" w:rightFromText="180" w:vertAnchor="text" w:horzAnchor="page" w:tblpX="761" w:tblpY="180"/>
        <w:tblW w:w="10455" w:type="dxa"/>
        <w:tblLayout w:type="fixed"/>
        <w:tblLook w:val="04A0" w:firstRow="1" w:lastRow="0" w:firstColumn="1" w:lastColumn="0" w:noHBand="0" w:noVBand="1"/>
      </w:tblPr>
      <w:tblGrid>
        <w:gridCol w:w="2773"/>
        <w:gridCol w:w="338"/>
        <w:gridCol w:w="7344"/>
      </w:tblGrid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38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117B8E" w:rsidRDefault="00117B8E">
            <w:pPr>
              <w:pStyle w:val="ConsPlusCell"/>
              <w:spacing w:after="0"/>
              <w:rPr>
                <w:rFonts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</w:rPr>
              <w:t>подпрограмма «Образование - шаг в будущее»</w:t>
            </w:r>
          </w:p>
          <w:p w:rsidR="00117B8E" w:rsidRDefault="00117B8E">
            <w:pPr>
              <w:pStyle w:val="ConsPlusCell"/>
              <w:spacing w:after="0"/>
              <w:rPr>
                <w:rFonts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(далее – подпрограмма 1).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338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117B8E" w:rsidRDefault="00117B8E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 Администрации Октябрьского района.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338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«Информационно-методический кабинет» 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</w:p>
          <w:p w:rsidR="00117B8E" w:rsidRDefault="00117B8E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Муниципальное бюджетное учреждение «Центр культурного развития» (далее – МБУ «ЦКР»).</w:t>
            </w:r>
          </w:p>
          <w:p w:rsidR="00117B8E" w:rsidRDefault="00117B8E">
            <w:pPr>
              <w:widowControl w:val="0"/>
              <w:adjustRightInd w:val="0"/>
              <w:spacing w:line="276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338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Цель подпрограммы</w:t>
            </w:r>
          </w:p>
        </w:tc>
        <w:tc>
          <w:tcPr>
            <w:tcW w:w="338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117B8E" w:rsidRDefault="00117B8E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создание эффективной системы работы для выявления,</w:t>
            </w:r>
          </w:p>
          <w:p w:rsidR="00117B8E" w:rsidRDefault="00117B8E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развития, поддержки одаренных детей, направленной</w:t>
            </w:r>
            <w:r>
              <w:rPr>
                <w:rFonts w:eastAsia="ArialUnicodeMS"/>
                <w:sz w:val="28"/>
                <w:szCs w:val="28"/>
              </w:rPr>
              <w:br/>
              <w:t>на самоопределение и профессиональную ориентацию;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338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-доля детей в возрасте от 5 до 18 лет, охваченных дополнительными общеразвивающими программами технической и </w:t>
            </w:r>
            <w:proofErr w:type="gramStart"/>
            <w:r>
              <w:rPr>
                <w:sz w:val="28"/>
                <w:szCs w:val="28"/>
              </w:rPr>
              <w:t>естественно-научной</w:t>
            </w:r>
            <w:proofErr w:type="gramEnd"/>
            <w:r>
              <w:rPr>
                <w:sz w:val="28"/>
                <w:szCs w:val="28"/>
              </w:rPr>
              <w:t xml:space="preserve"> направленности;</w:t>
            </w:r>
          </w:p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учащихся, принимающих участие в мероприятиях регионального и всероссийского уровня, от общего числа обучающихся;</w:t>
            </w:r>
          </w:p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региональном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 на базе ДГТУ;</w:t>
            </w:r>
          </w:p>
          <w:p w:rsidR="00117B8E" w:rsidRDefault="00117B8E">
            <w:pPr>
              <w:shd w:val="clear" w:color="auto" w:fill="FFFFFF"/>
              <w:rPr>
                <w:b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мобильном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»;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-численность педагогов (наставников), прошедших </w:t>
            </w:r>
            <w:proofErr w:type="gramStart"/>
            <w:r>
              <w:rPr>
                <w:sz w:val="28"/>
                <w:szCs w:val="28"/>
              </w:rPr>
              <w:t>обучение по программам</w:t>
            </w:r>
            <w:proofErr w:type="gramEnd"/>
            <w:r>
              <w:rPr>
                <w:sz w:val="28"/>
                <w:szCs w:val="28"/>
              </w:rPr>
              <w:t xml:space="preserve"> и методикам работы</w:t>
            </w:r>
            <w:r>
              <w:rPr>
                <w:sz w:val="28"/>
                <w:szCs w:val="28"/>
              </w:rPr>
              <w:br/>
              <w:t>с одаренными детьми.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38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338" w:type="dxa"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7348" w:type="dxa"/>
            <w:hideMark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программы составляет 1838,2тыс.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178,4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составляет 1838,2тыс.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178,4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117B8E" w:rsidTr="00117B8E">
        <w:tc>
          <w:tcPr>
            <w:tcW w:w="2774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38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-функционирование единой системы мероприятий нацеленных на повышение мотивации детей, раскрытие</w:t>
            </w:r>
            <w:r>
              <w:rPr>
                <w:sz w:val="28"/>
                <w:szCs w:val="28"/>
              </w:rPr>
              <w:br/>
              <w:t>и развитие способностей у каждого ребенка;</w:t>
            </w:r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адресной поддержки и обеспечения поощрения одаренным детям по результатам достижений;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-обучение  школьников в детском технопарке </w:t>
            </w: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 xml:space="preserve">»; </w:t>
            </w:r>
          </w:p>
        </w:tc>
      </w:tr>
      <w:tr w:rsidR="00117B8E" w:rsidTr="00117B8E">
        <w:tc>
          <w:tcPr>
            <w:tcW w:w="2774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8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48" w:type="dxa"/>
          </w:tcPr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ежегодного участия одаренных детей</w:t>
            </w:r>
            <w:r>
              <w:rPr>
                <w:sz w:val="28"/>
                <w:szCs w:val="28"/>
              </w:rPr>
              <w:br/>
              <w:t>во всероссийских, региональных  конкурсах, фестивалях</w:t>
            </w:r>
            <w:r>
              <w:rPr>
                <w:sz w:val="28"/>
                <w:szCs w:val="28"/>
              </w:rPr>
              <w:br/>
              <w:t>и олимпиадах;</w:t>
            </w:r>
          </w:p>
          <w:p w:rsidR="00117B8E" w:rsidRDefault="00117B8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      </w:r>
            <w:proofErr w:type="gramEnd"/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-совершенствование профессионального </w:t>
            </w:r>
            <w:proofErr w:type="gramStart"/>
            <w:r>
              <w:rPr>
                <w:sz w:val="28"/>
                <w:szCs w:val="28"/>
              </w:rPr>
              <w:t>мастерства          педагогических кадров системы образования района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117B8E" w:rsidRDefault="00117B8E" w:rsidP="00117B8E">
      <w:pPr>
        <w:ind w:left="36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2</w:t>
      </w:r>
      <w:r>
        <w:rPr>
          <w:kern w:val="2"/>
        </w:rPr>
        <w:t xml:space="preserve"> «</w:t>
      </w:r>
      <w:r>
        <w:rPr>
          <w:kern w:val="2"/>
          <w:sz w:val="28"/>
          <w:szCs w:val="28"/>
        </w:rPr>
        <w:t>Центр культурного развития – путь к успеху».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616"/>
        <w:gridCol w:w="236"/>
        <w:gridCol w:w="7002"/>
      </w:tblGrid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36" w:type="dxa"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117B8E" w:rsidRDefault="00117B8E">
            <w:pPr>
              <w:pStyle w:val="ConsPlusCell"/>
              <w:spacing w:after="0" w:line="240" w:lineRule="auto"/>
              <w:rPr>
                <w:rFonts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</w:rPr>
              <w:t>подпрограмма «Центр культурного развития – путь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</w:rPr>
              <w:br/>
              <w:t>к успеху»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(далее – подпрограмма 2)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236" w:type="dxa"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36" w:type="dxa"/>
            <w:hideMark/>
          </w:tcPr>
          <w:p w:rsidR="00117B8E" w:rsidRDefault="00117B8E">
            <w:pPr>
              <w:rPr>
                <w:sz w:val="20"/>
              </w:rPr>
            </w:pPr>
          </w:p>
        </w:tc>
        <w:tc>
          <w:tcPr>
            <w:tcW w:w="7002" w:type="dxa"/>
            <w:hideMark/>
          </w:tcPr>
          <w:p w:rsidR="00117B8E" w:rsidRDefault="00117B8E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  <w:p w:rsidR="00117B8E" w:rsidRDefault="00117B8E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); </w:t>
            </w:r>
            <w:r>
              <w:rPr>
                <w:sz w:val="28"/>
                <w:szCs w:val="28"/>
              </w:rPr>
              <w:t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района;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«Информационно-методический кабинет» (далее - МАУ «ИМК»), м</w:t>
            </w:r>
            <w:r>
              <w:rPr>
                <w:spacing w:val="-2"/>
                <w:sz w:val="28"/>
                <w:szCs w:val="28"/>
              </w:rPr>
              <w:t>униципальное бюджетное учреждение «Центр культурного развития» (далее – МБУ «ЦКР»).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36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02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236" w:type="dxa"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117B8E" w:rsidRDefault="00117B8E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проявления каждым ребенком своих творческих и  интеллектуальных интересов</w:t>
            </w:r>
            <w:r>
              <w:rPr>
                <w:sz w:val="28"/>
                <w:szCs w:val="28"/>
              </w:rPr>
              <w:br/>
              <w:t>и способностей, обеспечение возможности творческой самореализации личности в различных видах деятельности.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236" w:type="dxa"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117B8E" w:rsidRDefault="00117B8E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-доля участия школ района в муниципальном конкурсе научно-исследовательских работ;</w:t>
            </w:r>
          </w:p>
          <w:p w:rsidR="00117B8E" w:rsidRDefault="00117B8E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-количество детей, вовлеченных в деятельность Детского университета;</w:t>
            </w:r>
          </w:p>
          <w:p w:rsidR="00117B8E" w:rsidRDefault="00117B8E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количество детей, вовлеченных в деятельность профильных смен.</w:t>
            </w:r>
          </w:p>
        </w:tc>
      </w:tr>
      <w:tr w:rsidR="00117B8E" w:rsidTr="00117B8E">
        <w:tc>
          <w:tcPr>
            <w:tcW w:w="2616" w:type="dxa"/>
          </w:tcPr>
          <w:p w:rsidR="00117B8E" w:rsidRDefault="00117B8E">
            <w:pPr>
              <w:widowControl w:val="0"/>
              <w:adjustRightInd w:val="0"/>
              <w:spacing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236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236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7002" w:type="dxa"/>
            <w:hideMark/>
          </w:tcPr>
          <w:p w:rsidR="00117B8E" w:rsidRDefault="00117B8E">
            <w:pPr>
              <w:widowControl w:val="0"/>
              <w:adjustRightInd w:val="0"/>
              <w:spacing w:after="200" w:line="230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117B8E" w:rsidTr="00117B8E">
        <w:tc>
          <w:tcPr>
            <w:tcW w:w="2616" w:type="dxa"/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236" w:type="dxa"/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–</w:t>
            </w:r>
          </w:p>
        </w:tc>
        <w:tc>
          <w:tcPr>
            <w:tcW w:w="7002" w:type="dxa"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для финансирования подпрограммы, составляет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117B8E" w:rsidRDefault="00117B8E" w:rsidP="00117B8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Ожидаемые результаты - функционирование единой системы мероприятий, реализации подпрограммы нацеленных на повышение мотивации детей,</w:t>
      </w:r>
    </w:p>
    <w:p w:rsidR="00117B8E" w:rsidRDefault="00117B8E" w:rsidP="00117B8E">
      <w:pPr>
        <w:ind w:left="3402"/>
        <w:rPr>
          <w:sz w:val="28"/>
          <w:szCs w:val="28"/>
        </w:rPr>
      </w:pPr>
      <w:r>
        <w:rPr>
          <w:sz w:val="28"/>
          <w:szCs w:val="28"/>
        </w:rPr>
        <w:t>-раскрытие и развитие способностей у каждого ребенка;</w:t>
      </w:r>
    </w:p>
    <w:p w:rsidR="00117B8E" w:rsidRDefault="00117B8E" w:rsidP="00117B8E">
      <w:pPr>
        <w:ind w:left="3402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-оказание адресной поддержки и обеспечения поощрения одаренным детям по результатам достижений; </w:t>
      </w:r>
    </w:p>
    <w:p w:rsidR="00117B8E" w:rsidRDefault="00117B8E" w:rsidP="00117B8E">
      <w:pPr>
        <w:ind w:left="3402"/>
        <w:rPr>
          <w:sz w:val="28"/>
          <w:szCs w:val="28"/>
        </w:rPr>
      </w:pPr>
      <w:r>
        <w:rPr>
          <w:sz w:val="28"/>
          <w:szCs w:val="28"/>
        </w:rPr>
        <w:t>-обучение школьников в детском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»;</w:t>
      </w:r>
    </w:p>
    <w:p w:rsidR="00117B8E" w:rsidRDefault="00117B8E" w:rsidP="00117B8E">
      <w:pPr>
        <w:ind w:left="3402"/>
        <w:rPr>
          <w:sz w:val="28"/>
          <w:szCs w:val="28"/>
        </w:rPr>
      </w:pPr>
      <w:r>
        <w:rPr>
          <w:sz w:val="28"/>
          <w:szCs w:val="28"/>
        </w:rPr>
        <w:t>-увеличение ежегодного участия одаренных детей во всероссийских, региональных конкурсах, фестивалях и олимпиадах;</w:t>
      </w:r>
    </w:p>
    <w:p w:rsidR="00117B8E" w:rsidRDefault="00117B8E" w:rsidP="00117B8E">
      <w:pPr>
        <w:ind w:left="3402"/>
        <w:rPr>
          <w:sz w:val="28"/>
          <w:szCs w:val="28"/>
        </w:rPr>
      </w:pPr>
      <w:proofErr w:type="gramStart"/>
      <w:r>
        <w:rPr>
          <w:sz w:val="28"/>
          <w:szCs w:val="28"/>
        </w:rPr>
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</w:r>
      <w:proofErr w:type="gramEnd"/>
    </w:p>
    <w:p w:rsidR="00117B8E" w:rsidRDefault="00117B8E" w:rsidP="00117B8E">
      <w:pPr>
        <w:ind w:left="3402"/>
        <w:rPr>
          <w:sz w:val="28"/>
          <w:szCs w:val="28"/>
        </w:rPr>
      </w:pPr>
      <w:r>
        <w:rPr>
          <w:sz w:val="28"/>
          <w:szCs w:val="28"/>
        </w:rPr>
        <w:t xml:space="preserve">-совершенствование профессионального </w:t>
      </w:r>
      <w:proofErr w:type="gramStart"/>
      <w:r>
        <w:rPr>
          <w:sz w:val="28"/>
          <w:szCs w:val="28"/>
        </w:rPr>
        <w:t>мастерства педагогических кадров системы образования района</w:t>
      </w:r>
      <w:proofErr w:type="gramEnd"/>
      <w:r>
        <w:rPr>
          <w:sz w:val="28"/>
          <w:szCs w:val="28"/>
        </w:rPr>
        <w:t>.</w:t>
      </w:r>
    </w:p>
    <w:p w:rsidR="00117B8E" w:rsidRDefault="00117B8E" w:rsidP="00117B8E">
      <w:pPr>
        <w:autoSpaceDE w:val="0"/>
        <w:autoSpaceDN w:val="0"/>
        <w:jc w:val="center"/>
        <w:rPr>
          <w:color w:val="auto"/>
          <w:kern w:val="2"/>
          <w:sz w:val="28"/>
          <w:szCs w:val="28"/>
        </w:rPr>
      </w:pPr>
    </w:p>
    <w:p w:rsidR="00117B8E" w:rsidRDefault="00117B8E" w:rsidP="00117B8E">
      <w:pPr>
        <w:autoSpaceDE w:val="0"/>
        <w:autoSpaceDN w:val="0"/>
        <w:jc w:val="center"/>
        <w:rPr>
          <w:kern w:val="2"/>
          <w:sz w:val="28"/>
          <w:szCs w:val="28"/>
        </w:rPr>
      </w:pPr>
    </w:p>
    <w:p w:rsidR="00117B8E" w:rsidRDefault="00117B8E" w:rsidP="00117B8E">
      <w:pPr>
        <w:autoSpaceDE w:val="0"/>
        <w:autoSpaceDN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3 «</w:t>
      </w:r>
      <w:r>
        <w:rPr>
          <w:sz w:val="28"/>
          <w:szCs w:val="28"/>
        </w:rPr>
        <w:t>Выявление и сопровождение одаренных детей в области искусства и спорта</w:t>
      </w:r>
      <w:r>
        <w:rPr>
          <w:kern w:val="2"/>
          <w:sz w:val="28"/>
          <w:szCs w:val="28"/>
        </w:rPr>
        <w:t>»</w:t>
      </w:r>
    </w:p>
    <w:p w:rsidR="00117B8E" w:rsidRDefault="00117B8E" w:rsidP="00117B8E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41"/>
        <w:gridCol w:w="6264"/>
      </w:tblGrid>
      <w:tr w:rsidR="00117B8E" w:rsidTr="00117B8E">
        <w:tc>
          <w:tcPr>
            <w:tcW w:w="2789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autoSpaceDE w:val="0"/>
              <w:autoSpaceDN w:val="0"/>
              <w:ind w:left="-311" w:firstLine="31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подпрограмма «</w:t>
            </w:r>
            <w:r>
              <w:rPr>
                <w:sz w:val="28"/>
                <w:szCs w:val="28"/>
              </w:rPr>
              <w:t xml:space="preserve">Выявление и сопровождение </w:t>
            </w:r>
            <w:r>
              <w:rPr>
                <w:sz w:val="28"/>
                <w:szCs w:val="28"/>
              </w:rPr>
              <w:lastRenderedPageBreak/>
              <w:t>одаренных детей в области искусства и спорта</w:t>
            </w:r>
            <w:r>
              <w:rPr>
                <w:kern w:val="2"/>
                <w:sz w:val="28"/>
                <w:szCs w:val="28"/>
              </w:rPr>
              <w:t xml:space="preserve">» 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 - подпрограмма 3)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Участники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-отдел культуры, физической культуры, спорта              и туризма Администрации Октябрьского района;</w:t>
            </w:r>
          </w:p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-муниципальные общеобразовательные учреждения; муниципальное образовательное учреждение дополнительного образования детей «Детская юношеская спортивная школа»); </w:t>
            </w:r>
            <w:proofErr w:type="gramStart"/>
            <w:r>
              <w:rPr>
                <w:sz w:val="28"/>
                <w:szCs w:val="28"/>
              </w:rPr>
              <w:t>-м</w:t>
            </w:r>
            <w:proofErr w:type="gramEnd"/>
            <w:r>
              <w:rPr>
                <w:sz w:val="28"/>
                <w:szCs w:val="28"/>
              </w:rPr>
              <w:t>униципальное бюджетное общеобразовательное учреждение дополнительного образования детей «Центр воспитательной работы» (МБОУ ЦВР);</w:t>
            </w:r>
          </w:p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-муниципальное бюджетное учреждение «Центр культурного развития» МБУ ЦКР); </w:t>
            </w:r>
          </w:p>
          <w:p w:rsidR="00117B8E" w:rsidRDefault="00117B8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-муниципальное автономное учреждение» Информационно-методический кабинет» (МАУ ИМК)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инструменты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Цель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-создание благоприятных условий для выявления и </w:t>
            </w:r>
            <w:proofErr w:type="gramStart"/>
            <w:r>
              <w:rPr>
                <w:kern w:val="2"/>
                <w:sz w:val="28"/>
                <w:szCs w:val="28"/>
              </w:rPr>
              <w:t>развития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творчески одаренных и одаренных</w:t>
            </w:r>
            <w:r>
              <w:rPr>
                <w:kern w:val="2"/>
                <w:sz w:val="28"/>
                <w:szCs w:val="28"/>
              </w:rPr>
              <w:br/>
              <w:t>в спорте детей Октябрьского района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rPr>
          <w:trHeight w:val="2552"/>
        </w:trPr>
        <w:tc>
          <w:tcPr>
            <w:tcW w:w="2789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Задачи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-развитие системы межведомственного взаимодействия по организации работы</w:t>
            </w:r>
            <w:r>
              <w:rPr>
                <w:kern w:val="2"/>
                <w:sz w:val="28"/>
                <w:szCs w:val="28"/>
              </w:rPr>
              <w:br/>
              <w:t>с одаренными детьми;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-внедрение инновационных образовательных технологий в процесс обучения одаренных детей;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-переподготовка педагогических и тренерских кадров, работающих с творчески одаренными</w:t>
            </w:r>
            <w:r>
              <w:rPr>
                <w:kern w:val="2"/>
                <w:sz w:val="28"/>
                <w:szCs w:val="28"/>
              </w:rPr>
              <w:br/>
              <w:t xml:space="preserve">и </w:t>
            </w:r>
            <w:proofErr w:type="gramStart"/>
            <w:r>
              <w:rPr>
                <w:kern w:val="2"/>
                <w:sz w:val="28"/>
                <w:szCs w:val="28"/>
              </w:rPr>
              <w:t>одаренны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в спорте детьми Октябрьского района;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-обеспечение участия школьников в областных, всероссийских, международных конкурсах, фестивалях, соревнованиях.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победителей областных, всероссийских</w:t>
            </w:r>
            <w:r>
              <w:rPr>
                <w:kern w:val="2"/>
                <w:sz w:val="28"/>
                <w:szCs w:val="28"/>
              </w:rPr>
              <w:br/>
              <w:t>и международных конкурсов и фестивалей</w:t>
            </w:r>
            <w:r>
              <w:rPr>
                <w:kern w:val="2"/>
                <w:sz w:val="28"/>
                <w:szCs w:val="28"/>
              </w:rPr>
              <w:br/>
              <w:t>в области искусства и спорта от общего количества участников;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участников областных, всероссийских</w:t>
            </w:r>
            <w:r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lastRenderedPageBreak/>
              <w:t>и международных спортивных соревнований</w:t>
            </w:r>
            <w:r>
              <w:rPr>
                <w:kern w:val="2"/>
                <w:sz w:val="28"/>
                <w:szCs w:val="28"/>
              </w:rPr>
              <w:br/>
              <w:t>от общего количества учащихся.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срок реализации подпрограммы: 2019 – 2030 годы,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этапы реализации подпрограммы</w:t>
            </w:r>
            <w:r>
              <w:rPr>
                <w:kern w:val="2"/>
                <w:sz w:val="28"/>
                <w:szCs w:val="28"/>
              </w:rPr>
              <w:br/>
              <w:t>не предусмотрены.</w:t>
            </w: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внебюджетных источников в объемах, предусмотренных муниципальной программой.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117B8E" w:rsidTr="00117B8E">
        <w:tc>
          <w:tcPr>
            <w:tcW w:w="2789" w:type="dxa"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41" w:type="dxa"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одаренных учащихся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талантливой молодежи, поступивших в ВУЗы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 xml:space="preserve">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ССУЗы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сферы культуры и искусства;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-повышение уровня профессиональной компетенции педагогов и тренеров, работающих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с одаренными детьми;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педагогов и тренеров, владеющих инновационными образовательными технологиями;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победителей областных, всероссийских и международных творческих конкурсов и фестивалей в области культуры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искусства;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участников областных, всероссийских и международных спортивных соревнований.</w:t>
            </w:r>
          </w:p>
        </w:tc>
      </w:tr>
    </w:tbl>
    <w:p w:rsidR="00117B8E" w:rsidRDefault="00117B8E" w:rsidP="00117B8E">
      <w:pPr>
        <w:rPr>
          <w:rFonts w:eastAsia="Calibri"/>
          <w:color w:val="auto"/>
          <w:sz w:val="28"/>
          <w:szCs w:val="28"/>
          <w:lang w:eastAsia="en-US"/>
        </w:rPr>
        <w:sectPr w:rsidR="00117B8E" w:rsidSect="00117B8E">
          <w:type w:val="continuous"/>
          <w:pgSz w:w="11906" w:h="16838"/>
          <w:pgMar w:top="1134" w:right="567" w:bottom="1134" w:left="1701" w:header="567" w:footer="567" w:gutter="0"/>
          <w:pgNumType w:start="1"/>
          <w:cols w:space="720"/>
        </w:sectPr>
      </w:pPr>
    </w:p>
    <w:p w:rsidR="00117B8E" w:rsidRDefault="00117B8E" w:rsidP="00117B8E">
      <w:pPr>
        <w:pStyle w:val="Web"/>
        <w:jc w:val="center"/>
        <w:rPr>
          <w:sz w:val="28"/>
          <w:szCs w:val="28"/>
          <w:lang w:eastAsia="ru-RU"/>
        </w:rPr>
      </w:pPr>
    </w:p>
    <w:p w:rsidR="00117B8E" w:rsidRDefault="00117B8E" w:rsidP="00117B8E">
      <w:pPr>
        <w:shd w:val="clear" w:color="auto" w:fill="FFFFFF"/>
        <w:jc w:val="center"/>
        <w:outlineLvl w:val="0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Паспорт подпрограммы 4 </w:t>
      </w:r>
      <w:r>
        <w:rPr>
          <w:sz w:val="28"/>
          <w:szCs w:val="28"/>
        </w:rPr>
        <w:t>«Развитие сотрудничества</w:t>
      </w:r>
      <w:r>
        <w:rPr>
          <w:sz w:val="28"/>
          <w:szCs w:val="28"/>
        </w:rPr>
        <w:br/>
        <w:t>с Вузами»</w:t>
      </w:r>
    </w:p>
    <w:tbl>
      <w:tblPr>
        <w:tblpPr w:leftFromText="180" w:rightFromText="180" w:vertAnchor="text" w:horzAnchor="margin" w:tblpY="74"/>
        <w:tblW w:w="4900" w:type="pct"/>
        <w:tblLayout w:type="fixed"/>
        <w:tblLook w:val="04A0" w:firstRow="1" w:lastRow="0" w:firstColumn="1" w:lastColumn="0" w:noHBand="0" w:noVBand="1"/>
      </w:tblPr>
      <w:tblGrid>
        <w:gridCol w:w="3821"/>
        <w:gridCol w:w="5835"/>
      </w:tblGrid>
      <w:tr w:rsidR="00117B8E" w:rsidTr="00117B8E">
        <w:trPr>
          <w:trHeight w:val="613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94" w:type="dxa"/>
          </w:tcPr>
          <w:p w:rsidR="00117B8E" w:rsidRDefault="00117B8E">
            <w:pPr>
              <w:shd w:val="clear" w:color="auto" w:fill="FFFFFF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подпрограмма «Развитие сотрудничества</w:t>
            </w:r>
            <w:r>
              <w:rPr>
                <w:sz w:val="28"/>
                <w:szCs w:val="28"/>
              </w:rPr>
              <w:br/>
              <w:t>с Вузами» (дале</w:t>
            </w:r>
            <w:proofErr w:type="gramStart"/>
            <w:r>
              <w:rPr>
                <w:sz w:val="28"/>
                <w:szCs w:val="28"/>
              </w:rPr>
              <w:t>е-</w:t>
            </w:r>
            <w:proofErr w:type="gramEnd"/>
            <w:r>
              <w:rPr>
                <w:sz w:val="28"/>
                <w:szCs w:val="28"/>
              </w:rPr>
              <w:t xml:space="preserve"> подпрограмма 4)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</w:p>
        </w:tc>
      </w:tr>
      <w:tr w:rsidR="00117B8E" w:rsidTr="00117B8E">
        <w:trPr>
          <w:trHeight w:val="604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- подпрограммы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117B8E" w:rsidTr="00117B8E">
        <w:trPr>
          <w:trHeight w:val="79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  -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</w:t>
            </w:r>
            <w:proofErr w:type="spellStart"/>
            <w:r>
              <w:rPr>
                <w:sz w:val="28"/>
                <w:szCs w:val="28"/>
              </w:rPr>
              <w:t>района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gramEnd"/>
            <w:r>
              <w:rPr>
                <w:sz w:val="28"/>
                <w:szCs w:val="28"/>
              </w:rPr>
              <w:t>униципальное</w:t>
            </w:r>
            <w:proofErr w:type="spellEnd"/>
            <w:r>
              <w:rPr>
                <w:sz w:val="28"/>
                <w:szCs w:val="28"/>
              </w:rPr>
              <w:t xml:space="preserve"> автономное учреждение «Информационно-методический кабинет» (далее - МАУ «ИМК»);</w:t>
            </w:r>
          </w:p>
          <w:p w:rsidR="00117B8E" w:rsidRDefault="00117B8E">
            <w:pPr>
              <w:widowControl w:val="0"/>
              <w:adjustRightInd w:val="0"/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-муниципальное бюджетное учреждение «Центр культурного развития» (далее – МБУ «ЦКР»), </w:t>
            </w:r>
            <w:r>
              <w:rPr>
                <w:sz w:val="28"/>
                <w:szCs w:val="28"/>
              </w:rPr>
              <w:t>учреждения высшего профессионального образования.</w:t>
            </w:r>
          </w:p>
        </w:tc>
      </w:tr>
      <w:tr w:rsidR="00117B8E" w:rsidTr="00117B8E">
        <w:trPr>
          <w:trHeight w:val="79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-отсутствуют</w:t>
            </w:r>
          </w:p>
        </w:tc>
      </w:tr>
      <w:tr w:rsidR="00117B8E" w:rsidTr="00117B8E">
        <w:trPr>
          <w:trHeight w:val="604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эффективного алгоритма  межведомственного взаимодействия учреждений основного общего образования, учреждений высшего образования.</w:t>
            </w:r>
          </w:p>
        </w:tc>
      </w:tr>
      <w:tr w:rsidR="00117B8E" w:rsidTr="00117B8E">
        <w:trPr>
          <w:trHeight w:val="79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-организация совместной научно-методической, творческой, организационной деятельности для удовлетворения общеобразовательных и социально-культурных потребностей обучающихся;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-расширение возможности социализации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создание устойчивой мотивационной системы для продолжения образования обучающихся.</w:t>
            </w:r>
          </w:p>
        </w:tc>
      </w:tr>
      <w:tr w:rsidR="00117B8E" w:rsidTr="00117B8E">
        <w:trPr>
          <w:trHeight w:val="79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5894" w:type="dxa"/>
          </w:tcPr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количества обучающихся</w:t>
            </w:r>
            <w:r>
              <w:rPr>
                <w:sz w:val="28"/>
                <w:szCs w:val="28"/>
              </w:rPr>
              <w:br/>
              <w:t>в профильных классах на базе учреждений высшего образования;</w:t>
            </w:r>
          </w:p>
          <w:p w:rsidR="00117B8E" w:rsidRDefault="00117B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-доля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поступивших в высшие образовательные учреждения;</w:t>
            </w:r>
          </w:p>
          <w:p w:rsidR="00117B8E" w:rsidRDefault="00117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-численность детей, охваченных </w:t>
            </w:r>
            <w:r>
              <w:rPr>
                <w:sz w:val="28"/>
                <w:szCs w:val="28"/>
              </w:rPr>
              <w:lastRenderedPageBreak/>
              <w:t>мероприятиями проекта «Билет в будущее».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17B8E" w:rsidTr="00117B8E">
        <w:trPr>
          <w:trHeight w:val="79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117B8E" w:rsidTr="00117B8E">
        <w:trPr>
          <w:trHeight w:val="703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117B8E" w:rsidRDefault="00117B8E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117B8E" w:rsidRDefault="00117B8E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117B8E" w:rsidTr="00117B8E">
        <w:trPr>
          <w:trHeight w:val="138"/>
        </w:trPr>
        <w:tc>
          <w:tcPr>
            <w:tcW w:w="3858" w:type="dxa"/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 w:line="276" w:lineRule="auto"/>
              <w:ind w:right="4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   </w:t>
            </w:r>
          </w:p>
        </w:tc>
        <w:tc>
          <w:tcPr>
            <w:tcW w:w="5894" w:type="dxa"/>
            <w:hideMark/>
          </w:tcPr>
          <w:p w:rsidR="00117B8E" w:rsidRDefault="00117B8E">
            <w:pPr>
              <w:shd w:val="clear" w:color="auto" w:fill="FFFFFF"/>
              <w:ind w:right="4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условий выпускникам общеобразовательных учреждений для поступления в высшие учебные заведения, 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ind w:right="467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углубленная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профилизация</w:t>
            </w:r>
            <w:proofErr w:type="spellEnd"/>
            <w:r>
              <w:rPr>
                <w:sz w:val="28"/>
                <w:szCs w:val="28"/>
              </w:rPr>
              <w:t xml:space="preserve"> обучающихся образовательных организаций</w:t>
            </w:r>
          </w:p>
        </w:tc>
      </w:tr>
    </w:tbl>
    <w:p w:rsidR="00117B8E" w:rsidRDefault="00117B8E" w:rsidP="00117B8E">
      <w:pPr>
        <w:pStyle w:val="Web"/>
        <w:jc w:val="center"/>
        <w:rPr>
          <w:sz w:val="28"/>
          <w:szCs w:val="28"/>
        </w:rPr>
      </w:pPr>
    </w:p>
    <w:p w:rsidR="00117B8E" w:rsidRDefault="00117B8E" w:rsidP="00117B8E">
      <w:pPr>
        <w:shd w:val="clear" w:color="auto" w:fill="FFFFFF"/>
        <w:ind w:right="4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Приоритеты и цели реализации Программы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Стратегической целью государственной политики в области образования является повышение доступности качественного образования, соответствующего современным потребностям общества и каждого гражданина. Одной из задач, поставленной на федеральном уровне, является создание системы целенаправленной работы с одарённой и талантливой молодёжью.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Поддержка способной и талантливой молодежи является одной</w:t>
      </w:r>
      <w:r>
        <w:rPr>
          <w:sz w:val="28"/>
          <w:szCs w:val="28"/>
        </w:rPr>
        <w:br/>
        <w:t>из составляющих приоритетного национального проекта «Образование». Важную роль в ее решении играет система образования, которая должна создать равные стартовые условия для выявления, развития и социальной поддержки одаренных детей.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предполагает выявление и развитие природных задатков детей на всех ступенях образования, обеспечение условий для максимального развития их интеллектуального и творческого потенциала. Мероприятия Программы направлены на создание условий для выявления, поддержки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развития одарённых детей, включая материально-техническое, методическое, кадровое, информационное и организационное обеспечение.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Программы учитывались: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 закон Российской Федерации от 29.12.2012 № 273-ФЗ</w:t>
      </w:r>
      <w:r>
        <w:rPr>
          <w:sz w:val="28"/>
          <w:szCs w:val="28"/>
        </w:rPr>
        <w:br/>
        <w:t>«Об образовании в Российской Федерации»;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-Национальная стратегия действий в интересах детей на 2012-2017 гг. (утв. Указом Президента РФ от 1 июня 2012 №761);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color w:val="auto"/>
          <w:kern w:val="2"/>
          <w:sz w:val="28"/>
          <w:szCs w:val="28"/>
        </w:rPr>
      </w:pPr>
      <w:r>
        <w:rPr>
          <w:sz w:val="28"/>
          <w:szCs w:val="28"/>
        </w:rPr>
        <w:t>- Концепция духовно-нравственного развития и воспитания личности гражданина России.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 показателях муниципальной программы и их значениях приведены в приложении № 1.</w:t>
      </w:r>
    </w:p>
    <w:p w:rsidR="00117B8E" w:rsidRDefault="00117B8E" w:rsidP="00117B8E">
      <w:pPr>
        <w:pStyle w:val="af4"/>
        <w:ind w:right="-2" w:firstLine="709"/>
        <w:rPr>
          <w:sz w:val="28"/>
          <w:szCs w:val="28"/>
        </w:rPr>
      </w:pPr>
      <w:r>
        <w:rPr>
          <w:kern w:val="2"/>
          <w:sz w:val="28"/>
          <w:szCs w:val="28"/>
        </w:rPr>
        <w:t>Перечень основных мероприятий муниципальной  программы приведен</w:t>
      </w:r>
      <w:r>
        <w:rPr>
          <w:kern w:val="2"/>
          <w:sz w:val="28"/>
          <w:szCs w:val="28"/>
        </w:rPr>
        <w:br/>
        <w:t>в приложении № 2.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местного бюджета на реализацию муниципальной программы приведены в приложении № 3.</w:t>
      </w:r>
    </w:p>
    <w:p w:rsidR="00117B8E" w:rsidRDefault="00117B8E" w:rsidP="00117B8E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на реализацию муниципальной  программы приведены</w:t>
      </w:r>
      <w:r>
        <w:rPr>
          <w:kern w:val="2"/>
          <w:sz w:val="28"/>
          <w:szCs w:val="28"/>
        </w:rPr>
        <w:br/>
        <w:t xml:space="preserve"> в приложении № 4</w:t>
      </w:r>
    </w:p>
    <w:p w:rsidR="00117B8E" w:rsidRDefault="00117B8E" w:rsidP="00117B8E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117B8E" w:rsidRDefault="00117B8E" w:rsidP="00117B8E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117B8E" w:rsidRDefault="00117B8E" w:rsidP="00117B8E">
      <w:pPr>
        <w:tabs>
          <w:tab w:val="left" w:pos="709"/>
        </w:tabs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ab/>
        <w:t xml:space="preserve">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117B8E" w:rsidRDefault="00117B8E" w:rsidP="00117B8E">
      <w:pPr>
        <w:rPr>
          <w:sz w:val="28"/>
          <w:szCs w:val="28"/>
        </w:rPr>
      </w:pPr>
    </w:p>
    <w:p w:rsidR="00117B8E" w:rsidRDefault="00117B8E" w:rsidP="00117B8E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117B8E" w:rsidRDefault="00117B8E" w:rsidP="00117B8E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117B8E" w:rsidRDefault="00117B8E" w:rsidP="00117B8E">
      <w:pPr>
        <w:framePr w:w="10389" w:wrap="auto" w:vAnchor="text" w:hAnchor="page" w:x="1540" w:y="550"/>
        <w:autoSpaceDE w:val="0"/>
        <w:autoSpaceDN w:val="0"/>
        <w:ind w:right="599"/>
        <w:rPr>
          <w:kern w:val="2"/>
          <w:sz w:val="28"/>
          <w:szCs w:val="28"/>
        </w:rPr>
      </w:pPr>
    </w:p>
    <w:p w:rsidR="00117B8E" w:rsidRDefault="00117B8E" w:rsidP="00117B8E">
      <w:pPr>
        <w:rPr>
          <w:color w:val="auto"/>
          <w:kern w:val="2"/>
          <w:sz w:val="28"/>
          <w:szCs w:val="28"/>
        </w:rPr>
        <w:sectPr w:rsidR="00117B8E">
          <w:pgSz w:w="11906" w:h="16838"/>
          <w:pgMar w:top="851" w:right="851" w:bottom="1134" w:left="1418" w:header="709" w:footer="709" w:gutter="0"/>
          <w:cols w:space="720"/>
        </w:sectPr>
      </w:pPr>
    </w:p>
    <w:p w:rsidR="00117B8E" w:rsidRDefault="00117B8E" w:rsidP="00117B8E">
      <w:pPr>
        <w:autoSpaceDE w:val="0"/>
        <w:autoSpaceDN w:val="0"/>
        <w:ind w:right="465"/>
        <w:jc w:val="right"/>
        <w:rPr>
          <w:kern w:val="2"/>
          <w:szCs w:val="24"/>
        </w:rPr>
      </w:pPr>
      <w:r>
        <w:rPr>
          <w:kern w:val="2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№ 1                                                                                                                                                                                 к муниципальной программе</w:t>
      </w:r>
    </w:p>
    <w:p w:rsidR="00117B8E" w:rsidRDefault="00117B8E" w:rsidP="00117B8E">
      <w:pPr>
        <w:tabs>
          <w:tab w:val="left" w:pos="9610"/>
        </w:tabs>
        <w:autoSpaceDE w:val="0"/>
        <w:autoSpaceDN w:val="0"/>
        <w:jc w:val="center"/>
        <w:rPr>
          <w:kern w:val="2"/>
          <w:szCs w:val="24"/>
        </w:rPr>
      </w:pPr>
      <w:r>
        <w:rPr>
          <w:kern w:val="2"/>
          <w:szCs w:val="24"/>
        </w:rPr>
        <w:t xml:space="preserve">                                                                                                                                                               «Одаренные дети Октябрьского района»</w:t>
      </w:r>
    </w:p>
    <w:p w:rsidR="00117B8E" w:rsidRDefault="00117B8E" w:rsidP="00117B8E">
      <w:pPr>
        <w:tabs>
          <w:tab w:val="left" w:pos="10173"/>
        </w:tabs>
        <w:autoSpaceDE w:val="0"/>
        <w:autoSpaceDN w:val="0"/>
        <w:ind w:left="10773"/>
        <w:jc w:val="center"/>
        <w:rPr>
          <w:kern w:val="2"/>
          <w:szCs w:val="24"/>
        </w:rPr>
      </w:pPr>
    </w:p>
    <w:p w:rsidR="00117B8E" w:rsidRDefault="00117B8E" w:rsidP="00117B8E">
      <w:pPr>
        <w:tabs>
          <w:tab w:val="left" w:pos="9610"/>
        </w:tabs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СВЕДЕНИЯ</w:t>
      </w:r>
    </w:p>
    <w:p w:rsidR="00117B8E" w:rsidRDefault="00117B8E" w:rsidP="00117B8E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о показателях муниципальной программы, подпрограмм муниципальной программы и их значениях</w:t>
      </w:r>
    </w:p>
    <w:tbl>
      <w:tblPr>
        <w:tblW w:w="52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4"/>
        <w:gridCol w:w="2666"/>
        <w:gridCol w:w="982"/>
        <w:gridCol w:w="706"/>
        <w:gridCol w:w="1100"/>
        <w:gridCol w:w="920"/>
        <w:gridCol w:w="714"/>
        <w:gridCol w:w="571"/>
        <w:gridCol w:w="857"/>
        <w:gridCol w:w="713"/>
        <w:gridCol w:w="714"/>
        <w:gridCol w:w="714"/>
        <w:gridCol w:w="714"/>
        <w:gridCol w:w="713"/>
        <w:gridCol w:w="419"/>
        <w:gridCol w:w="712"/>
        <w:gridCol w:w="708"/>
        <w:gridCol w:w="1017"/>
      </w:tblGrid>
      <w:tr w:rsidR="00117B8E" w:rsidTr="00117B8E"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br/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Номер и наименование показателя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br/>
              <w:t>показателя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</w:t>
            </w:r>
            <w:r>
              <w:rPr>
                <w:sz w:val="20"/>
              </w:rPr>
              <w:softHyphen/>
              <w:t>ния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Данные для расчета значений показателя</w:t>
            </w:r>
          </w:p>
        </w:tc>
        <w:tc>
          <w:tcPr>
            <w:tcW w:w="85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Значения показателей</w:t>
            </w:r>
          </w:p>
        </w:tc>
      </w:tr>
      <w:tr w:rsidR="00117B8E" w:rsidTr="00117B8E"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 w:val="20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 w:val="2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 w:val="20"/>
              </w:rPr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2029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B8E" w:rsidRDefault="00117B8E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2030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</w:tr>
    </w:tbl>
    <w:p w:rsidR="00117B8E" w:rsidRDefault="00117B8E" w:rsidP="00117B8E">
      <w:pPr>
        <w:jc w:val="center"/>
        <w:rPr>
          <w:sz w:val="27"/>
          <w:szCs w:val="27"/>
        </w:rPr>
      </w:pPr>
      <w:r>
        <w:rPr>
          <w:sz w:val="27"/>
          <w:szCs w:val="27"/>
        </w:rPr>
        <w:t>Программа «Одаренные дети Октябрьского района»</w:t>
      </w:r>
    </w:p>
    <w:tbl>
      <w:tblPr>
        <w:tblW w:w="15870" w:type="dxa"/>
        <w:tblLayout w:type="fixed"/>
        <w:tblLook w:val="04A0" w:firstRow="1" w:lastRow="0" w:firstColumn="1" w:lastColumn="0" w:noHBand="0" w:noVBand="1"/>
      </w:tblPr>
      <w:tblGrid>
        <w:gridCol w:w="567"/>
        <w:gridCol w:w="2691"/>
        <w:gridCol w:w="957"/>
        <w:gridCol w:w="715"/>
        <w:gridCol w:w="14"/>
        <w:gridCol w:w="60"/>
        <w:gridCol w:w="30"/>
        <w:gridCol w:w="825"/>
        <w:gridCol w:w="60"/>
        <w:gridCol w:w="30"/>
        <w:gridCol w:w="10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600"/>
      </w:tblGrid>
      <w:tr w:rsidR="00117B8E" w:rsidTr="00117B8E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-108" w:firstLine="108"/>
              <w:jc w:val="both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84,5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</w:tr>
      <w:tr w:rsidR="00117B8E" w:rsidTr="00117B8E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2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победителей и призеров олимпиад по общеобразовательным  предметам не ниже регионального уровня в календарном году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117B8E" w:rsidTr="00117B8E">
        <w:trPr>
          <w:gridAfter w:val="1"/>
          <w:wAfter w:w="600" w:type="dxa"/>
          <w:trHeight w:val="330"/>
        </w:trPr>
        <w:tc>
          <w:tcPr>
            <w:tcW w:w="15276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7B8E" w:rsidRDefault="00117B8E">
            <w:pPr>
              <w:jc w:val="center"/>
              <w:rPr>
                <w:b/>
                <w:bCs/>
                <w:szCs w:val="24"/>
              </w:rPr>
            </w:pPr>
          </w:p>
          <w:p w:rsidR="00117B8E" w:rsidRDefault="00117B8E">
            <w:pPr>
              <w:jc w:val="center"/>
              <w:rPr>
                <w:b/>
                <w:bCs/>
                <w:szCs w:val="24"/>
              </w:rPr>
            </w:pPr>
          </w:p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Подпрограмма 1 «Образование - шаг в будущее»</w:t>
            </w:r>
          </w:p>
        </w:tc>
      </w:tr>
      <w:tr w:rsidR="00117B8E" w:rsidTr="00117B8E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1.1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детей в возрасте от 5 до 18 лет, охваченных дополнительными общеразвивающими программами </w:t>
            </w:r>
            <w:r>
              <w:rPr>
                <w:szCs w:val="24"/>
              </w:rPr>
              <w:lastRenderedPageBreak/>
              <w:t>технической и естественно - научной направленности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  <w:tr w:rsidR="00117B8E" w:rsidTr="00117B8E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учащихся, принимающих участие в мероприятиях регионального и всероссийского уровня, от общего числа обучающихся.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117B8E" w:rsidTr="00117B8E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1.3 Количество обучающихся в региональном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 на базе ДГТУ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117B8E" w:rsidTr="00117B8E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 Количество обучающихся в мобильном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117B8E" w:rsidTr="00117B8E">
        <w:trPr>
          <w:gridAfter w:val="1"/>
          <w:wAfter w:w="600" w:type="dxa"/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Численность педагогов (наставников), прошедших </w:t>
            </w:r>
            <w:proofErr w:type="gramStart"/>
            <w:r>
              <w:rPr>
                <w:szCs w:val="24"/>
              </w:rPr>
              <w:t>обучение по программам</w:t>
            </w:r>
            <w:proofErr w:type="gramEnd"/>
            <w:r>
              <w:rPr>
                <w:szCs w:val="24"/>
              </w:rPr>
              <w:t xml:space="preserve"> и методикам работы с одаренными детьми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210</w:t>
            </w:r>
          </w:p>
        </w:tc>
      </w:tr>
      <w:tr w:rsidR="00117B8E" w:rsidTr="00117B8E">
        <w:trPr>
          <w:gridAfter w:val="1"/>
          <w:wAfter w:w="600" w:type="dxa"/>
          <w:trHeight w:val="838"/>
        </w:trPr>
        <w:tc>
          <w:tcPr>
            <w:tcW w:w="15276" w:type="dxa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2 «Центр культурного развития – путь к успеху»</w:t>
            </w:r>
          </w:p>
        </w:tc>
      </w:tr>
      <w:tr w:rsidR="00117B8E" w:rsidTr="00117B8E">
        <w:trPr>
          <w:trHeight w:val="148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2.1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участия школ района в муниципальном конкурсе научно-исследовательских работ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600" w:type="dxa"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117B8E" w:rsidTr="00117B8E">
        <w:trPr>
          <w:trHeight w:val="139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2.2 Количество детей, вовлеченных в деятельность Детского университета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600" w:type="dxa"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117B8E" w:rsidTr="00117B8E">
        <w:trPr>
          <w:trHeight w:val="15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2.3 Количество детей, вовлеченных в деятельность профильных смен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600" w:type="dxa"/>
          </w:tcPr>
          <w:p w:rsidR="00117B8E" w:rsidRDefault="00117B8E">
            <w:pPr>
              <w:jc w:val="center"/>
              <w:rPr>
                <w:szCs w:val="24"/>
              </w:rPr>
            </w:pPr>
          </w:p>
          <w:p w:rsidR="00117B8E" w:rsidRDefault="00117B8E">
            <w:pPr>
              <w:jc w:val="center"/>
              <w:rPr>
                <w:szCs w:val="24"/>
              </w:rPr>
            </w:pP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117B8E" w:rsidTr="00117B8E">
        <w:trPr>
          <w:trHeight w:val="748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</w:p>
        </w:tc>
        <w:tc>
          <w:tcPr>
            <w:tcW w:w="1470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  <w:tc>
          <w:tcPr>
            <w:tcW w:w="600" w:type="dxa"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117B8E" w:rsidTr="00117B8E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участников;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  <w:highlight w:val="yellow"/>
              </w:rPr>
            </w:pPr>
          </w:p>
        </w:tc>
      </w:tr>
      <w:tr w:rsidR="00117B8E" w:rsidTr="00117B8E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 Доля участников областных, всероссийских и международных соревнований от общего количества учащихся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117B8E" w:rsidRDefault="00117B8E" w:rsidP="00117B8E">
      <w:pPr>
        <w:rPr>
          <w:vanish/>
          <w:color w:val="auto"/>
          <w:sz w:val="22"/>
          <w:szCs w:val="22"/>
        </w:rPr>
      </w:pPr>
    </w:p>
    <w:tbl>
      <w:tblPr>
        <w:tblpPr w:leftFromText="180" w:rightFromText="180" w:vertAnchor="text" w:horzAnchor="margin" w:tblpY="229"/>
        <w:tblW w:w="15195" w:type="dxa"/>
        <w:tblLayout w:type="fixed"/>
        <w:tblLook w:val="04A0" w:firstRow="1" w:lastRow="0" w:firstColumn="1" w:lastColumn="0" w:noHBand="0" w:noVBand="1"/>
      </w:tblPr>
      <w:tblGrid>
        <w:gridCol w:w="743"/>
        <w:gridCol w:w="2690"/>
        <w:gridCol w:w="1098"/>
        <w:gridCol w:w="644"/>
        <w:gridCol w:w="15"/>
        <w:gridCol w:w="705"/>
        <w:gridCol w:w="45"/>
        <w:gridCol w:w="824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35"/>
      </w:tblGrid>
      <w:tr w:rsidR="00117B8E" w:rsidTr="00117B8E">
        <w:trPr>
          <w:trHeight w:val="841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45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4. «Развитие сотрудничества с Вузами»</w:t>
            </w:r>
          </w:p>
        </w:tc>
      </w:tr>
      <w:tr w:rsidR="00117B8E" w:rsidTr="00117B8E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обучающихся в профильных классах на базе учреждений высшего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117B8E" w:rsidTr="00117B8E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4.2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поступивших в высшие образовательные учреждения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117B8E" w:rsidTr="00117B8E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4.3 Численность детей, охваченных мероприятиями проекта «Билет в будущее»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</w:tr>
    </w:tbl>
    <w:p w:rsidR="00117B8E" w:rsidRDefault="00117B8E" w:rsidP="00117B8E">
      <w:pPr>
        <w:jc w:val="center"/>
        <w:rPr>
          <w:sz w:val="27"/>
          <w:szCs w:val="27"/>
        </w:rPr>
      </w:pPr>
    </w:p>
    <w:p w:rsidR="00117B8E" w:rsidRDefault="00117B8E" w:rsidP="00117B8E">
      <w:pPr>
        <w:jc w:val="center"/>
        <w:rPr>
          <w:color w:val="auto"/>
          <w:sz w:val="27"/>
          <w:szCs w:val="27"/>
        </w:rPr>
      </w:pPr>
    </w:p>
    <w:p w:rsidR="00117B8E" w:rsidRDefault="00117B8E" w:rsidP="00117B8E">
      <w:pPr>
        <w:jc w:val="center"/>
        <w:rPr>
          <w:b/>
          <w:kern w:val="2"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vanish/>
          <w:szCs w:val="24"/>
        </w:rPr>
      </w:pPr>
    </w:p>
    <w:p w:rsidR="00117B8E" w:rsidRDefault="00117B8E" w:rsidP="00117B8E">
      <w:pPr>
        <w:rPr>
          <w:szCs w:val="24"/>
        </w:rPr>
      </w:pPr>
    </w:p>
    <w:p w:rsidR="00117B8E" w:rsidRDefault="00117B8E" w:rsidP="00117B8E">
      <w:pPr>
        <w:pageBreakBefore/>
        <w:tabs>
          <w:tab w:val="left" w:pos="9610"/>
        </w:tabs>
        <w:autoSpaceDE w:val="0"/>
        <w:autoSpaceDN w:val="0"/>
        <w:jc w:val="right"/>
        <w:rPr>
          <w:kern w:val="2"/>
          <w:szCs w:val="24"/>
        </w:rPr>
      </w:pPr>
      <w:r>
        <w:rPr>
          <w:kern w:val="2"/>
          <w:szCs w:val="24"/>
        </w:rPr>
        <w:lastRenderedPageBreak/>
        <w:t>Приложение № 2</w:t>
      </w:r>
    </w:p>
    <w:p w:rsidR="00117B8E" w:rsidRDefault="00117B8E" w:rsidP="00117B8E">
      <w:pPr>
        <w:tabs>
          <w:tab w:val="left" w:pos="9610"/>
        </w:tabs>
        <w:autoSpaceDE w:val="0"/>
        <w:autoSpaceDN w:val="0"/>
        <w:ind w:left="10773"/>
        <w:jc w:val="right"/>
        <w:rPr>
          <w:kern w:val="2"/>
          <w:szCs w:val="24"/>
        </w:rPr>
      </w:pPr>
      <w:r>
        <w:rPr>
          <w:kern w:val="2"/>
          <w:szCs w:val="24"/>
        </w:rPr>
        <w:t>к муниципальной программе</w:t>
      </w:r>
    </w:p>
    <w:p w:rsidR="00117B8E" w:rsidRDefault="00117B8E" w:rsidP="00117B8E">
      <w:pPr>
        <w:tabs>
          <w:tab w:val="left" w:pos="9610"/>
        </w:tabs>
        <w:autoSpaceDE w:val="0"/>
        <w:autoSpaceDN w:val="0"/>
        <w:ind w:left="10773"/>
        <w:jc w:val="center"/>
        <w:rPr>
          <w:kern w:val="2"/>
          <w:szCs w:val="24"/>
        </w:rPr>
      </w:pPr>
      <w:r>
        <w:rPr>
          <w:kern w:val="2"/>
          <w:szCs w:val="24"/>
        </w:rPr>
        <w:t xml:space="preserve">         «Одаренные дети Октябрьского района» </w:t>
      </w:r>
    </w:p>
    <w:p w:rsidR="00117B8E" w:rsidRDefault="00117B8E" w:rsidP="00117B8E">
      <w:pPr>
        <w:tabs>
          <w:tab w:val="left" w:pos="10173"/>
        </w:tabs>
        <w:autoSpaceDE w:val="0"/>
        <w:autoSpaceDN w:val="0"/>
        <w:ind w:left="10773"/>
        <w:jc w:val="right"/>
        <w:rPr>
          <w:kern w:val="2"/>
          <w:szCs w:val="24"/>
        </w:rPr>
      </w:pPr>
    </w:p>
    <w:p w:rsidR="00117B8E" w:rsidRDefault="00117B8E" w:rsidP="00117B8E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ПЕРЕЧЕНЬ</w:t>
      </w:r>
    </w:p>
    <w:p w:rsidR="00117B8E" w:rsidRDefault="00117B8E" w:rsidP="00117B8E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подпрограмм, основных мероприятий, приоритетных основных мероприятий</w:t>
      </w:r>
    </w:p>
    <w:p w:rsidR="00117B8E" w:rsidRDefault="00117B8E" w:rsidP="00117B8E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муниципальной программы</w:t>
      </w:r>
    </w:p>
    <w:p w:rsidR="00117B8E" w:rsidRDefault="00117B8E" w:rsidP="00117B8E">
      <w:pPr>
        <w:ind w:firstLine="540"/>
        <w:jc w:val="center"/>
        <w:rPr>
          <w:rFonts w:eastAsia="Calibri"/>
          <w:szCs w:val="24"/>
        </w:rPr>
      </w:pPr>
    </w:p>
    <w:tbl>
      <w:tblPr>
        <w:tblW w:w="1503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3366"/>
        <w:gridCol w:w="1984"/>
        <w:gridCol w:w="1416"/>
        <w:gridCol w:w="1417"/>
        <w:gridCol w:w="2128"/>
        <w:gridCol w:w="139"/>
        <w:gridCol w:w="2128"/>
        <w:gridCol w:w="284"/>
        <w:gridCol w:w="1555"/>
        <w:gridCol w:w="13"/>
      </w:tblGrid>
      <w:tr w:rsidR="00117B8E" w:rsidTr="00117B8E"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117B8E" w:rsidRDefault="00117B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&lt;1&gt;</w:t>
            </w: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Последствия </w:t>
            </w:r>
            <w:proofErr w:type="spellStart"/>
            <w:r>
              <w:rPr>
                <w:szCs w:val="24"/>
              </w:rPr>
              <w:t>нереализации</w:t>
            </w:r>
            <w:proofErr w:type="spellEnd"/>
            <w:r>
              <w:rPr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117B8E" w:rsidTr="00117B8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окончания реализации</w:t>
            </w:r>
          </w:p>
        </w:tc>
        <w:tc>
          <w:tcPr>
            <w:tcW w:w="45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B8E" w:rsidRDefault="00117B8E">
            <w:pPr>
              <w:rPr>
                <w:szCs w:val="24"/>
              </w:rPr>
            </w:pPr>
          </w:p>
        </w:tc>
      </w:tr>
      <w:tr w:rsidR="00117B8E" w:rsidTr="00117B8E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8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117B8E" w:rsidTr="00117B8E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1443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Подпрограмма 1: </w:t>
            </w:r>
            <w:r>
              <w:rPr>
                <w:bCs/>
                <w:kern w:val="2"/>
                <w:szCs w:val="24"/>
              </w:rPr>
              <w:t>«Образование - шаг в будущее»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Цель подпрограммы 1: </w:t>
            </w:r>
            <w:r>
              <w:rPr>
                <w:rFonts w:eastAsia="ArialUnicodeMS"/>
                <w:szCs w:val="24"/>
              </w:rPr>
              <w:t>создание устойчивой системы работы для выявления,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</w:tc>
      </w:tr>
      <w:tr w:rsidR="00117B8E" w:rsidTr="00117B8E">
        <w:trPr>
          <w:gridAfter w:val="1"/>
          <w:wAfter w:w="13" w:type="dxa"/>
          <w:trHeight w:val="560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Совершенствование системы выявления одаренности детей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1, 1.1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</w:t>
            </w:r>
            <w:r>
              <w:rPr>
                <w:bCs/>
                <w:szCs w:val="24"/>
              </w:rPr>
              <w:lastRenderedPageBreak/>
              <w:t>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Применение новых технологий и методик, обмен опытом по работе с </w:t>
            </w:r>
            <w:r>
              <w:rPr>
                <w:kern w:val="2"/>
                <w:szCs w:val="24"/>
              </w:rPr>
              <w:lastRenderedPageBreak/>
              <w:t xml:space="preserve">одаренными детьми, выявление передового опыта.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ухудшение системы работы с одаренными детьми</w:t>
            </w:r>
          </w:p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1, Показатель 1.2, Показатель 1.5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2.подпрограммы 1 Создание одаренным детям условий для реализации их личных способностей в процессе обучения.</w:t>
            </w:r>
          </w:p>
        </w:tc>
      </w:tr>
      <w:tr w:rsidR="00117B8E" w:rsidTr="00117B8E">
        <w:trPr>
          <w:gridAfter w:val="1"/>
          <w:wAfter w:w="13" w:type="dxa"/>
          <w:trHeight w:val="1748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1.2 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1.4.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Занятия в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работы по самоопределению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ВУЗов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proofErr w:type="gramStart"/>
            <w:r>
              <w:rPr>
                <w:kern w:val="2"/>
                <w:szCs w:val="24"/>
              </w:rPr>
              <w:t>естественно-научной</w:t>
            </w:r>
            <w:proofErr w:type="gramEnd"/>
            <w:r>
              <w:rPr>
                <w:kern w:val="2"/>
                <w:szCs w:val="24"/>
              </w:rPr>
              <w:t xml:space="preserve"> и технологичной направленности «Точка роста»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1, Показатель 1.1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117B8E" w:rsidRDefault="00117B8E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для поступления в ВУЗ, интенсивная подготовка по предметам естественного направления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ВУЗа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1.9.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муниципального этапа Всероссийской олимпиады школьников и организация </w:t>
            </w:r>
            <w:proofErr w:type="gramStart"/>
            <w:r>
              <w:rPr>
                <w:szCs w:val="24"/>
              </w:rPr>
              <w:t>участия победителей муниципального этапа Всероссийской олимпиады школьников</w:t>
            </w:r>
            <w:proofErr w:type="gramEnd"/>
            <w:r>
              <w:rPr>
                <w:szCs w:val="24"/>
              </w:rPr>
              <w:t xml:space="preserve"> в региональном этапе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Создание эффективной системы выявления и подготовки учащихся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долевого участия школьников Октябрьского района в олимпиадах и конкурсах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1.10. </w:t>
            </w:r>
            <w:proofErr w:type="gramStart"/>
            <w:r>
              <w:rPr>
                <w:szCs w:val="24"/>
              </w:rP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долевого участия школьников Октябрьского района в олимпиадах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1,2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Задача 3. Подпрограммы 1 Создание системы непрерывного социально-педагогического сопровождения одаренных детей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117B8E" w:rsidRDefault="00117B8E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участия в проекте «</w:t>
            </w:r>
            <w:proofErr w:type="gramStart"/>
            <w:r>
              <w:rPr>
                <w:color w:val="000000"/>
                <w:sz w:val="24"/>
                <w:szCs w:val="24"/>
              </w:rPr>
              <w:t>Мобильный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тьютор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регионального Центра по выявлению и поддержке одаренных детей ГБУ ДО РО </w:t>
            </w:r>
          </w:p>
          <w:p w:rsidR="00117B8E" w:rsidRDefault="00117B8E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1.1,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1.2,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консультаций для </w:t>
            </w:r>
            <w:r>
              <w:rPr>
                <w:szCs w:val="24"/>
              </w:rPr>
              <w:lastRenderedPageBreak/>
              <w:t xml:space="preserve">детей, имеющих высокую мотивацию к обучению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Адресная поддержка </w:t>
            </w:r>
            <w:r>
              <w:rPr>
                <w:kern w:val="2"/>
                <w:szCs w:val="24"/>
              </w:rPr>
              <w:lastRenderedPageBreak/>
              <w:t>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доли участия в </w:t>
            </w:r>
            <w:r>
              <w:rPr>
                <w:kern w:val="2"/>
                <w:szCs w:val="24"/>
              </w:rPr>
              <w:lastRenderedPageBreak/>
              <w:t>конкурсах и олимпиадах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1,2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4. Подпрограммы 1 Развитие системы социально-экономической поддержки одаренных детей</w:t>
            </w:r>
          </w:p>
        </w:tc>
      </w:tr>
      <w:tr w:rsidR="00117B8E" w:rsidTr="00117B8E">
        <w:trPr>
          <w:gridAfter w:val="1"/>
          <w:wAfter w:w="13" w:type="dxa"/>
          <w:trHeight w:val="84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олимпиад, конкурсов и соревнований в МДЦ «Артек» и ВДЦ «Орленок»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эффективности системы поощрения одаренных детей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1.14.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МБОУ ДО «ЦВР»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Позиционирование и поощрение учащихся, достигших высоких результатов, обобщение работы с одаренными детьми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Задача 5. Подпрограммы 1 Создание системы подготовки и повышения квалификации педагогических кадров</w:t>
            </w:r>
          </w:p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 вопросам педагогики детской одаренности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Прохождение педагогами </w:t>
            </w:r>
            <w:r>
              <w:rPr>
                <w:color w:val="000000"/>
                <w:sz w:val="24"/>
                <w:szCs w:val="24"/>
              </w:rPr>
              <w:lastRenderedPageBreak/>
              <w:t>района модуля курсов «Современная воспитательная практика педагога по работе с одаренными детьми»</w:t>
            </w:r>
          </w:p>
          <w:p w:rsidR="00117B8E" w:rsidRDefault="00117B8E">
            <w:pPr>
              <w:pStyle w:val="Style1"/>
              <w:spacing w:line="240" w:lineRule="auto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1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Отдел  образования </w:t>
            </w:r>
            <w:r>
              <w:rPr>
                <w:color w:val="000000"/>
                <w:sz w:val="24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</w:t>
            </w:r>
            <w:r>
              <w:rPr>
                <w:kern w:val="2"/>
                <w:szCs w:val="24"/>
              </w:rPr>
              <w:lastRenderedPageBreak/>
              <w:t xml:space="preserve">педагогов, прошедших курсы по вопросам педагогики детской одаренности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proofErr w:type="gramStart"/>
            <w:r>
              <w:rPr>
                <w:kern w:val="2"/>
                <w:szCs w:val="24"/>
              </w:rPr>
              <w:lastRenderedPageBreak/>
              <w:t>Низкий</w:t>
            </w:r>
            <w:proofErr w:type="gramEnd"/>
            <w:r>
              <w:rPr>
                <w:kern w:val="2"/>
                <w:szCs w:val="24"/>
              </w:rPr>
              <w:t xml:space="preserve"> % педагогов, </w:t>
            </w:r>
            <w:r>
              <w:rPr>
                <w:kern w:val="2"/>
                <w:szCs w:val="24"/>
              </w:rPr>
              <w:lastRenderedPageBreak/>
              <w:t xml:space="preserve">прошедших курсы по вопросам педагогики детской одаренности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1.5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>созданию устойчивой системы работы для выявления,</w:t>
            </w:r>
          </w:p>
          <w:p w:rsidR="00117B8E" w:rsidRDefault="00117B8E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Подпрограмма 2: </w:t>
            </w:r>
            <w:r>
              <w:rPr>
                <w:bCs/>
                <w:kern w:val="2"/>
                <w:szCs w:val="24"/>
              </w:rPr>
              <w:t>«Центр культурного развития – путь к успеху»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2: Создание условий для проявления каждым ребенком своих творческих и интеллектуальных  интересов</w:t>
            </w:r>
            <w:r>
              <w:rPr>
                <w:szCs w:val="24"/>
              </w:rPr>
              <w:br/>
              <w:t>и способностей, обеспечение возможности творческой самореализации личности в различных видах деятельности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Создание условий для реализации исследовательской деятельности одаренных детей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</w:t>
            </w:r>
            <w:r>
              <w:rPr>
                <w:szCs w:val="24"/>
              </w:rPr>
              <w:lastRenderedPageBreak/>
              <w:t xml:space="preserve">участники - МАУ «ИМК», МБУ «ЦКР», ОО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</w:t>
            </w:r>
            <w:r>
              <w:rPr>
                <w:szCs w:val="24"/>
              </w:rPr>
              <w:lastRenderedPageBreak/>
              <w:t xml:space="preserve">муниципального тура в региональные и всероссийские конкурсы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Снижение доли участия в региональных и всероссийских конкурсах исследовательских </w:t>
            </w:r>
            <w:r>
              <w:rPr>
                <w:szCs w:val="24"/>
              </w:rPr>
              <w:lastRenderedPageBreak/>
              <w:t>работ учащихся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</w:t>
            </w:r>
            <w:proofErr w:type="spellStart"/>
            <w:r>
              <w:rPr>
                <w:szCs w:val="24"/>
              </w:rPr>
              <w:t>Оо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Снижение эффективности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2 подпрограммы 2: Создание условий для формирования устойчивой положительной мотивации через проведение самостоятельных экспериментов и исследований школьников в выбранном направлении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работы, возможность получить дополнительные баллы при поступлении в ВУЗ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Снижение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3 подпрограммы 2: Обеспечение поддержки детей и родителей посредством создания возможности построения успешной образовательной траектории и дальнейшего профессионального продвижения.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Реализация проекта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«Детский университет»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</w:t>
            </w:r>
            <w:r>
              <w:rPr>
                <w:szCs w:val="24"/>
              </w:rPr>
              <w:lastRenderedPageBreak/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Развитие социального партнерства с ДГТУ, развитие крупномасштабного проекта, вовлечение </w:t>
            </w:r>
            <w:r>
              <w:rPr>
                <w:rFonts w:eastAsia="Calibri"/>
                <w:szCs w:val="24"/>
                <w:lang w:eastAsia="en-US"/>
              </w:rPr>
              <w:lastRenderedPageBreak/>
              <w:t>школьников в проект, позиционирование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Ухудшение сетевого взаимодействия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2.2 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2"/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Приоритетное основное мероприятие 2.5. </w:t>
            </w:r>
          </w:p>
          <w:p w:rsidR="00117B8E" w:rsidRDefault="00117B8E">
            <w:pPr>
              <w:pStyle w:val="Style2"/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Реализация проекта </w:t>
            </w:r>
          </w:p>
          <w:p w:rsidR="00117B8E" w:rsidRDefault="00117B8E">
            <w:pPr>
              <w:pStyle w:val="Style2"/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«Детское телевидение»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МБУ «ЦКР»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Снижение обзора детских мероприятий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117B8E" w:rsidRDefault="00117B8E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  <w:proofErr w:type="gramEnd"/>
          </w:p>
          <w:p w:rsidR="00117B8E" w:rsidRDefault="00117B8E">
            <w:pPr>
              <w:widowControl w:val="0"/>
              <w:adjustRightInd w:val="0"/>
              <w:jc w:val="both"/>
              <w:rPr>
                <w:color w:val="C00000"/>
                <w:szCs w:val="24"/>
              </w:rPr>
            </w:pP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2030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Ухудшение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создать условия для проявления каждым ребенком своих творческих и  интеллектуальных  интересов и способностей, обеспечит возможности творческой </w:t>
            </w:r>
            <w:r>
              <w:rPr>
                <w:szCs w:val="24"/>
              </w:rPr>
              <w:lastRenderedPageBreak/>
              <w:t>самореализации личности в различных видах деятельности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lastRenderedPageBreak/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Цель подпрограммы: </w:t>
            </w:r>
            <w:r>
              <w:rPr>
                <w:kern w:val="2"/>
                <w:szCs w:val="24"/>
              </w:rPr>
              <w:t xml:space="preserve">Создание благоприятных условий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1.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Развитие системы межведомственного взаимодействия по организации работы с одаренными детьми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 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и туризма Администрации Октябрьского района, МАУ «Информационно-методический кабинет»,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роли педагогического сопровождения одаренных детей.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-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Выявление одаренных детей в области искусства и спорта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2.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Внедрение инновационных образовательных технологий в процесс обучения одаренных детей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3.3.</w:t>
            </w: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117B8E" w:rsidRDefault="00117B8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МБУ ДО ДШИ р.п</w:t>
            </w:r>
            <w:proofErr w:type="gramStart"/>
            <w:r>
              <w:rPr>
                <w:bCs/>
                <w:kern w:val="2"/>
                <w:szCs w:val="24"/>
              </w:rPr>
              <w:t>.К</w:t>
            </w:r>
            <w:proofErr w:type="gramEnd"/>
            <w:r>
              <w:rPr>
                <w:bCs/>
                <w:kern w:val="2"/>
                <w:szCs w:val="24"/>
              </w:rPr>
              <w:t xml:space="preserve">аменоломни – центр </w:t>
            </w:r>
          </w:p>
          <w:p w:rsidR="00117B8E" w:rsidRDefault="00117B8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</w:t>
            </w:r>
            <w:proofErr w:type="gramStart"/>
            <w:r>
              <w:rPr>
                <w:bCs/>
                <w:kern w:val="2"/>
                <w:szCs w:val="24"/>
              </w:rPr>
              <w:t>.П</w:t>
            </w:r>
            <w:proofErr w:type="gramEnd"/>
            <w:r>
              <w:rPr>
                <w:bCs/>
                <w:kern w:val="2"/>
                <w:szCs w:val="24"/>
              </w:rPr>
              <w:t>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– центр</w:t>
            </w:r>
          </w:p>
          <w:p w:rsidR="00117B8E" w:rsidRDefault="00117B8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117B8E" w:rsidRDefault="00117B8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- центр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3.1,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и туризма  Администрации </w:t>
            </w:r>
            <w:r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интеллектуальной, творческой  и спортивной деятельности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1 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3.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Переподготовка педагогических и тренерских кадров, работающих с творчески одаренными и одаренными в спорте детьми Октябрьского района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pStyle w:val="Style1"/>
              <w:spacing w:after="0" w:line="240" w:lineRule="auto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Основное мероприятие 3.5.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- 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 Октябрьского района, ДЮСШ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 и тренеров,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3.1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4.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Обеспечение участия школьников в областных, всероссийских, международных конкурсах, фестивалях, соревнованиях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мероприятие 3.6. 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</w:t>
            </w:r>
            <w:r>
              <w:rPr>
                <w:kern w:val="2"/>
                <w:szCs w:val="24"/>
              </w:rPr>
              <w:lastRenderedPageBreak/>
              <w:t>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Увеличение количества победителей и призеров </w:t>
            </w:r>
            <w:r>
              <w:rPr>
                <w:bCs/>
                <w:kern w:val="2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>Отсутствие стимула учащихся к самосовершенствованию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3.7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способствует </w:t>
            </w:r>
            <w:r>
              <w:rPr>
                <w:kern w:val="2"/>
                <w:szCs w:val="24"/>
              </w:rPr>
              <w:t xml:space="preserve">созданию благоприятных условий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4: «Развитие сотрудничества с Вузами»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4 Создание эффективного алгоритма  межведомственного взаимодействия учреждений основного общего образования, учреждений высшего образования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подпрограммы 4  Организация совместной  научно-методической, творческой, организационной деятельности для удовлетворения общеобразовательных социально-культурных и потребностей обучающихся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Основное мероприятие 4.1. 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необходимых документов о взаимодействии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Основное мероприятие 4.2.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Совместное участие в конкурсах, проектах грантах, объявляемых министерствами  </w:t>
            </w:r>
            <w:r>
              <w:rPr>
                <w:color w:val="000000"/>
                <w:sz w:val="24"/>
                <w:szCs w:val="24"/>
              </w:rPr>
              <w:lastRenderedPageBreak/>
              <w:t>и различными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</w:t>
            </w:r>
            <w:r>
              <w:rPr>
                <w:kern w:val="2"/>
                <w:szCs w:val="24"/>
              </w:rPr>
              <w:lastRenderedPageBreak/>
              <w:t xml:space="preserve">дополнительных баллов при поступлении  </w:t>
            </w:r>
          </w:p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роли  мероприятий, отсутствие возможности  </w:t>
            </w:r>
            <w:r>
              <w:rPr>
                <w:kern w:val="2"/>
                <w:szCs w:val="24"/>
              </w:rPr>
              <w:lastRenderedPageBreak/>
              <w:t>получения высшего образования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4.1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Основное мероприятие 4.3.</w:t>
            </w:r>
          </w:p>
          <w:p w:rsidR="00117B8E" w:rsidRDefault="00117B8E">
            <w:pPr>
              <w:pStyle w:val="Style1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pStyle w:val="Style1"/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работы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Задача 2 подпрограммы 4 Расширение возможности социализации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создание устойчивой мотивационной системы для продолжения образования обучающихся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4.4.</w:t>
            </w:r>
          </w:p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района, ВУЗы, организации,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Дефицит кадров, имеющих высшее образование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4.5.</w:t>
            </w:r>
          </w:p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Приоритетное основное мероприятие 4.6.</w:t>
            </w:r>
          </w:p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117B8E" w:rsidRDefault="00117B8E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ПРОЕКТОРИЯ»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4.3</w:t>
            </w:r>
          </w:p>
        </w:tc>
      </w:tr>
      <w:tr w:rsidR="00117B8E" w:rsidTr="00117B8E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образования Администрации Октябрьского </w:t>
            </w:r>
            <w:r>
              <w:rPr>
                <w:kern w:val="2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4 позволит  создать </w:t>
            </w:r>
            <w:r>
              <w:rPr>
                <w:szCs w:val="24"/>
              </w:rPr>
              <w:lastRenderedPageBreak/>
              <w:t>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17B8E" w:rsidRDefault="00117B8E" w:rsidP="00117B8E">
      <w:pPr>
        <w:autoSpaceDE w:val="0"/>
        <w:autoSpaceDN w:val="0"/>
        <w:rPr>
          <w:szCs w:val="24"/>
        </w:rPr>
      </w:pPr>
    </w:p>
    <w:p w:rsidR="00117B8E" w:rsidRDefault="00117B8E" w:rsidP="00117B8E">
      <w:pPr>
        <w:autoSpaceDE w:val="0"/>
        <w:autoSpaceDN w:val="0"/>
        <w:rPr>
          <w:szCs w:val="24"/>
        </w:rPr>
      </w:pPr>
    </w:p>
    <w:p w:rsidR="00117B8E" w:rsidRDefault="00117B8E" w:rsidP="00117B8E">
      <w:pPr>
        <w:autoSpaceDE w:val="0"/>
        <w:autoSpaceDN w:val="0"/>
        <w:jc w:val="center"/>
        <w:rPr>
          <w:szCs w:val="24"/>
        </w:rPr>
      </w:pPr>
    </w:p>
    <w:p w:rsidR="00117B8E" w:rsidRDefault="00117B8E" w:rsidP="00117B8E">
      <w:pPr>
        <w:autoSpaceDE w:val="0"/>
        <w:autoSpaceDN w:val="0"/>
        <w:rPr>
          <w:szCs w:val="24"/>
        </w:rPr>
      </w:pPr>
    </w:p>
    <w:p w:rsidR="00117B8E" w:rsidRDefault="00117B8E" w:rsidP="00117B8E">
      <w:pPr>
        <w:autoSpaceDE w:val="0"/>
        <w:autoSpaceDN w:val="0"/>
        <w:jc w:val="center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>Приложение № 3</w:t>
      </w: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117B8E" w:rsidRDefault="00117B8E" w:rsidP="00117B8E">
      <w:pPr>
        <w:autoSpaceDE w:val="0"/>
        <w:autoSpaceDN w:val="0"/>
        <w:ind w:left="2947"/>
        <w:jc w:val="right"/>
        <w:rPr>
          <w:b/>
          <w:szCs w:val="24"/>
        </w:rPr>
      </w:pPr>
    </w:p>
    <w:p w:rsidR="00117B8E" w:rsidRDefault="00117B8E" w:rsidP="00117B8E">
      <w:pPr>
        <w:autoSpaceDE w:val="0"/>
        <w:autoSpaceDN w:val="0"/>
        <w:ind w:left="2947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РАСХОДЫ</w:t>
      </w:r>
    </w:p>
    <w:p w:rsidR="00117B8E" w:rsidRDefault="00117B8E" w:rsidP="00117B8E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бюджета Октябрьского района на реализацию программы «Одаренные дети Октябрьского района»</w:t>
      </w:r>
    </w:p>
    <w:p w:rsidR="00117B8E" w:rsidRDefault="00117B8E" w:rsidP="00117B8E">
      <w:pPr>
        <w:autoSpaceDE w:val="0"/>
        <w:autoSpaceDN w:val="0"/>
        <w:jc w:val="center"/>
        <w:rPr>
          <w:b/>
          <w:szCs w:val="24"/>
        </w:rPr>
      </w:pPr>
    </w:p>
    <w:tbl>
      <w:tblPr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987"/>
        <w:gridCol w:w="425"/>
        <w:gridCol w:w="709"/>
        <w:gridCol w:w="709"/>
        <w:gridCol w:w="515"/>
        <w:gridCol w:w="785"/>
        <w:gridCol w:w="781"/>
        <w:gridCol w:w="470"/>
        <w:gridCol w:w="712"/>
        <w:gridCol w:w="591"/>
        <w:gridCol w:w="591"/>
        <w:gridCol w:w="682"/>
        <w:gridCol w:w="500"/>
        <w:gridCol w:w="591"/>
        <w:gridCol w:w="591"/>
        <w:gridCol w:w="591"/>
        <w:gridCol w:w="591"/>
        <w:gridCol w:w="591"/>
      </w:tblGrid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Мероприятие муниципальной программы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Ответственный исполнитель, участник</w:t>
            </w:r>
          </w:p>
        </w:tc>
        <w:tc>
          <w:tcPr>
            <w:tcW w:w="2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Код бюджетной классификации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Объем расходов всего (тыс. </w:t>
            </w:r>
            <w:proofErr w:type="spellStart"/>
            <w:r>
              <w:rPr>
                <w:szCs w:val="24"/>
              </w:rPr>
              <w:t>руб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72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том числе по годам реализации муниципальной программы </w:t>
            </w:r>
            <w:r>
              <w:rPr>
                <w:szCs w:val="24"/>
              </w:rPr>
              <w:br/>
              <w:t>(тыс. руб.</w:t>
            </w:r>
            <w:proofErr w:type="gramStart"/>
            <w:r>
              <w:rPr>
                <w:szCs w:val="24"/>
              </w:rPr>
              <w:t xml:space="preserve"> )</w:t>
            </w:r>
            <w:proofErr w:type="gramEnd"/>
          </w:p>
        </w:tc>
      </w:tr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ЦСР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Программа «Одаренные дети Октябрьского района»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27.0.00.00000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1838,2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pStyle w:val="af4"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kern w:val="2"/>
                <w:sz w:val="20"/>
                <w:szCs w:val="20"/>
                <w:lang w:eastAsia="en-US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pStyle w:val="af4"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kern w:val="2"/>
                <w:sz w:val="20"/>
                <w:szCs w:val="20"/>
                <w:lang w:eastAsia="en-US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pStyle w:val="af4"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kern w:val="2"/>
                <w:sz w:val="20"/>
                <w:szCs w:val="20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191,0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178,4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180,0</w:t>
            </w:r>
          </w:p>
        </w:tc>
      </w:tr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1 «Образование-шаг в будущее»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27.1.00.00000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1838,2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191,0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178,4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</w:tr>
      <w:tr w:rsidR="00117B8E" w:rsidTr="00117B8E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ПОМ 1.14.</w:t>
            </w:r>
          </w:p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</w:t>
            </w:r>
          </w:p>
          <w:p w:rsidR="00117B8E" w:rsidRDefault="00117B8E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(Организация и проведение районного праздника «Звезда подростка»)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rPr>
                <w:sz w:val="20"/>
              </w:rPr>
            </w:pPr>
            <w:r>
              <w:rPr>
                <w:sz w:val="20"/>
              </w:rPr>
              <w:t>27.1.00.12030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rFonts w:eastAsia="Calibri"/>
                <w:kern w:val="2"/>
                <w:sz w:val="20"/>
                <w:lang w:eastAsia="en-US"/>
              </w:rPr>
              <w:t>1838,2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191,0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178,4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</w:tr>
    </w:tbl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>Приложение № 4</w:t>
      </w: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117B8E" w:rsidRDefault="00117B8E" w:rsidP="00117B8E">
      <w:pPr>
        <w:autoSpaceDE w:val="0"/>
        <w:autoSpaceDN w:val="0"/>
        <w:jc w:val="right"/>
        <w:rPr>
          <w:szCs w:val="24"/>
        </w:rPr>
      </w:pPr>
    </w:p>
    <w:p w:rsidR="00117B8E" w:rsidRDefault="00117B8E" w:rsidP="00117B8E">
      <w:pPr>
        <w:autoSpaceDE w:val="0"/>
        <w:autoSpaceDN w:val="0"/>
        <w:jc w:val="right"/>
        <w:rPr>
          <w:b/>
          <w:szCs w:val="24"/>
        </w:rPr>
      </w:pPr>
    </w:p>
    <w:p w:rsidR="00117B8E" w:rsidRDefault="00117B8E" w:rsidP="00117B8E">
      <w:pPr>
        <w:autoSpaceDE w:val="0"/>
        <w:autoSpaceDN w:val="0"/>
        <w:jc w:val="center"/>
        <w:outlineLvl w:val="1"/>
        <w:rPr>
          <w:rFonts w:eastAsia="Calibri"/>
          <w:kern w:val="2"/>
          <w:szCs w:val="24"/>
          <w:lang w:eastAsia="en-US"/>
        </w:rPr>
      </w:pPr>
      <w:r>
        <w:rPr>
          <w:rFonts w:eastAsia="Calibri"/>
          <w:kern w:val="2"/>
          <w:szCs w:val="24"/>
          <w:lang w:eastAsia="en-US"/>
        </w:rPr>
        <w:t>Расходы на реализацию муниципальной программы «Одаренные дети Октябрьского района»</w:t>
      </w:r>
    </w:p>
    <w:tbl>
      <w:tblPr>
        <w:tblW w:w="154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559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851"/>
        <w:gridCol w:w="850"/>
        <w:gridCol w:w="709"/>
        <w:gridCol w:w="992"/>
      </w:tblGrid>
      <w:tr w:rsidR="00117B8E" w:rsidTr="00117B8E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 xml:space="preserve">Наименование </w:t>
            </w: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государственной программы, номер и наименование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Источник</w:t>
            </w: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Объем расходов,</w:t>
            </w:r>
          </w:p>
          <w:p w:rsidR="00117B8E" w:rsidRDefault="00117B8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всего </w:t>
            </w:r>
          </w:p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(тыс. рублей)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 том числе по годам реализации муниципальной  программы (тыс. рублей)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kern w:val="2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kern w:val="2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Муниципальная программа «Одаренные дети Октябрьского района»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178,4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9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178,4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1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«Образование – шаг в будущее»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178,4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2 «Центр культурного развития – путь к успеху»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 xml:space="preserve">в том числе за счет </w:t>
            </w:r>
            <w:r>
              <w:rPr>
                <w:bCs/>
                <w:iCs/>
                <w:kern w:val="2"/>
                <w:szCs w:val="24"/>
              </w:rPr>
              <w:lastRenderedPageBreak/>
              <w:t>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outlineLvl w:val="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3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>«Выявление и сопровождение одаренных детей в области искусства и спорта»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B8E" w:rsidRDefault="00117B8E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4</w:t>
            </w:r>
          </w:p>
          <w:p w:rsidR="00117B8E" w:rsidRDefault="00117B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>«Развитие сотрудничества с Вузами»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17B8E" w:rsidTr="00117B8E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B8E" w:rsidRDefault="00117B8E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17B8E" w:rsidRDefault="00117B8E" w:rsidP="00117B8E">
      <w:pPr>
        <w:ind w:left="709"/>
        <w:rPr>
          <w:sz w:val="20"/>
        </w:rPr>
      </w:pPr>
    </w:p>
    <w:p w:rsidR="00117B8E" w:rsidRDefault="00117B8E" w:rsidP="007D70F5">
      <w:pPr>
        <w:ind w:left="709"/>
        <w:rPr>
          <w:sz w:val="20"/>
        </w:rPr>
      </w:pPr>
    </w:p>
    <w:sectPr w:rsidR="00117B8E" w:rsidSect="00117B8E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7B8E"/>
    <w:rsid w:val="0017440E"/>
    <w:rsid w:val="002C087C"/>
    <w:rsid w:val="002E777D"/>
    <w:rsid w:val="00574D27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74D27"/>
    <w:rPr>
      <w:sz w:val="24"/>
    </w:rPr>
  </w:style>
  <w:style w:type="paragraph" w:styleId="10">
    <w:name w:val="heading 1"/>
    <w:next w:val="a"/>
    <w:link w:val="11"/>
    <w:qFormat/>
    <w:rsid w:val="00574D2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74D2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574D2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74D27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574D2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574D27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74D27"/>
    <w:rPr>
      <w:sz w:val="24"/>
    </w:rPr>
  </w:style>
  <w:style w:type="paragraph" w:styleId="21">
    <w:name w:val="toc 2"/>
    <w:next w:val="a"/>
    <w:link w:val="22"/>
    <w:uiPriority w:val="39"/>
    <w:rsid w:val="00574D2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574D2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74D2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574D27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574D27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sid w:val="00574D2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74D2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574D27"/>
    <w:rPr>
      <w:rFonts w:ascii="XO Thames" w:hAnsi="XO Thames"/>
      <w:sz w:val="28"/>
    </w:rPr>
  </w:style>
  <w:style w:type="paragraph" w:styleId="a3">
    <w:name w:val="Body Text"/>
    <w:basedOn w:val="a"/>
    <w:link w:val="a4"/>
    <w:rsid w:val="00574D27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574D27"/>
    <w:rPr>
      <w:b/>
      <w:sz w:val="24"/>
    </w:rPr>
  </w:style>
  <w:style w:type="character" w:customStyle="1" w:styleId="30">
    <w:name w:val="Заголовок 3 Знак"/>
    <w:link w:val="3"/>
    <w:rsid w:val="00574D27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574D27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574D27"/>
    <w:rPr>
      <w:b/>
      <w:sz w:val="28"/>
    </w:rPr>
  </w:style>
  <w:style w:type="paragraph" w:styleId="33">
    <w:name w:val="toc 3"/>
    <w:next w:val="a"/>
    <w:link w:val="34"/>
    <w:uiPriority w:val="39"/>
    <w:rsid w:val="00574D27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sid w:val="00574D27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sid w:val="00574D2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74D27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574D27"/>
    <w:rPr>
      <w:color w:val="868788"/>
    </w:rPr>
  </w:style>
  <w:style w:type="character" w:styleId="a5">
    <w:name w:val="Hyperlink"/>
    <w:basedOn w:val="a0"/>
    <w:link w:val="12"/>
    <w:rsid w:val="00574D27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574D2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74D2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74D2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sid w:val="00574D2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74D2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74D2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74D2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574D27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574D2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574D27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574D2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574D2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74D2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574D27"/>
    <w:rPr>
      <w:rFonts w:ascii="XO Thames" w:hAnsi="XO Thames"/>
      <w:sz w:val="28"/>
    </w:rPr>
  </w:style>
  <w:style w:type="paragraph" w:customStyle="1" w:styleId="13">
    <w:name w:val="Основной шрифт абзаца1"/>
    <w:rsid w:val="00574D27"/>
  </w:style>
  <w:style w:type="paragraph" w:styleId="a8">
    <w:name w:val="Subtitle"/>
    <w:next w:val="a"/>
    <w:link w:val="a9"/>
    <w:uiPriority w:val="11"/>
    <w:qFormat/>
    <w:rsid w:val="00574D27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sid w:val="00574D27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574D2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sid w:val="00574D27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sid w:val="00574D27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574D27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574D27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rsid w:val="00574D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117B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117B8E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styleId="ad">
    <w:name w:val="FollowedHyperlink"/>
    <w:basedOn w:val="a0"/>
    <w:uiPriority w:val="99"/>
    <w:semiHidden/>
    <w:unhideWhenUsed/>
    <w:rsid w:val="00117B8E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117B8E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117B8E"/>
    <w:rPr>
      <w:color w:val="auto"/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17B8E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117B8E"/>
    <w:rPr>
      <w:color w:val="auto"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117B8E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117B8E"/>
    <w:rPr>
      <w:rFonts w:ascii="Tahoma" w:hAnsi="Tahoma"/>
      <w:color w:val="auto"/>
      <w:sz w:val="16"/>
      <w:szCs w:val="16"/>
    </w:rPr>
  </w:style>
  <w:style w:type="paragraph" w:styleId="af4">
    <w:name w:val="No Spacing"/>
    <w:uiPriority w:val="1"/>
    <w:qFormat/>
    <w:rsid w:val="00117B8E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117B8E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117B8E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117B8E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117B8E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117B8E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17B8E"/>
  </w:style>
  <w:style w:type="character" w:customStyle="1" w:styleId="fontstyle21">
    <w:name w:val="fontstyle21"/>
    <w:rsid w:val="00117B8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117B8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74D27"/>
    <w:rPr>
      <w:sz w:val="24"/>
    </w:rPr>
  </w:style>
  <w:style w:type="paragraph" w:styleId="10">
    <w:name w:val="heading 1"/>
    <w:next w:val="a"/>
    <w:link w:val="11"/>
    <w:qFormat/>
    <w:rsid w:val="00574D2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74D2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574D2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74D27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574D2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574D27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74D27"/>
    <w:rPr>
      <w:sz w:val="24"/>
    </w:rPr>
  </w:style>
  <w:style w:type="paragraph" w:styleId="21">
    <w:name w:val="toc 2"/>
    <w:next w:val="a"/>
    <w:link w:val="22"/>
    <w:uiPriority w:val="39"/>
    <w:rsid w:val="00574D2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574D2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74D2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574D27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574D27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sid w:val="00574D2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74D2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574D27"/>
    <w:rPr>
      <w:rFonts w:ascii="XO Thames" w:hAnsi="XO Thames"/>
      <w:sz w:val="28"/>
    </w:rPr>
  </w:style>
  <w:style w:type="paragraph" w:styleId="a3">
    <w:name w:val="Body Text"/>
    <w:basedOn w:val="a"/>
    <w:link w:val="a4"/>
    <w:rsid w:val="00574D27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574D27"/>
    <w:rPr>
      <w:b/>
      <w:sz w:val="24"/>
    </w:rPr>
  </w:style>
  <w:style w:type="character" w:customStyle="1" w:styleId="30">
    <w:name w:val="Заголовок 3 Знак"/>
    <w:link w:val="3"/>
    <w:rsid w:val="00574D27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574D27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574D27"/>
    <w:rPr>
      <w:b/>
      <w:sz w:val="28"/>
    </w:rPr>
  </w:style>
  <w:style w:type="paragraph" w:styleId="33">
    <w:name w:val="toc 3"/>
    <w:next w:val="a"/>
    <w:link w:val="34"/>
    <w:uiPriority w:val="39"/>
    <w:rsid w:val="00574D27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sid w:val="00574D27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sid w:val="00574D2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74D27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574D27"/>
    <w:rPr>
      <w:color w:val="868788"/>
    </w:rPr>
  </w:style>
  <w:style w:type="character" w:styleId="a5">
    <w:name w:val="Hyperlink"/>
    <w:basedOn w:val="a0"/>
    <w:link w:val="12"/>
    <w:rsid w:val="00574D27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574D2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74D2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74D2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sid w:val="00574D2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74D2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74D2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74D2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574D27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574D2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574D27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574D2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574D2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74D2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574D27"/>
    <w:rPr>
      <w:rFonts w:ascii="XO Thames" w:hAnsi="XO Thames"/>
      <w:sz w:val="28"/>
    </w:rPr>
  </w:style>
  <w:style w:type="paragraph" w:customStyle="1" w:styleId="13">
    <w:name w:val="Основной шрифт абзаца1"/>
    <w:rsid w:val="00574D27"/>
  </w:style>
  <w:style w:type="paragraph" w:styleId="a8">
    <w:name w:val="Subtitle"/>
    <w:next w:val="a"/>
    <w:link w:val="a9"/>
    <w:uiPriority w:val="11"/>
    <w:qFormat/>
    <w:rsid w:val="00574D27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sid w:val="00574D27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574D2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sid w:val="00574D27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sid w:val="00574D27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574D27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574D27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rsid w:val="00574D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117B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117B8E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styleId="ad">
    <w:name w:val="FollowedHyperlink"/>
    <w:basedOn w:val="a0"/>
    <w:uiPriority w:val="99"/>
    <w:semiHidden/>
    <w:unhideWhenUsed/>
    <w:rsid w:val="00117B8E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117B8E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117B8E"/>
    <w:rPr>
      <w:color w:val="auto"/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17B8E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117B8E"/>
    <w:rPr>
      <w:color w:val="auto"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117B8E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117B8E"/>
    <w:rPr>
      <w:rFonts w:ascii="Tahoma" w:hAnsi="Tahoma"/>
      <w:color w:val="auto"/>
      <w:sz w:val="16"/>
      <w:szCs w:val="16"/>
    </w:rPr>
  </w:style>
  <w:style w:type="paragraph" w:styleId="af4">
    <w:name w:val="No Spacing"/>
    <w:uiPriority w:val="1"/>
    <w:qFormat/>
    <w:rsid w:val="00117B8E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117B8E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117B8E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117B8E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117B8E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117B8E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117B8E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17B8E"/>
  </w:style>
  <w:style w:type="character" w:customStyle="1" w:styleId="fontstyle21">
    <w:name w:val="fontstyle21"/>
    <w:rsid w:val="00117B8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117B8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7855</Words>
  <Characters>44775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2025-01-28T07:46:00Z</cp:lastPrinted>
  <dcterms:created xsi:type="dcterms:W3CDTF">2025-01-28T07:47:00Z</dcterms:created>
  <dcterms:modified xsi:type="dcterms:W3CDTF">2025-01-28T07:47:00Z</dcterms:modified>
</cp:coreProperties>
</file>