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667FFE" w:rsidRDefault="00667FFE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667FFE">
              <w:rPr>
                <w:b/>
                <w:noProof/>
                <w:sz w:val="28"/>
              </w:rPr>
              <w:t>22.11.2024</w:t>
            </w:r>
          </w:p>
        </w:tc>
        <w:tc>
          <w:tcPr>
            <w:tcW w:w="1696" w:type="pct"/>
            <w:gridSpan w:val="2"/>
          </w:tcPr>
          <w:p w:rsidR="008D4FC0" w:rsidRPr="00667FFE" w:rsidRDefault="00667FFE" w:rsidP="00667FFE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667FFE">
              <w:rPr>
                <w:b/>
                <w:sz w:val="28"/>
                <w:szCs w:val="36"/>
              </w:rPr>
              <w:t>№ 1549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A11C6" w:rsidP="002A11C6">
            <w:pPr>
              <w:ind w:firstLine="426"/>
              <w:jc w:val="both"/>
              <w:rPr>
                <w:b/>
                <w:bCs/>
                <w:sz w:val="28"/>
                <w:szCs w:val="28"/>
              </w:rPr>
            </w:pPr>
            <w:r w:rsidRPr="002A11C6">
              <w:rPr>
                <w:b/>
                <w:sz w:val="28"/>
                <w:szCs w:val="28"/>
              </w:rPr>
              <w:t xml:space="preserve">О создании комиссии по приемке и проведению экспертизы </w:t>
            </w:r>
            <w:r w:rsidRPr="002A11C6">
              <w:t xml:space="preserve"> </w:t>
            </w:r>
            <w:r w:rsidRPr="002A11C6">
              <w:rPr>
                <w:b/>
                <w:sz w:val="28"/>
                <w:szCs w:val="28"/>
              </w:rPr>
              <w:t>работ по внесению изменений в схему территориального планирования Октябрьского района Ростовской области по муниципальному контракту от 11.03.2024 № 047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A11C6" w:rsidRDefault="00BF412F">
      <w:pPr>
        <w:jc w:val="center"/>
        <w:rPr>
          <w:sz w:val="28"/>
        </w:rPr>
      </w:pPr>
    </w:p>
    <w:p w:rsidR="008D4FC0" w:rsidRDefault="002A11C6" w:rsidP="008D4FC0">
      <w:pPr>
        <w:ind w:firstLine="709"/>
        <w:jc w:val="both"/>
        <w:rPr>
          <w:sz w:val="28"/>
          <w:szCs w:val="28"/>
        </w:rPr>
      </w:pPr>
      <w:proofErr w:type="gramStart"/>
      <w:r w:rsidRPr="002A11C6">
        <w:rPr>
          <w:spacing w:val="-1"/>
          <w:sz w:val="28"/>
          <w:szCs w:val="28"/>
        </w:rPr>
        <w:t>В целях реализации норм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в рамках осуществления закупок товаров, работ, услуг для обеспечения государственных (муниципальных) нужд, руководствуясь статьей 14 Федерального закона от 06.10.2003 года № 131-ФЗ «Об общих принципах организации местного самоуправления в Российской Федерации»,</w:t>
      </w:r>
      <w:proofErr w:type="gramEnd"/>
      <w:r w:rsidRPr="002A11C6">
        <w:rPr>
          <w:spacing w:val="-1"/>
          <w:sz w:val="28"/>
          <w:szCs w:val="28"/>
        </w:rPr>
        <w:t xml:space="preserve"> частью 9 статьи 52 Устава муниципального образования «Октябрьский район», 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2A11C6" w:rsidRDefault="008D4FC0" w:rsidP="008D4FC0">
      <w:pPr>
        <w:jc w:val="center"/>
        <w:rPr>
          <w:sz w:val="28"/>
        </w:rPr>
      </w:pPr>
    </w:p>
    <w:p w:rsidR="002A11C6" w:rsidRPr="002A11C6" w:rsidRDefault="002A11C6" w:rsidP="002A11C6">
      <w:pPr>
        <w:tabs>
          <w:tab w:val="left" w:pos="6165"/>
        </w:tabs>
        <w:ind w:firstLine="709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1. Создать комиссию по приемке и проведению экспертизы работ по внесению изменений в схему территориального планирования Октябрьского района Ростовской области по муниципальному контракту, заключенному от 11.03.2024 № 047 между Администрацией Октябрьского района и обществом с ограниченной ответственностью «Научно-проектная организация «Южный градостроительный центр».</w:t>
      </w:r>
    </w:p>
    <w:p w:rsidR="002A11C6" w:rsidRPr="002A11C6" w:rsidRDefault="002A11C6" w:rsidP="002A11C6">
      <w:pPr>
        <w:tabs>
          <w:tab w:val="left" w:pos="6165"/>
        </w:tabs>
        <w:ind w:firstLine="709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2. </w:t>
      </w:r>
      <w:r w:rsidRPr="002A11C6">
        <w:rPr>
          <w:spacing w:val="-1"/>
          <w:sz w:val="28"/>
          <w:szCs w:val="28"/>
        </w:rPr>
        <w:t xml:space="preserve">Утвердить Положение о комиссии по приемке и проведению экспертизы работ по внесению изменений в схему территориального планирования Октябрьского района Ростовской области по муниципальному контракту от  11.03.2024 № 047, согласно приложению № 1 </w:t>
      </w:r>
      <w:r w:rsidRPr="002A11C6">
        <w:rPr>
          <w:color w:val="auto"/>
          <w:sz w:val="28"/>
          <w:szCs w:val="28"/>
        </w:rPr>
        <w:t>к настоящему постановлению.</w:t>
      </w:r>
    </w:p>
    <w:p w:rsidR="002A11C6" w:rsidRPr="002A11C6" w:rsidRDefault="002A11C6" w:rsidP="002A11C6">
      <w:pPr>
        <w:tabs>
          <w:tab w:val="left" w:pos="6165"/>
        </w:tabs>
        <w:ind w:firstLine="709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lastRenderedPageBreak/>
        <w:t xml:space="preserve">3. Утвердить состав комиссии по приемке работ по внесению изменений в схему территориального планирования Октябрьского района Ростовской области по муниципальному контракту </w:t>
      </w:r>
      <w:r w:rsidRPr="002A11C6">
        <w:rPr>
          <w:spacing w:val="-1"/>
          <w:sz w:val="28"/>
          <w:szCs w:val="28"/>
        </w:rPr>
        <w:t xml:space="preserve">от  11.03.2024 № 047, </w:t>
      </w:r>
      <w:r w:rsidRPr="002A11C6">
        <w:rPr>
          <w:color w:val="auto"/>
          <w:sz w:val="28"/>
          <w:szCs w:val="28"/>
        </w:rPr>
        <w:t>согласно приложению № 2 к настоящему постановлению.</w:t>
      </w:r>
    </w:p>
    <w:p w:rsidR="002A11C6" w:rsidRPr="002A11C6" w:rsidRDefault="002A11C6" w:rsidP="002A11C6">
      <w:pPr>
        <w:tabs>
          <w:tab w:val="left" w:pos="6165"/>
        </w:tabs>
        <w:ind w:firstLine="709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4. Утвердить форму акта приемки работ, согласно приложению №3 к настоящему постановлению.</w:t>
      </w:r>
    </w:p>
    <w:p w:rsidR="002A11C6" w:rsidRPr="002A11C6" w:rsidRDefault="002A11C6" w:rsidP="002A11C6">
      <w:pPr>
        <w:tabs>
          <w:tab w:val="left" w:pos="6165"/>
        </w:tabs>
        <w:ind w:firstLine="709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5.  Утвердить форму заключения экспертизы, согласно приложению №4 к настоящему постановлению</w:t>
      </w:r>
    </w:p>
    <w:p w:rsidR="002A11C6" w:rsidRPr="002A11C6" w:rsidRDefault="00CB62A4" w:rsidP="002A11C6">
      <w:pPr>
        <w:ind w:firstLine="709"/>
        <w:jc w:val="both"/>
        <w:rPr>
          <w:color w:val="auto"/>
          <w:sz w:val="28"/>
          <w:szCs w:val="28"/>
        </w:rPr>
      </w:pPr>
      <w:r w:rsidRPr="00CB62A4">
        <w:rPr>
          <w:color w:val="auto"/>
          <w:sz w:val="28"/>
          <w:szCs w:val="28"/>
        </w:rPr>
        <w:t>6. Контроль над исполнением настоящего постановления возложить на главного архитектора Администрации Октябрьского района Герасименко И.Ю.</w:t>
      </w:r>
    </w:p>
    <w:p w:rsidR="002A11C6" w:rsidRPr="002A11C6" w:rsidRDefault="002A11C6" w:rsidP="002A11C6">
      <w:pPr>
        <w:ind w:firstLine="709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7. Настоящее постановление вступает в силу со дня его подписания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667FFE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667FFE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proofErr w:type="spellStart"/>
            <w:r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2A11C6" w:rsidRPr="002A11C6" w:rsidRDefault="002A11C6" w:rsidP="002A11C6">
            <w:pPr>
              <w:ind w:right="34"/>
              <w:rPr>
                <w:sz w:val="28"/>
              </w:rPr>
            </w:pPr>
            <w:r w:rsidRPr="002A11C6">
              <w:rPr>
                <w:sz w:val="28"/>
              </w:rPr>
              <w:t>Постановление вносит</w:t>
            </w:r>
            <w:r>
              <w:rPr>
                <w:sz w:val="28"/>
              </w:rPr>
              <w:t xml:space="preserve"> </w:t>
            </w:r>
            <w:r w:rsidRPr="002A11C6">
              <w:rPr>
                <w:sz w:val="28"/>
              </w:rPr>
              <w:t>отдел архитектуры и сопровождения проектов</w:t>
            </w:r>
          </w:p>
          <w:p w:rsidR="0017440E" w:rsidRPr="0017440E" w:rsidRDefault="002A11C6" w:rsidP="002A11C6">
            <w:pPr>
              <w:ind w:right="34"/>
              <w:jc w:val="both"/>
              <w:rPr>
                <w:sz w:val="28"/>
              </w:rPr>
            </w:pPr>
            <w:r w:rsidRPr="002A11C6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7D70F5">
      <w:pPr>
        <w:ind w:left="709"/>
        <w:rPr>
          <w:sz w:val="20"/>
        </w:rPr>
      </w:pPr>
    </w:p>
    <w:p w:rsidR="002A11C6" w:rsidRDefault="002A11C6" w:rsidP="002A11C6">
      <w:pPr>
        <w:ind w:left="4820"/>
        <w:jc w:val="right"/>
        <w:rPr>
          <w:color w:val="auto"/>
          <w:sz w:val="28"/>
          <w:szCs w:val="28"/>
        </w:rPr>
      </w:pPr>
    </w:p>
    <w:p w:rsidR="002A11C6" w:rsidRPr="002A11C6" w:rsidRDefault="002A11C6" w:rsidP="002A11C6">
      <w:pPr>
        <w:ind w:left="4820"/>
        <w:jc w:val="right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Приложение № 1 </w:t>
      </w:r>
    </w:p>
    <w:p w:rsidR="002A11C6" w:rsidRPr="002A11C6" w:rsidRDefault="002A11C6" w:rsidP="002A11C6">
      <w:pPr>
        <w:ind w:left="4820"/>
        <w:jc w:val="right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к постановлению  Администрации </w:t>
      </w:r>
    </w:p>
    <w:p w:rsidR="002A11C6" w:rsidRPr="002A11C6" w:rsidRDefault="002A11C6" w:rsidP="002A11C6">
      <w:pPr>
        <w:ind w:left="4820"/>
        <w:jc w:val="right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Октябрьского района  </w:t>
      </w:r>
    </w:p>
    <w:p w:rsidR="002A11C6" w:rsidRPr="002A11C6" w:rsidRDefault="00667FFE" w:rsidP="002A11C6">
      <w:pPr>
        <w:ind w:left="4820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="002A11C6" w:rsidRPr="002A11C6">
        <w:rPr>
          <w:color w:val="auto"/>
          <w:sz w:val="28"/>
          <w:szCs w:val="28"/>
        </w:rPr>
        <w:t>т</w:t>
      </w:r>
      <w:r>
        <w:rPr>
          <w:color w:val="auto"/>
          <w:sz w:val="28"/>
          <w:szCs w:val="28"/>
        </w:rPr>
        <w:t xml:space="preserve"> 22.11.2024</w:t>
      </w:r>
      <w:r w:rsidR="002A11C6" w:rsidRPr="002A11C6">
        <w:rPr>
          <w:color w:val="auto"/>
          <w:sz w:val="28"/>
          <w:szCs w:val="28"/>
        </w:rPr>
        <w:t xml:space="preserve"> № </w:t>
      </w:r>
      <w:r>
        <w:rPr>
          <w:color w:val="auto"/>
          <w:sz w:val="28"/>
          <w:szCs w:val="28"/>
        </w:rPr>
        <w:t>1549</w:t>
      </w:r>
      <w:r w:rsidR="002A11C6" w:rsidRPr="002A11C6">
        <w:rPr>
          <w:color w:val="auto"/>
          <w:sz w:val="28"/>
          <w:szCs w:val="28"/>
        </w:rPr>
        <w:t xml:space="preserve">    </w:t>
      </w:r>
    </w:p>
    <w:p w:rsidR="002A11C6" w:rsidRPr="002A11C6" w:rsidRDefault="002A11C6" w:rsidP="002A11C6">
      <w:pPr>
        <w:spacing w:line="276" w:lineRule="auto"/>
        <w:rPr>
          <w:color w:val="auto"/>
          <w:sz w:val="28"/>
          <w:szCs w:val="28"/>
        </w:rPr>
      </w:pPr>
    </w:p>
    <w:p w:rsidR="002A11C6" w:rsidRPr="002A11C6" w:rsidRDefault="002A11C6" w:rsidP="002A11C6">
      <w:pPr>
        <w:jc w:val="center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ПОЛОЖЕНИЕ</w:t>
      </w:r>
    </w:p>
    <w:p w:rsidR="002A11C6" w:rsidRPr="002A11C6" w:rsidRDefault="002A11C6" w:rsidP="002A11C6">
      <w:pPr>
        <w:jc w:val="center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о комиссии по приемке и проведению экспертизы работ по внесению изменений в схему территориального планирования Октябрьского района Ростовской области по муниципальному контракту </w:t>
      </w:r>
    </w:p>
    <w:p w:rsidR="002A11C6" w:rsidRPr="002A11C6" w:rsidRDefault="002A11C6" w:rsidP="002A11C6">
      <w:pPr>
        <w:jc w:val="center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от 11.03.2024 № 047</w:t>
      </w:r>
    </w:p>
    <w:p w:rsidR="002A11C6" w:rsidRPr="002A11C6" w:rsidRDefault="002A11C6" w:rsidP="002A11C6">
      <w:pPr>
        <w:jc w:val="center"/>
        <w:rPr>
          <w:color w:val="auto"/>
          <w:sz w:val="28"/>
          <w:szCs w:val="28"/>
        </w:rPr>
      </w:pPr>
    </w:p>
    <w:p w:rsidR="002A11C6" w:rsidRPr="002A11C6" w:rsidRDefault="002A11C6" w:rsidP="002A11C6">
      <w:pPr>
        <w:ind w:firstLine="567"/>
        <w:jc w:val="center"/>
        <w:rPr>
          <w:bCs/>
          <w:sz w:val="28"/>
          <w:szCs w:val="28"/>
          <w:lang w:eastAsia="en-US"/>
        </w:rPr>
      </w:pPr>
      <w:r w:rsidRPr="002A11C6">
        <w:rPr>
          <w:bCs/>
          <w:sz w:val="28"/>
          <w:szCs w:val="28"/>
          <w:lang w:eastAsia="en-US"/>
        </w:rPr>
        <w:t>1. Общие положения</w:t>
      </w:r>
    </w:p>
    <w:p w:rsidR="002A11C6" w:rsidRPr="002A11C6" w:rsidRDefault="002A11C6" w:rsidP="002A11C6">
      <w:pPr>
        <w:ind w:firstLine="567"/>
        <w:jc w:val="center"/>
        <w:rPr>
          <w:sz w:val="28"/>
          <w:szCs w:val="28"/>
          <w:lang w:eastAsia="en-US"/>
        </w:rPr>
      </w:pP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 xml:space="preserve">1.1. </w:t>
      </w:r>
      <w:proofErr w:type="gramStart"/>
      <w:r w:rsidRPr="002A11C6">
        <w:rPr>
          <w:sz w:val="28"/>
          <w:szCs w:val="28"/>
          <w:lang w:eastAsia="en-US"/>
        </w:rPr>
        <w:t>Настоящее Положение о Приемочной комиссии для приемки результатов выполнения работ по внесению изменений в схему территориального планирования Октябрьского района Ростовской области (далее – Положение) определяет цели и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 xml:space="preserve"> задачи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 xml:space="preserve"> создания,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 xml:space="preserve"> порядок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 xml:space="preserve"> формирования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 xml:space="preserve"> и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 xml:space="preserve"> работы,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 xml:space="preserve"> функции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 xml:space="preserve"> приемочной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 xml:space="preserve"> комиссии выполнения работ по внесению изменений в схему территориального планирования Октябрьского района Ростовской области (далее – Приемочная комиссия).</w:t>
      </w:r>
      <w:proofErr w:type="gramEnd"/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1.2. Комиссия в пределах своей компетенции осуществляет деятельность во взаимодействии со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структурными подразделениями заказчика, контрактным управляющим, экспертами, экспертными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организациями.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 xml:space="preserve">1.3. Приемочная комиссия Заказчика является коллегиальным органом, уполномоченным на приемку выполненных работ. </w:t>
      </w:r>
      <w:proofErr w:type="gramStart"/>
      <w:r w:rsidRPr="002A11C6">
        <w:rPr>
          <w:sz w:val="28"/>
          <w:szCs w:val="28"/>
          <w:lang w:eastAsia="en-US"/>
        </w:rPr>
        <w:t>Приемочная комиссия в своей деятельности руководствуется гражданским кодексом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РФ,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Федеральным законом от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05.04.2013 №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44-ФЗ «О контрактной системе в сфере закупок товаров, работ,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услуг для обеспечения государственных и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муниципальных нужд» (далее – Закон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от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05.04.2013 №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44-ФЗ), земельным кодексом Российской Федерации от 25.10.2001 № 136-ФЗ, градостроительным кодексом Российской Федерации от 29.12.2004 № 190-ФЗ,</w:t>
      </w:r>
      <w:r w:rsidRPr="002A11C6">
        <w:rPr>
          <w:color w:val="auto"/>
          <w:sz w:val="20"/>
        </w:rPr>
        <w:t xml:space="preserve"> </w:t>
      </w:r>
      <w:r w:rsidRPr="002A11C6">
        <w:rPr>
          <w:sz w:val="28"/>
          <w:szCs w:val="28"/>
          <w:lang w:eastAsia="en-US"/>
        </w:rPr>
        <w:t>водным кодексом Российской Федерации от 03.06.2006 № 74-ФЗ,</w:t>
      </w:r>
      <w:r w:rsidRPr="002A11C6">
        <w:rPr>
          <w:color w:val="auto"/>
          <w:sz w:val="20"/>
        </w:rPr>
        <w:t xml:space="preserve"> </w:t>
      </w:r>
      <w:r w:rsidRPr="002A11C6">
        <w:rPr>
          <w:sz w:val="28"/>
          <w:szCs w:val="28"/>
          <w:lang w:eastAsia="en-US"/>
        </w:rPr>
        <w:t>Лесным кодексом Российской Федерации от</w:t>
      </w:r>
      <w:proofErr w:type="gramEnd"/>
      <w:r w:rsidRPr="002A11C6">
        <w:rPr>
          <w:sz w:val="28"/>
          <w:szCs w:val="28"/>
          <w:lang w:eastAsia="en-US"/>
        </w:rPr>
        <w:t xml:space="preserve"> </w:t>
      </w:r>
      <w:proofErr w:type="gramStart"/>
      <w:r w:rsidRPr="002A11C6">
        <w:rPr>
          <w:sz w:val="28"/>
          <w:szCs w:val="28"/>
          <w:lang w:eastAsia="en-US"/>
        </w:rPr>
        <w:t>04.12.2006 № 200-ФЗ,</w:t>
      </w:r>
      <w:r w:rsidRPr="002A11C6">
        <w:rPr>
          <w:color w:val="auto"/>
          <w:sz w:val="20"/>
        </w:rPr>
        <w:t xml:space="preserve"> </w:t>
      </w:r>
      <w:r w:rsidRPr="002A11C6">
        <w:rPr>
          <w:sz w:val="28"/>
          <w:szCs w:val="28"/>
          <w:lang w:eastAsia="en-US"/>
        </w:rPr>
        <w:t>воздушным кодексом Российской Федерации от 19.03.1997 № 60-ФЗ,</w:t>
      </w:r>
      <w:r w:rsidRPr="002A11C6">
        <w:rPr>
          <w:color w:val="auto"/>
          <w:sz w:val="20"/>
        </w:rPr>
        <w:t xml:space="preserve"> </w:t>
      </w:r>
      <w:r w:rsidRPr="002A11C6">
        <w:rPr>
          <w:sz w:val="28"/>
          <w:szCs w:val="28"/>
          <w:lang w:eastAsia="en-US"/>
        </w:rPr>
        <w:t>Федеральным законом от 28.06.2014 № 172-ФЗ «О стратегическом планировании в Российской Федерации»,  Федеральным законом от 06.10.2003 № 131-ФЗ «Об общих принципах организации местного самоуправления в Российской Федерации» (далее – Федеральный закон № 131-ФЗ), Федеральным законом от 25.06.2002 № 73-ФЗ «Об объектах культурного наследия (памятниках истории и культуры) народов Российской Федерации», Федеральным законом от 14.03.1995 №33-ФЗ «Об</w:t>
      </w:r>
      <w:proofErr w:type="gramEnd"/>
      <w:r w:rsidRPr="002A11C6">
        <w:rPr>
          <w:sz w:val="28"/>
          <w:szCs w:val="28"/>
          <w:lang w:eastAsia="en-US"/>
        </w:rPr>
        <w:t xml:space="preserve"> </w:t>
      </w:r>
      <w:proofErr w:type="gramStart"/>
      <w:r w:rsidRPr="002A11C6">
        <w:rPr>
          <w:sz w:val="28"/>
          <w:szCs w:val="28"/>
          <w:lang w:eastAsia="en-US"/>
        </w:rPr>
        <w:t>особо охраняемых природных территориях», Федеральным законом от 30.03.1999 №52-ФЗ «О санитарно-эпидемиологическом благополучии населения»,</w:t>
      </w:r>
      <w:r w:rsidRPr="002A11C6">
        <w:rPr>
          <w:sz w:val="28"/>
          <w:szCs w:val="28"/>
          <w:lang w:eastAsia="en-US"/>
        </w:rPr>
        <w:tab/>
        <w:t xml:space="preserve">Федеральным законом от 18.06.2001 № 78-ФЗ «О землеустройстве»,  Федеральным законом от 21.12.1994 № </w:t>
      </w:r>
      <w:r w:rsidRPr="002A11C6">
        <w:rPr>
          <w:sz w:val="28"/>
          <w:szCs w:val="28"/>
          <w:lang w:eastAsia="en-US"/>
        </w:rPr>
        <w:lastRenderedPageBreak/>
        <w:t>68-ФЗ «О защите населения и территорий от чрезвычайных ситуаций природного и техногенного характера»,  Федеральным законом от 10.01.2002 № 7-ФЗ «Об охране окружающей среды»,</w:t>
      </w:r>
      <w:r w:rsidRPr="002A11C6">
        <w:rPr>
          <w:color w:val="auto"/>
          <w:sz w:val="20"/>
        </w:rPr>
        <w:t xml:space="preserve"> </w:t>
      </w:r>
      <w:r w:rsidRPr="002A11C6">
        <w:rPr>
          <w:sz w:val="28"/>
          <w:szCs w:val="28"/>
          <w:lang w:eastAsia="en-US"/>
        </w:rPr>
        <w:t>Федеральным законом от 21.12.1994 № 69-ФЗ «О пожарной безопасности», Федеральным законом от 13.07.2015 № 218-ФЗ «О</w:t>
      </w:r>
      <w:proofErr w:type="gramEnd"/>
      <w:r w:rsidRPr="002A11C6">
        <w:rPr>
          <w:sz w:val="28"/>
          <w:szCs w:val="28"/>
          <w:lang w:eastAsia="en-US"/>
        </w:rPr>
        <w:t xml:space="preserve"> </w:t>
      </w:r>
      <w:proofErr w:type="gramStart"/>
      <w:r w:rsidRPr="002A11C6">
        <w:rPr>
          <w:sz w:val="28"/>
          <w:szCs w:val="28"/>
          <w:lang w:eastAsia="en-US"/>
        </w:rPr>
        <w:t>государственной регистрации недвижимости»,</w:t>
      </w:r>
      <w:r w:rsidRPr="002A11C6">
        <w:rPr>
          <w:sz w:val="28"/>
          <w:szCs w:val="28"/>
          <w:lang w:eastAsia="en-US"/>
        </w:rPr>
        <w:tab/>
        <w:t>Федеральным законом  от 24.07.2002 № 101-ФЗ «Об обороте земель сельскохозяйственного назначения»,</w:t>
      </w:r>
      <w:r w:rsidRPr="002A11C6">
        <w:rPr>
          <w:sz w:val="28"/>
          <w:szCs w:val="28"/>
          <w:lang w:eastAsia="en-US"/>
        </w:rPr>
        <w:tab/>
        <w:t xml:space="preserve">Федеральным законом от 31.03.1999 № 69-ФЗ «О газоснабжении в Российской Федерации», Федеральным законом от 07.12.2011 № 416-ФЗ «О водоснабжении и водоотведении», Федеральным законом от 27.07.2010 № 190-ФЗ «О теплоснабжении», законом Российской Федерации от 21.02.1992 № 2395-1 «О недрах», </w:t>
      </w:r>
      <w:r w:rsidRPr="002A11C6">
        <w:rPr>
          <w:sz w:val="28"/>
          <w:szCs w:val="28"/>
          <w:lang w:eastAsia="en-US"/>
        </w:rPr>
        <w:tab/>
        <w:t>законом Российской Федерации от 21.07.1993 № 5485-1 «О государственной тайне», Федеральным законом от 08.11.2007</w:t>
      </w:r>
      <w:proofErr w:type="gramEnd"/>
      <w:r w:rsidRPr="002A11C6">
        <w:rPr>
          <w:sz w:val="28"/>
          <w:szCs w:val="28"/>
          <w:lang w:eastAsia="en-US"/>
        </w:rPr>
        <w:t xml:space="preserve"> № </w:t>
      </w:r>
      <w:proofErr w:type="gramStart"/>
      <w:r w:rsidRPr="002A11C6">
        <w:rPr>
          <w:sz w:val="28"/>
          <w:szCs w:val="28"/>
          <w:lang w:eastAsia="en-US"/>
        </w:rPr>
        <w:t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24.06.1998 № 89-ФЗ «Об отходах производства и потребления», указу Президента Российской Федерации от 30.11.1995 № 1203 «Об утверждении Перечня сведений, отнесенных к государственной тайне»,  Федеральным законом от 24.07.2007 № 221-ФЗ «О кадастровой деятельности», приказу Минэкономразвития России от 09.01.2018 №10</w:t>
      </w:r>
      <w:proofErr w:type="gramEnd"/>
      <w:r w:rsidRPr="002A11C6">
        <w:rPr>
          <w:sz w:val="28"/>
          <w:szCs w:val="28"/>
          <w:lang w:eastAsia="en-US"/>
        </w:rPr>
        <w:t xml:space="preserve"> «</w:t>
      </w:r>
      <w:proofErr w:type="gramStart"/>
      <w:r w:rsidRPr="002A11C6">
        <w:rPr>
          <w:sz w:val="28"/>
          <w:szCs w:val="28"/>
          <w:lang w:eastAsia="en-US"/>
        </w:rPr>
        <w:t>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№793», приказом  Министерства экономического развития Российской Федерации от 17.06.2021 № 349 "Об утверждении требований к структуре и форматам информации, предусмотренной частью 2 статьи 57.1 Градостроительного кодекса Российской Федерации</w:t>
      </w:r>
      <w:proofErr w:type="gramEnd"/>
      <w:r w:rsidRPr="002A11C6">
        <w:rPr>
          <w:sz w:val="28"/>
          <w:szCs w:val="28"/>
          <w:lang w:eastAsia="en-US"/>
        </w:rPr>
        <w:t xml:space="preserve">, </w:t>
      </w:r>
      <w:proofErr w:type="gramStart"/>
      <w:r w:rsidRPr="002A11C6">
        <w:rPr>
          <w:sz w:val="28"/>
          <w:szCs w:val="28"/>
          <w:lang w:eastAsia="en-US"/>
        </w:rPr>
        <w:t>составляющей информационный ресурс федеральной государственной информационной системы территориального планирования", приказом Минэкономразвития России от 21.07.2016 № 460 "Об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планирования", постановлением Правительства РФ от 13.03.2020 № 279 «Об информационном обеспечении градостроительной деятельности», схемой территориального планирования Российской Федерации в области энергетики, утвержденной распоряжением Правительства Российской</w:t>
      </w:r>
      <w:proofErr w:type="gramEnd"/>
      <w:r w:rsidRPr="002A11C6">
        <w:rPr>
          <w:sz w:val="28"/>
          <w:szCs w:val="28"/>
          <w:lang w:eastAsia="en-US"/>
        </w:rPr>
        <w:t xml:space="preserve"> </w:t>
      </w:r>
      <w:proofErr w:type="gramStart"/>
      <w:r w:rsidRPr="002A11C6">
        <w:rPr>
          <w:sz w:val="28"/>
          <w:szCs w:val="28"/>
          <w:lang w:eastAsia="en-US"/>
        </w:rPr>
        <w:t>Федерации от 01.08.2016 № 1634-р, схемой территориального планирования Российской Федерации в области федерального транспорта (железнодорожного, воздушного, морского, внутреннего водного транспорта) и автомобильных дорог федерального значения, утвержденной распоряжением Правительства Российской Федерации от 19.03.2013 № 384-р, схемой территориального планирования Российской Федерации в области здравоохранения, утвержденной распоряжением Правительства Российской Федерации от 28.12.2012 № 2607-р, схемой территориального планирования Российской Федерации в области федерального транспорта (в части трубопроводного</w:t>
      </w:r>
      <w:proofErr w:type="gramEnd"/>
      <w:r w:rsidRPr="002A11C6">
        <w:rPr>
          <w:sz w:val="28"/>
          <w:szCs w:val="28"/>
          <w:lang w:eastAsia="en-US"/>
        </w:rPr>
        <w:t xml:space="preserve"> </w:t>
      </w:r>
      <w:proofErr w:type="gramStart"/>
      <w:r w:rsidRPr="002A11C6">
        <w:rPr>
          <w:sz w:val="28"/>
          <w:szCs w:val="28"/>
          <w:lang w:eastAsia="en-US"/>
        </w:rPr>
        <w:t xml:space="preserve">транспорта), утвержденной распоряжением правительства </w:t>
      </w:r>
      <w:r w:rsidRPr="002A11C6">
        <w:rPr>
          <w:sz w:val="28"/>
          <w:szCs w:val="28"/>
          <w:lang w:eastAsia="en-US"/>
        </w:rPr>
        <w:lastRenderedPageBreak/>
        <w:t>Российской Федерации от 06.05.2015 № 816-р, закону Ростовской области от 14.01.2008 года № 853-ЗС «О градостроительной деятельности в Ростовской области», схемой территориального планирования Ростовской области, постановлением министерства строительства, архитектуры и территориального развития Ростовской области «Об утверждении нормативов градостроительного проектирования Ростовской области» от 29.12.2023 № 29, местными нормативами градостроительного проектирования Октябрьского района, постановлением Правительства Ростовской области от 12.05.2017 №354 «Об</w:t>
      </w:r>
      <w:proofErr w:type="gramEnd"/>
      <w:r w:rsidRPr="002A11C6">
        <w:rPr>
          <w:sz w:val="28"/>
          <w:szCs w:val="28"/>
          <w:lang w:eastAsia="en-US"/>
        </w:rPr>
        <w:t xml:space="preserve"> </w:t>
      </w:r>
      <w:proofErr w:type="gramStart"/>
      <w:r w:rsidRPr="002A11C6">
        <w:rPr>
          <w:sz w:val="28"/>
          <w:szCs w:val="28"/>
          <w:lang w:eastAsia="en-US"/>
        </w:rPr>
        <w:t>охраняемых ландшафтах и охраняемых природных объектах», генеральными планами городских и сельских поселений Октябрьского район и иным законодательными актами, санитарными правилами,  нормами и другими документами, регулирующими градостроительную деятельность и земельные отношения.</w:t>
      </w:r>
      <w:proofErr w:type="gramEnd"/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</w:p>
    <w:p w:rsidR="002A11C6" w:rsidRPr="002A11C6" w:rsidRDefault="002A11C6" w:rsidP="002A11C6">
      <w:pPr>
        <w:ind w:firstLine="567"/>
        <w:jc w:val="center"/>
        <w:rPr>
          <w:b/>
          <w:bCs/>
          <w:sz w:val="28"/>
          <w:szCs w:val="28"/>
          <w:lang w:eastAsia="en-US"/>
        </w:rPr>
      </w:pPr>
    </w:p>
    <w:p w:rsidR="002A11C6" w:rsidRPr="002A11C6" w:rsidRDefault="002A11C6" w:rsidP="002A11C6">
      <w:pPr>
        <w:ind w:firstLine="567"/>
        <w:jc w:val="center"/>
        <w:rPr>
          <w:b/>
          <w:bCs/>
          <w:sz w:val="28"/>
          <w:szCs w:val="28"/>
          <w:lang w:eastAsia="en-US"/>
        </w:rPr>
      </w:pPr>
      <w:r w:rsidRPr="002A11C6">
        <w:rPr>
          <w:b/>
          <w:bCs/>
          <w:sz w:val="28"/>
          <w:szCs w:val="28"/>
          <w:lang w:eastAsia="en-US"/>
        </w:rPr>
        <w:t>2. Цели и задачи Приемочной комиссии</w:t>
      </w:r>
    </w:p>
    <w:p w:rsidR="002A11C6" w:rsidRPr="002A11C6" w:rsidRDefault="002A11C6" w:rsidP="002A11C6">
      <w:pPr>
        <w:ind w:firstLine="567"/>
        <w:jc w:val="center"/>
        <w:rPr>
          <w:sz w:val="28"/>
          <w:szCs w:val="28"/>
          <w:lang w:eastAsia="en-US"/>
        </w:rPr>
      </w:pP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2.1. Цели Приемочной комиссии: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2.1.1. Обеспечение приемки выполненных работ.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2.1.2. Предотвращение коррупции и других злоупотреблений при приемке работ.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2.2. Задачи Приемочной комиссии: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2.2.1. Установление соответствия работ условиям и требованиям заключенного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контракта.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2.2.2. Принятие решения об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исполнении обязательств по контракту. Приемочная комиссия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принимает одно из следующих решений: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– о надлежащем исполнении обязательств по контракту;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 xml:space="preserve">– </w:t>
      </w:r>
      <w:proofErr w:type="gramStart"/>
      <w:r w:rsidRPr="002A11C6">
        <w:rPr>
          <w:sz w:val="28"/>
          <w:szCs w:val="28"/>
          <w:lang w:eastAsia="en-US"/>
        </w:rPr>
        <w:t>неисполнении</w:t>
      </w:r>
      <w:proofErr w:type="gramEnd"/>
      <w:r w:rsidRPr="002A11C6">
        <w:rPr>
          <w:sz w:val="28"/>
          <w:szCs w:val="28"/>
          <w:lang w:eastAsia="en-US"/>
        </w:rPr>
        <w:t xml:space="preserve"> или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ненадлежащем исполнении обязательств по контракту.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2.2.3. Подготовка отчетных материалов о работе Приемочной комиссии.</w:t>
      </w:r>
    </w:p>
    <w:p w:rsidR="002A11C6" w:rsidRPr="002A11C6" w:rsidRDefault="002A11C6" w:rsidP="002A11C6">
      <w:pPr>
        <w:spacing w:before="100" w:beforeAutospacing="1" w:after="100" w:afterAutospacing="1"/>
        <w:ind w:firstLine="567"/>
        <w:jc w:val="center"/>
        <w:rPr>
          <w:sz w:val="28"/>
          <w:szCs w:val="28"/>
          <w:lang w:eastAsia="en-US"/>
        </w:rPr>
      </w:pPr>
      <w:r w:rsidRPr="002A11C6">
        <w:rPr>
          <w:b/>
          <w:bCs/>
          <w:sz w:val="28"/>
          <w:szCs w:val="28"/>
          <w:lang w:eastAsia="en-US"/>
        </w:rPr>
        <w:t>3. Порядок формирования Приемочной комиссии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3.1. Приемочная комиссия создается должностным лицом заказчика и действует на постоянной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основе для организации приемки выполнения работ по внесению изменений в схему территориального планирования Октябрьского района Ростовской области.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3.2. Персональный состав Приемочной комиссии утверждается постановление Заказчика.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3.3. В состав Приемочной комиссии входят не менее пяти человек, включая председателя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приемочной комиссии (далее – Председатель), секретаря приемочной комиссии (далее – Секретарь) и других членов Приемочной комиссии.</w:t>
      </w:r>
      <w:r w:rsidRPr="002A11C6">
        <w:rPr>
          <w:color w:val="auto"/>
          <w:sz w:val="28"/>
          <w:szCs w:val="28"/>
        </w:rPr>
        <w:t xml:space="preserve"> </w:t>
      </w:r>
      <w:r w:rsidRPr="002A11C6">
        <w:rPr>
          <w:sz w:val="28"/>
          <w:szCs w:val="28"/>
          <w:lang w:eastAsia="en-US"/>
        </w:rPr>
        <w:t>Общее количество членов Комиссии не может быть четным.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3.4. Председатель является членом Приемочной комиссии. В отсутствие Председателя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Приемочной комиссии его обязанности и функции осуществляет другой член Приемочной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комиссии, на которого Заказчиком будут возложены соответствующие обязанности.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lastRenderedPageBreak/>
        <w:t>3.5. Секретарь является членом Приемочной комиссии. В отсутствие Секретаря Приемочной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комиссии его обязанности и функции в соответствии с настоящим Положением осуществляет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любой член Приемочной комиссии, уполномоченный на выполнение таких функций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Председателем.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3.6. Члены Приемочной комиссии осуществляют свои полномочия лично, передача полномочий члена Приемочной комиссии другим лицам не допускается.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3.7. Замена члена Приемочной комиссии осуществляется на основании распорядительного акта  Заказчика.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3.8. Членами Приемочной комиссии не могут быть лица, лично заинтересованные в результатах исполнения контракта или отдельного этапа контракта. К таким лицам относятся:</w:t>
      </w:r>
    </w:p>
    <w:p w:rsidR="002A11C6" w:rsidRPr="002A11C6" w:rsidRDefault="002A11C6" w:rsidP="002A11C6">
      <w:pPr>
        <w:ind w:right="180" w:firstLine="567"/>
        <w:contextualSpacing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– лица, подавшие заявку на участие в определении поставщика;</w:t>
      </w:r>
    </w:p>
    <w:p w:rsidR="002A11C6" w:rsidRPr="002A11C6" w:rsidRDefault="002A11C6" w:rsidP="002A11C6">
      <w:pPr>
        <w:ind w:right="180" w:firstLine="567"/>
        <w:contextualSpacing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– лица, на которых способны оказывать влияние сотрудники поставщика (исполнителя, подрядчика) или их органы управления;</w:t>
      </w:r>
    </w:p>
    <w:p w:rsidR="002A11C6" w:rsidRPr="002A11C6" w:rsidRDefault="002A11C6" w:rsidP="002A11C6">
      <w:pPr>
        <w:ind w:right="180" w:firstLine="567"/>
        <w:contextualSpacing/>
        <w:jc w:val="both"/>
        <w:rPr>
          <w:sz w:val="28"/>
          <w:szCs w:val="28"/>
          <w:lang w:eastAsia="en-US"/>
        </w:rPr>
      </w:pPr>
      <w:proofErr w:type="gramStart"/>
      <w:r w:rsidRPr="002A11C6">
        <w:rPr>
          <w:sz w:val="28"/>
          <w:szCs w:val="28"/>
          <w:lang w:eastAsia="en-US"/>
        </w:rPr>
        <w:t>– лица, являющиеся сотрудниками, собственниками, членами органов управления, кредиторами поставщика (исполнителя, подрядчика);</w:t>
      </w:r>
      <w:proofErr w:type="gramEnd"/>
    </w:p>
    <w:p w:rsidR="002A11C6" w:rsidRPr="002A11C6" w:rsidRDefault="002A11C6" w:rsidP="002A11C6">
      <w:pPr>
        <w:ind w:right="180"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– лица, состоящие в браке с руководителем поставщика (подрядчика, исполнителя) либо являющиеся его близкими родственниками, усыновителями, усыновленными.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3.9. В случае выявления в составе Приемочной комиссии указанных лиц Заказчик незамедлительно заменяет их другими лицами, которые соответствуют требованиям, предъявляемым к членам Приемочной комиссии.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3.10. Член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Приемочной комиссии, обнаруживший в процессе работы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Приемочной комиссии свою личную заинтересованность в результатах исполнения контракта, должен незамедлительно сделать заявление об этом Председателю Приемочной комиссии,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который в таком случае обязан донести до руководителя Заказчика информацию о необходимости замены члена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Приемочной комиссии.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3.11. Личная заинтересованность заключается в возможности получения членом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Приемочной комиссии доходов в виде денег, ценностей, иного имущества, в том числе имущественных прав, или услуг имущественного характера, а также иной выгоды для себя или третьих лиц.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</w:p>
    <w:p w:rsidR="002A11C6" w:rsidRPr="002A11C6" w:rsidRDefault="002A11C6" w:rsidP="002A11C6">
      <w:pPr>
        <w:ind w:firstLine="567"/>
        <w:jc w:val="center"/>
        <w:rPr>
          <w:b/>
          <w:bCs/>
          <w:sz w:val="28"/>
          <w:szCs w:val="28"/>
          <w:lang w:eastAsia="en-US"/>
        </w:rPr>
      </w:pPr>
      <w:r w:rsidRPr="002A11C6">
        <w:rPr>
          <w:b/>
          <w:bCs/>
          <w:sz w:val="28"/>
          <w:szCs w:val="28"/>
          <w:lang w:eastAsia="en-US"/>
        </w:rPr>
        <w:t>4. Функции Приемочной комиссии</w:t>
      </w:r>
    </w:p>
    <w:p w:rsidR="002A11C6" w:rsidRPr="002A11C6" w:rsidRDefault="002A11C6" w:rsidP="002A11C6">
      <w:pPr>
        <w:ind w:firstLine="567"/>
        <w:jc w:val="center"/>
        <w:rPr>
          <w:sz w:val="28"/>
          <w:szCs w:val="28"/>
          <w:lang w:eastAsia="en-US"/>
        </w:rPr>
      </w:pP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4.1. Приемочная комиссия осуществляет следующие функции: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4.1.1. Проводит анализ документов, подтверждающих факт выполнения работ на предмет соответствия указанных работ количеству и качеству, утвержденным образцам и формам изготовления, иным требованиям контракта, а также на предмет их соответствия требованиям законодательства Российской Федерации.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4.1.2. Проводит экспертизу для проверки предоставленных исполнителем результатов исполнения в части их соответствия условиям контракта;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4.1.3. Доводит до сведения контрактного управляющего информацию о необходимости направления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запросов исполнителю об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 xml:space="preserve">отсутствии недостающих </w:t>
      </w:r>
      <w:r w:rsidRPr="002A11C6">
        <w:rPr>
          <w:sz w:val="28"/>
          <w:szCs w:val="28"/>
          <w:lang w:eastAsia="en-US"/>
        </w:rPr>
        <w:lastRenderedPageBreak/>
        <w:t>отчетных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документов и материалов, а также получении разъяснений по предоставленным результатам исполнения, документам и сведениям.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4.1.4. Оформляет и подписывает документ о приемке либо подготавливает мотивированный отказ от приемки результатов исполнения контракта, отдельного этапа исполнения контракта.</w:t>
      </w:r>
    </w:p>
    <w:p w:rsidR="002A11C6" w:rsidRPr="002A11C6" w:rsidRDefault="002A11C6" w:rsidP="002A11C6">
      <w:pPr>
        <w:ind w:firstLine="567"/>
        <w:jc w:val="center"/>
        <w:rPr>
          <w:b/>
          <w:bCs/>
          <w:sz w:val="28"/>
          <w:szCs w:val="28"/>
          <w:lang w:eastAsia="en-US"/>
        </w:rPr>
      </w:pPr>
    </w:p>
    <w:p w:rsidR="002A11C6" w:rsidRPr="002A11C6" w:rsidRDefault="002A11C6" w:rsidP="002A11C6">
      <w:pPr>
        <w:ind w:firstLine="567"/>
        <w:jc w:val="center"/>
        <w:rPr>
          <w:sz w:val="28"/>
          <w:szCs w:val="28"/>
          <w:lang w:eastAsia="en-US"/>
        </w:rPr>
      </w:pPr>
      <w:r w:rsidRPr="002A11C6">
        <w:rPr>
          <w:b/>
          <w:bCs/>
          <w:sz w:val="28"/>
          <w:szCs w:val="28"/>
          <w:lang w:eastAsia="en-US"/>
        </w:rPr>
        <w:t>5. Права и обязанности Приемочной комиссии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5.1. Члены Комиссии имеют право: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5.1.1. знакомиться со всеми представленными в ходе приемки результатов исполнения контракта документами и материалами;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5.1.2. выступать по вопросам повестки дня на заседании Комиссии и проверять правильность оформления протоколов, решений и иных документов;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5.1.3. обращаться к председателю Комиссии с предложениями, касающимися организации работы Комиссии.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5.2. Члены Комиссии обязаны: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5.2.1. соблюдать законодательство Российской Федерации;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5.2.2. лично присутствовать на заседаниях Комиссии;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5.2.3. подписывать оформляемые в ходе заседаний Комиссии протоколы и решения;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5.2.4. принимать решения по вопросам, относящимся к компетенции Комиссии;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5.2.5. обеспечивать конфиденциальность информации, содержащейся в заявках участников и иных документах, в соответствии с законодательством РФ;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5.2.6. незамедлительно сообщать Заказчику о фактах, препятствующих участию в работе Комиссии.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5.3. Комиссия выполняет возложенные на нее функции посредством проведения заседаний и выездных проверок результатов исполнения контракта. Заседания и выездные проверки назначаются председателем Комиссии.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 xml:space="preserve">5.4. Члены Комиссии должны быть уведомлены о месте, дате и времени проведения заседания, выездной проверки не </w:t>
      </w:r>
      <w:proofErr w:type="gramStart"/>
      <w:r w:rsidRPr="002A11C6">
        <w:rPr>
          <w:sz w:val="28"/>
          <w:szCs w:val="28"/>
          <w:lang w:eastAsia="en-US"/>
        </w:rPr>
        <w:t>позднее</w:t>
      </w:r>
      <w:proofErr w:type="gramEnd"/>
      <w:r w:rsidRPr="002A11C6">
        <w:rPr>
          <w:sz w:val="28"/>
          <w:szCs w:val="28"/>
          <w:lang w:eastAsia="en-US"/>
        </w:rPr>
        <w:t xml:space="preserve"> чем за два рабочих дня.</w:t>
      </w:r>
    </w:p>
    <w:p w:rsidR="002A11C6" w:rsidRPr="002A11C6" w:rsidRDefault="002A11C6" w:rsidP="002A11C6">
      <w:pPr>
        <w:spacing w:before="100" w:beforeAutospacing="1" w:after="100" w:afterAutospacing="1"/>
        <w:ind w:firstLine="567"/>
        <w:jc w:val="center"/>
        <w:rPr>
          <w:sz w:val="28"/>
          <w:szCs w:val="28"/>
          <w:lang w:eastAsia="en-US"/>
        </w:rPr>
      </w:pPr>
      <w:r w:rsidRPr="002A11C6">
        <w:rPr>
          <w:b/>
          <w:bCs/>
          <w:sz w:val="28"/>
          <w:szCs w:val="28"/>
          <w:lang w:eastAsia="en-US"/>
        </w:rPr>
        <w:t>6. Порядок деятельности Приемочной комиссии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b/>
          <w:bCs/>
          <w:sz w:val="28"/>
          <w:szCs w:val="28"/>
          <w:lang w:eastAsia="en-US"/>
        </w:rPr>
        <w:t>6.1. Председатель Приемочной комиссии: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6.1.1. Осуществляет общее руководство работой Приемочной комиссии, организует и планирует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деятельность Приемочной комиссии, председательствует на заседаниях Приемочной комиссии,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контролирует выполнение принятых решений и обеспечивает выполнение настоящего Положения.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6.1.2. Определяет время и место проведения заседаний Приемочной комиссии и уведомляет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членов Приемочной комиссии о месте, дате и времени проведения заседания.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6.1.3. Объявляет заседание правомочным или выносит решение о его переносе из-за отсутствия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необходимого количества членов Приемочной комиссии.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6.1.4. Открывает и ведет заседание Приемочной комиссии, объявляет перерывы.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lastRenderedPageBreak/>
        <w:t>6.1.5. Объявляет состав Приемочной комиссии.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6.1.6. Вносит предложения об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исключении из состава членов Приемочной комиссии, нарушающих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свои обязанности.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6.1.7. Подписывает документ о приемке результата исполнения контракта.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6.1.8. Контролирует направление контрактному управляющему документа о приемке.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6.1.9. Несет ответственность за своевременную приемку работ, а также за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соответствие принятых работ условиям контракта.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6.1.10. Осуществляет иные действия, необходимые для выполнения Приемочной комиссией своих функций.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b/>
          <w:bCs/>
          <w:sz w:val="28"/>
          <w:szCs w:val="28"/>
          <w:lang w:eastAsia="en-US"/>
        </w:rPr>
        <w:t>6.2. Секретарь Приемочной комиссии: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6.2.1. Осуществляет подготовку документов к заседанию Приемочной комиссии.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6.2.2. Своевременно передает необходимую информацию всем членам Приемочной комиссии,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ведет протоколы заседания, выдает выписки из протоколов или решений Приемочной комиссии,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ведет иную документацию комиссии.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6.2.3. Оформляет документ о приемке по результатам проведенной приемки работ.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6.2.4. По поручению Председателя Приемочной комиссии подготавливает информацию для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контрактного управляющего о необходимости направления запросов исполнителю об отсутствии недостающих отчетных документов и материалов, а также получении разъяснений по предоставленным результатам исполнения, документам и сведениям.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6.2.5. Выполняет по поручению Председателя иные необходимые организационные мероприятия, обеспечивающие деятельность Приемочной комиссии.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b/>
          <w:bCs/>
          <w:sz w:val="28"/>
          <w:szCs w:val="28"/>
          <w:lang w:eastAsia="en-US"/>
        </w:rPr>
        <w:t>6.3. Члены Приемочной комиссии: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6.3.1. Осуществляют проверку работ на предмет их соответствия условиям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контракта и предусмотренной им нормативной и технической документации.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6.3.2. Осуществляют проверку оформления представленной отчетной документации,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комплектность и количество экземпляров представленной документации.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6.3.3. Принимают решение по результатам проверки работ, которое оформляется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документом о приемке.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6.3.4. Подписывают документ о приемке работ.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6.3.5. Осуществляют иные действия для всесторонней оценки (проверки) соответствия работ условиям контракта и требованиям законодательства Российской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Федерации при выявлении несоответствий или недостатков работ, препятствующих их приемке.</w:t>
      </w:r>
    </w:p>
    <w:p w:rsidR="002A11C6" w:rsidRPr="002A11C6" w:rsidRDefault="002A11C6" w:rsidP="002A11C6">
      <w:pPr>
        <w:spacing w:before="100" w:beforeAutospacing="1" w:after="100" w:afterAutospacing="1"/>
        <w:ind w:firstLine="567"/>
        <w:jc w:val="center"/>
        <w:rPr>
          <w:sz w:val="28"/>
          <w:szCs w:val="28"/>
          <w:lang w:eastAsia="en-US"/>
        </w:rPr>
      </w:pPr>
      <w:r w:rsidRPr="002A11C6">
        <w:rPr>
          <w:b/>
          <w:bCs/>
          <w:sz w:val="28"/>
          <w:szCs w:val="28"/>
          <w:lang w:eastAsia="en-US"/>
        </w:rPr>
        <w:t>7. Порядок приемки работ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lastRenderedPageBreak/>
        <w:t>7.1. Работа Приемочной комиссии осуществляется на ее заседаниях, которые проводятся по мере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необходимости с учетом требований настоящего Положения.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 xml:space="preserve">7.2. Приемка результатов 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выполненной работы осуществляется в порядке и в сроки, которые установлены контрактом.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7.3. По итогам проведения приемки работ Приемочной комиссией принимается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одно из следующих решений: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7.3.1. Работы выполнены полностью в соответствии с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условиями контракта и предусмотренной им нормативной и технической документации, подлежат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приемке.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7.3.2. По итогам приемки работ выявлены недостатки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выполненных работ по количеству, объему, качеству и иным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требованиям, установленным контрактом, которые исполнителю следует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устранить в согласованные с Заказчиком сроки.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7.3.3. Работы не выполнены, либо работы выполнены с нарушениями условий контракта и предусмотренной им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нормативной и технической документации, не подлежат приемке.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7.4. Решение Приемочной комиссии оформляется документом о приемке, которое подписывается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всеми членами Приемочной комиссии, участвующими в приемке работ, и утверждается заказчиком.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Если член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Приемочной комиссии не согласен с решением и (или) имеет особое мнение, оно заносится в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документ о приемке Приемочной комиссии за подписью этого члена Приемочной комиссии.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7.5. Документ по проведению приемки работ по контракту должен содержать:</w:t>
      </w:r>
    </w:p>
    <w:p w:rsidR="002A11C6" w:rsidRPr="002A11C6" w:rsidRDefault="002A11C6" w:rsidP="002A11C6">
      <w:pPr>
        <w:ind w:left="567"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– дату и место проведения приемки работ по контракту;</w:t>
      </w:r>
    </w:p>
    <w:p w:rsidR="002A11C6" w:rsidRPr="002A11C6" w:rsidRDefault="002A11C6" w:rsidP="002A11C6">
      <w:pPr>
        <w:ind w:left="567"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– наименование Заказчика;</w:t>
      </w:r>
    </w:p>
    <w:p w:rsidR="002A11C6" w:rsidRPr="002A11C6" w:rsidRDefault="002A11C6" w:rsidP="002A11C6">
      <w:pPr>
        <w:ind w:left="567"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– наименование исполнителя;</w:t>
      </w:r>
    </w:p>
    <w:p w:rsidR="002A11C6" w:rsidRPr="002A11C6" w:rsidRDefault="002A11C6" w:rsidP="002A11C6">
      <w:pPr>
        <w:ind w:left="567"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– номер и дату контракта;</w:t>
      </w:r>
    </w:p>
    <w:p w:rsidR="002A11C6" w:rsidRPr="002A11C6" w:rsidRDefault="002A11C6" w:rsidP="002A11C6">
      <w:pPr>
        <w:ind w:left="567"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– наименование работ по контракту;</w:t>
      </w:r>
    </w:p>
    <w:p w:rsidR="002A11C6" w:rsidRPr="002A11C6" w:rsidRDefault="002A11C6" w:rsidP="002A11C6">
      <w:pPr>
        <w:ind w:left="567"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– номер и дату экспертизы;</w:t>
      </w:r>
    </w:p>
    <w:p w:rsidR="002A11C6" w:rsidRPr="002A11C6" w:rsidRDefault="002A11C6" w:rsidP="002A11C6">
      <w:pPr>
        <w:ind w:left="567"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– результаты экспертизы;</w:t>
      </w:r>
    </w:p>
    <w:p w:rsidR="002A11C6" w:rsidRPr="002A11C6" w:rsidRDefault="002A11C6" w:rsidP="002A11C6">
      <w:pPr>
        <w:ind w:left="567"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– перечень замечаний, которые были выявлены по итогам приемки работ, и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перечень рекомендаций и предложений по их реализации;</w:t>
      </w:r>
    </w:p>
    <w:p w:rsidR="002A11C6" w:rsidRPr="002A11C6" w:rsidRDefault="002A11C6" w:rsidP="002A11C6">
      <w:pPr>
        <w:ind w:left="567"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– решение о возможности или о невозможности приемки работ;</w:t>
      </w:r>
    </w:p>
    <w:p w:rsidR="002A11C6" w:rsidRPr="002A11C6" w:rsidRDefault="002A11C6" w:rsidP="002A11C6">
      <w:pPr>
        <w:ind w:left="567"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– результаты голосования по итогам приемки работ;</w:t>
      </w:r>
    </w:p>
    <w:p w:rsidR="002A11C6" w:rsidRPr="002A11C6" w:rsidRDefault="002A11C6" w:rsidP="002A11C6">
      <w:pPr>
        <w:ind w:left="567"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– подписи всех членов Приемочной комиссии.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7.6. Если по итогам приемки работ будет принято решение о невозможности осуществления приемки работ, то заключение Приемочной комиссии по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проведению приемки работ составляется не менее чем в двух экземплярах и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незамедлительно передается Заказчику и исполнителю.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7.7. Приемочная комиссия вправе не отказывать в приемки работы в случае выявления несоответствия этих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результатов либо этих работ условиям контракта, если выявленное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несоответствие не препятствует приемке этих результатов либо этих работ и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устранено исполнителем.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7.8. Приемка результатов работ осуществляется в порядке и в сроки, которые установлены контрактом, и оформляется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документом о работы,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 xml:space="preserve"> который подписывается всеми членами Приемочной комиссии и утверждается </w:t>
      </w:r>
      <w:r w:rsidRPr="002A11C6">
        <w:rPr>
          <w:sz w:val="28"/>
          <w:szCs w:val="28"/>
          <w:lang w:eastAsia="en-US"/>
        </w:rPr>
        <w:lastRenderedPageBreak/>
        <w:t>Заказчиком,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либо исполнителю в те же сроки Приемочной комиссией направляется в</w:t>
      </w:r>
      <w:r w:rsidRPr="002A11C6">
        <w:rPr>
          <w:color w:val="auto"/>
          <w:sz w:val="28"/>
          <w:szCs w:val="28"/>
          <w:lang w:eastAsia="en-US"/>
        </w:rPr>
        <w:t xml:space="preserve"> </w:t>
      </w:r>
      <w:r w:rsidRPr="002A11C6">
        <w:rPr>
          <w:sz w:val="28"/>
          <w:szCs w:val="28"/>
          <w:lang w:eastAsia="en-US"/>
        </w:rPr>
        <w:t>письменной форме мотивированный отказ от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подписания такого документа.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7.9. Для проверки предоставленных исполнителем результатов,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предусмотренных контрактом, в части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их соответствия условиям контракта Заказчик обязан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провести экспертизу.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7.10. Экспертиза результатов, предусмотренных контрактом, может проводиться Заказчиком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своими силами или к ее проведению могут привлекаться эксперты, экспертные организации на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основании контрактов, заключенных в соответствии с Законом от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05.04.2013 №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44-ФЗ.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7.11. При принятии решения о приемке или об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отказе в приемке результатов Приемочная комиссия должна учитывать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отраженные в заключении по результатам экспертизы, проведенной Заказчиком своими силами,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предложения.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7.12. В случае привлечения Заказчиком для проведения экспертизы экспертов, экспертных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организаций при принятии решения о приемке или об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отказе в приемке результатов работ Приемочная комиссия должна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учитывать отраженные в заключении по результатам указанной экспертизы предложения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экспертов, экспертных организаций, привлеченных для ее проведения.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7.13. Члены Приемочной комиссии, осуществляющие приемку работ по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количеству, качеству, должны удостоверять своей подписью только те факты,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которые были установлены с их участием. Запись в документах о приемке данных, не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установленных непосредственно членами Приемочной комиссии, запрещается.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7.14.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Делегирование членами Комиссии своих полномочий иным лицам (в том числе на основании доверенности) не допускается.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</w:p>
    <w:p w:rsidR="002A11C6" w:rsidRPr="002A11C6" w:rsidRDefault="002A11C6" w:rsidP="002A11C6">
      <w:pPr>
        <w:ind w:firstLine="567"/>
        <w:jc w:val="center"/>
        <w:rPr>
          <w:b/>
          <w:bCs/>
          <w:sz w:val="28"/>
          <w:szCs w:val="28"/>
          <w:lang w:eastAsia="en-US"/>
        </w:rPr>
      </w:pPr>
      <w:r w:rsidRPr="002A11C6">
        <w:rPr>
          <w:b/>
          <w:bCs/>
          <w:sz w:val="28"/>
          <w:szCs w:val="28"/>
          <w:lang w:eastAsia="en-US"/>
        </w:rPr>
        <w:t>8.1. Исполнение контракта по результатам электронных процедур</w:t>
      </w:r>
    </w:p>
    <w:p w:rsidR="002A11C6" w:rsidRPr="002A11C6" w:rsidRDefault="002A11C6" w:rsidP="002A11C6">
      <w:pPr>
        <w:ind w:firstLine="567"/>
        <w:jc w:val="center"/>
        <w:rPr>
          <w:sz w:val="28"/>
          <w:szCs w:val="28"/>
          <w:lang w:eastAsia="en-US"/>
        </w:rPr>
      </w:pP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8.1.1.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При исполнении контракта, заключенного по результатам проведения электронных процедур, закрытых электронных процедур (за исключением закрытых электронных процедур, проводимых в случае, предусмотренном п. 5 ч. 11 ст. 24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Закона № 44-ФЗ):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8.1.2. Исполнитель в срок, установленный в контракте, формирует с использованием единой информационной системы, подписывает усиленной электронной подписью лица, имеющего право действовать от исполнителя, и размещает в единой информационной системе документ о приемке. К документу о приемке могут прилагаться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информация, содержащаяся в документе о приемке.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8.1.3. Не позднее двадцати рабочих дней, следующих за днем поступления заказчику документа о приемке:</w:t>
      </w:r>
    </w:p>
    <w:p w:rsidR="002A11C6" w:rsidRPr="002A11C6" w:rsidRDefault="002A11C6" w:rsidP="002A11C6">
      <w:pPr>
        <w:ind w:right="180" w:firstLine="567"/>
        <w:contextualSpacing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 xml:space="preserve">–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системы, подписывают усиленными электронными </w:t>
      </w:r>
      <w:r w:rsidRPr="002A11C6">
        <w:rPr>
          <w:sz w:val="28"/>
          <w:szCs w:val="28"/>
          <w:lang w:eastAsia="en-US"/>
        </w:rPr>
        <w:lastRenderedPageBreak/>
        <w:t>подписями мотивированный отказ от подписания документа о приемке с указанием причин такого отказа. При этом</w:t>
      </w:r>
      <w:proofErr w:type="gramStart"/>
      <w:r w:rsidRPr="002A11C6">
        <w:rPr>
          <w:sz w:val="28"/>
          <w:szCs w:val="28"/>
          <w:lang w:eastAsia="en-US"/>
        </w:rPr>
        <w:t>,</w:t>
      </w:r>
      <w:proofErr w:type="gramEnd"/>
      <w:r w:rsidRPr="002A11C6">
        <w:rPr>
          <w:sz w:val="28"/>
          <w:szCs w:val="28"/>
          <w:lang w:eastAsia="en-US"/>
        </w:rPr>
        <w:t xml:space="preserve"> если приемочная комиссия включает членов, не являющихся работниками заказчика,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 усиленных электронных подписей и единой информационной системы;</w:t>
      </w:r>
    </w:p>
    <w:p w:rsidR="002A11C6" w:rsidRPr="002A11C6" w:rsidRDefault="002A11C6" w:rsidP="002A11C6">
      <w:pPr>
        <w:ind w:right="180"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– заказчик подписывает документ о приемке или мотивированный отказ от подписания документа о приемке усиленной электронной подписью лица, имеющего право действовать от имени заказчика, и размещает их в единой информационной системе. Если члены приемочной комиссии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не использовали усиленные электронные подписи и единую информационную систему, заказчик прилагает подписанные ими документы в форме электронных образов бумажных документов.</w:t>
      </w:r>
    </w:p>
    <w:p w:rsidR="002A11C6" w:rsidRPr="002A11C6" w:rsidRDefault="002A11C6" w:rsidP="002A11C6">
      <w:pPr>
        <w:ind w:right="180"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Исполнитель после получения мотивированного отказа от подписания документа о приемке вправе устранить обстоятельства, послужившие причинами для отказа, и заново направить Заказчику документ о приемке в порядке, предусмотренном ч. 13 ст. 94 Закона N 44-ФЗ.</w:t>
      </w:r>
    </w:p>
    <w:p w:rsidR="002A11C6" w:rsidRPr="002A11C6" w:rsidRDefault="002A11C6" w:rsidP="002A11C6">
      <w:pPr>
        <w:ind w:right="180"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Датой приемки выполненной работы считается дата размещения в ЕИС документа о приемке, подписанного Заказчиком.</w:t>
      </w:r>
    </w:p>
    <w:p w:rsidR="002A11C6" w:rsidRPr="002A11C6" w:rsidRDefault="002A11C6" w:rsidP="002A11C6">
      <w:pPr>
        <w:ind w:right="180"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 xml:space="preserve">8.1.4. Если Заказчик установил требование об обеспечении гарантийных обязательств, документ о приемке выполненной работы оформляется после того, как исполнитель предоставил такое обеспечение в соответствии с Законом N 44-ФЗ в порядке и в сроки, которые предусмотрены в контракте. </w:t>
      </w:r>
    </w:p>
    <w:p w:rsidR="002A11C6" w:rsidRPr="002A11C6" w:rsidRDefault="002A11C6" w:rsidP="002A11C6">
      <w:pPr>
        <w:ind w:right="180" w:firstLine="567"/>
        <w:jc w:val="both"/>
        <w:rPr>
          <w:sz w:val="28"/>
          <w:szCs w:val="28"/>
          <w:lang w:eastAsia="en-US"/>
        </w:rPr>
      </w:pPr>
    </w:p>
    <w:p w:rsidR="002A11C6" w:rsidRPr="002A11C6" w:rsidRDefault="002A11C6" w:rsidP="002A11C6">
      <w:pPr>
        <w:ind w:firstLine="567"/>
        <w:jc w:val="center"/>
        <w:rPr>
          <w:b/>
          <w:bCs/>
          <w:sz w:val="28"/>
          <w:szCs w:val="28"/>
          <w:lang w:eastAsia="en-US"/>
        </w:rPr>
      </w:pPr>
      <w:r w:rsidRPr="002A11C6">
        <w:rPr>
          <w:b/>
          <w:bCs/>
          <w:sz w:val="28"/>
          <w:szCs w:val="28"/>
          <w:lang w:eastAsia="en-US"/>
        </w:rPr>
        <w:t>9. Ответственность членов Приемочной комиссии</w:t>
      </w:r>
    </w:p>
    <w:p w:rsidR="002A11C6" w:rsidRPr="002A11C6" w:rsidRDefault="002A11C6" w:rsidP="002A11C6">
      <w:pPr>
        <w:ind w:firstLine="567"/>
        <w:jc w:val="center"/>
        <w:rPr>
          <w:sz w:val="28"/>
          <w:szCs w:val="28"/>
          <w:lang w:eastAsia="en-US"/>
        </w:rPr>
      </w:pP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9.1. Члены Приемочной комиссии, виновные в нарушении законодательства Российской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Федерации и иных нормативных правовых актов о контрактной системе в сфере закупок товаров,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работ, услуг для обеспечения муниципальных нужд и настоящего Положения, несут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дисциплинарную, гражданско-правовую, административную, уголовную ответственность в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соответствии с законодательством Российской Федерации.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9.2. Член Приемочной комиссии, допустивший нарушение законодательства Российской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Федерации, иных нормативных правовых актов о контрактной системе в сфере закупок товаров,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работ, услуг для обеспечения муниципальных нужд и (или) настоящего Положения, может быть</w:t>
      </w:r>
      <w:r w:rsidRPr="002A11C6">
        <w:rPr>
          <w:sz w:val="28"/>
          <w:szCs w:val="28"/>
          <w:lang w:val="en-US" w:eastAsia="en-US"/>
        </w:rPr>
        <w:t> </w:t>
      </w:r>
      <w:r w:rsidRPr="002A11C6">
        <w:rPr>
          <w:sz w:val="28"/>
          <w:szCs w:val="28"/>
          <w:lang w:eastAsia="en-US"/>
        </w:rPr>
        <w:t>заменен по решению Заказчика.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9.3. Члены Комиссии несут персональную ответственность за соблюдение требований, установленных законодательством Российской Федерации о контрактной системе в сфере закупок и нормативными правовыми актами, указанными в ч. 2, 3 ст. 2 Закона N 44-ФЗ.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t>9.4. Если члену Комиссии станет известно о нарушении порядка приемки работ, он обязан письменно сообщить о данном нарушении председателю и (или) Заказчику в течение одного рабочего дня с момента, когда он узнал о таком нарушении.</w:t>
      </w:r>
    </w:p>
    <w:p w:rsidR="002A11C6" w:rsidRPr="002A11C6" w:rsidRDefault="002A11C6" w:rsidP="002A11C6">
      <w:pPr>
        <w:ind w:firstLine="567"/>
        <w:jc w:val="both"/>
        <w:rPr>
          <w:sz w:val="28"/>
          <w:szCs w:val="28"/>
          <w:lang w:eastAsia="en-US"/>
        </w:rPr>
      </w:pPr>
      <w:r w:rsidRPr="002A11C6">
        <w:rPr>
          <w:sz w:val="28"/>
          <w:szCs w:val="28"/>
          <w:lang w:eastAsia="en-US"/>
        </w:rPr>
        <w:lastRenderedPageBreak/>
        <w:t>9.5. Члены Комиссии не вправе распространять сведения, составляющие государственную, служебную или коммерческую тайну, ставшие известными им в ходе приемки работ.</w:t>
      </w:r>
    </w:p>
    <w:p w:rsidR="002A11C6" w:rsidRPr="002A11C6" w:rsidRDefault="002A11C6" w:rsidP="002A11C6">
      <w:pPr>
        <w:ind w:left="720" w:firstLine="567"/>
        <w:jc w:val="both"/>
        <w:rPr>
          <w:color w:val="auto"/>
          <w:sz w:val="28"/>
          <w:szCs w:val="28"/>
        </w:rPr>
      </w:pPr>
    </w:p>
    <w:p w:rsidR="002A11C6" w:rsidRPr="002A11C6" w:rsidRDefault="002A11C6" w:rsidP="002A11C6">
      <w:pPr>
        <w:spacing w:line="276" w:lineRule="auto"/>
        <w:jc w:val="both"/>
        <w:rPr>
          <w:color w:val="auto"/>
          <w:sz w:val="28"/>
          <w:szCs w:val="28"/>
        </w:rPr>
      </w:pPr>
    </w:p>
    <w:p w:rsidR="002A11C6" w:rsidRPr="002A11C6" w:rsidRDefault="002A11C6" w:rsidP="002A11C6">
      <w:pPr>
        <w:spacing w:line="276" w:lineRule="auto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Управляющий делами </w:t>
      </w:r>
    </w:p>
    <w:p w:rsidR="002A11C6" w:rsidRPr="002A11C6" w:rsidRDefault="002A11C6" w:rsidP="002A11C6">
      <w:pPr>
        <w:spacing w:line="276" w:lineRule="auto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Администрации Октябрьского района</w:t>
      </w:r>
      <w:r w:rsidRPr="002A11C6">
        <w:rPr>
          <w:color w:val="auto"/>
          <w:sz w:val="28"/>
          <w:szCs w:val="28"/>
        </w:rPr>
        <w:tab/>
        <w:t xml:space="preserve">  </w:t>
      </w:r>
      <w:r w:rsidRPr="002A11C6">
        <w:rPr>
          <w:color w:val="auto"/>
          <w:sz w:val="28"/>
          <w:szCs w:val="28"/>
        </w:rPr>
        <w:tab/>
        <w:t xml:space="preserve">                        А.А. </w:t>
      </w:r>
      <w:proofErr w:type="spellStart"/>
      <w:r w:rsidRPr="002A11C6">
        <w:rPr>
          <w:color w:val="auto"/>
          <w:sz w:val="28"/>
          <w:szCs w:val="28"/>
        </w:rPr>
        <w:t>Пригородова</w:t>
      </w:r>
      <w:proofErr w:type="spellEnd"/>
    </w:p>
    <w:p w:rsidR="002A11C6" w:rsidRPr="002A11C6" w:rsidRDefault="002A11C6" w:rsidP="002A11C6">
      <w:pPr>
        <w:tabs>
          <w:tab w:val="left" w:pos="0"/>
        </w:tabs>
        <w:spacing w:line="276" w:lineRule="auto"/>
        <w:ind w:right="709"/>
        <w:jc w:val="right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br w:type="page"/>
      </w:r>
      <w:r w:rsidRPr="002A11C6">
        <w:rPr>
          <w:color w:val="auto"/>
          <w:sz w:val="28"/>
          <w:szCs w:val="28"/>
        </w:rPr>
        <w:lastRenderedPageBreak/>
        <w:t xml:space="preserve"> Приложение № 2 </w:t>
      </w:r>
    </w:p>
    <w:p w:rsidR="002A11C6" w:rsidRPr="002A11C6" w:rsidRDefault="002A11C6" w:rsidP="002A11C6">
      <w:pPr>
        <w:spacing w:line="276" w:lineRule="auto"/>
        <w:ind w:left="4962"/>
        <w:jc w:val="right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к постановлению Администрации </w:t>
      </w:r>
    </w:p>
    <w:p w:rsidR="002A11C6" w:rsidRPr="002A11C6" w:rsidRDefault="002A11C6" w:rsidP="002A11C6">
      <w:pPr>
        <w:spacing w:line="276" w:lineRule="auto"/>
        <w:ind w:left="4962"/>
        <w:jc w:val="right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Октябрьского района     </w:t>
      </w:r>
    </w:p>
    <w:p w:rsidR="002A11C6" w:rsidRPr="002A11C6" w:rsidRDefault="00667FFE" w:rsidP="002A11C6">
      <w:pPr>
        <w:spacing w:line="276" w:lineRule="auto"/>
        <w:ind w:left="4962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="002A11C6" w:rsidRPr="002A11C6">
        <w:rPr>
          <w:color w:val="auto"/>
          <w:sz w:val="28"/>
          <w:szCs w:val="28"/>
        </w:rPr>
        <w:t>т</w:t>
      </w:r>
      <w:r>
        <w:rPr>
          <w:color w:val="auto"/>
          <w:sz w:val="28"/>
          <w:szCs w:val="28"/>
        </w:rPr>
        <w:t xml:space="preserve"> </w:t>
      </w:r>
      <w:r w:rsidR="002A11C6" w:rsidRPr="002A11C6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22.11.2024 </w:t>
      </w:r>
      <w:r w:rsidR="002A11C6" w:rsidRPr="002A11C6">
        <w:rPr>
          <w:color w:val="auto"/>
          <w:sz w:val="28"/>
          <w:szCs w:val="28"/>
        </w:rPr>
        <w:t xml:space="preserve">№ </w:t>
      </w:r>
      <w:r>
        <w:rPr>
          <w:color w:val="auto"/>
          <w:sz w:val="28"/>
          <w:szCs w:val="28"/>
        </w:rPr>
        <w:t>1549</w:t>
      </w:r>
      <w:r w:rsidR="002A11C6" w:rsidRPr="002A11C6">
        <w:rPr>
          <w:color w:val="auto"/>
          <w:sz w:val="28"/>
          <w:szCs w:val="28"/>
        </w:rPr>
        <w:t xml:space="preserve">    </w:t>
      </w:r>
    </w:p>
    <w:p w:rsidR="002A11C6" w:rsidRPr="002A11C6" w:rsidRDefault="002A11C6" w:rsidP="002A11C6">
      <w:pPr>
        <w:spacing w:line="276" w:lineRule="auto"/>
        <w:rPr>
          <w:color w:val="auto"/>
          <w:sz w:val="28"/>
          <w:szCs w:val="28"/>
        </w:rPr>
      </w:pPr>
    </w:p>
    <w:p w:rsidR="002A11C6" w:rsidRPr="002A11C6" w:rsidRDefault="002A11C6" w:rsidP="002A11C6">
      <w:pPr>
        <w:spacing w:line="276" w:lineRule="auto"/>
        <w:jc w:val="center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СОСТАВ</w:t>
      </w:r>
    </w:p>
    <w:p w:rsidR="002A11C6" w:rsidRPr="002A11C6" w:rsidRDefault="002A11C6" w:rsidP="002A11C6">
      <w:pPr>
        <w:ind w:left="709" w:right="709"/>
        <w:jc w:val="center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приемочной комиссии по приемке результатов выполнения  работ по внесению изменений в схему территориального планирования Октябрьского района Ростовской области </w:t>
      </w:r>
    </w:p>
    <w:p w:rsidR="002A11C6" w:rsidRPr="002A11C6" w:rsidRDefault="002A11C6" w:rsidP="002A11C6">
      <w:pPr>
        <w:ind w:left="709" w:right="709"/>
        <w:jc w:val="center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по муниципальному контракту </w:t>
      </w:r>
    </w:p>
    <w:p w:rsidR="002A11C6" w:rsidRPr="002A11C6" w:rsidRDefault="002A11C6" w:rsidP="002A11C6">
      <w:pPr>
        <w:ind w:left="709" w:right="709"/>
        <w:jc w:val="center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от 11.03.2024 № 047</w:t>
      </w:r>
    </w:p>
    <w:p w:rsidR="002A11C6" w:rsidRPr="002A11C6" w:rsidRDefault="002A11C6" w:rsidP="002A11C6">
      <w:pPr>
        <w:ind w:left="709" w:right="709"/>
        <w:jc w:val="center"/>
        <w:rPr>
          <w:color w:val="auto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CB62A4" w:rsidRPr="002A11C6" w:rsidTr="002A11C6">
        <w:trPr>
          <w:trHeight w:val="772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62A4" w:rsidRDefault="00CB62A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Герасименко Ирина Юрьевна 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62A4" w:rsidRDefault="00CB62A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главный архитектор Администрации Октябрьского  района, председатель комиссии; </w:t>
            </w:r>
          </w:p>
        </w:tc>
      </w:tr>
      <w:tr w:rsidR="00CB62A4" w:rsidRPr="002A11C6" w:rsidTr="002A11C6">
        <w:trPr>
          <w:trHeight w:val="288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CB62A4" w:rsidRDefault="00CB62A4">
            <w:pPr>
              <w:pStyle w:val="Default"/>
              <w:rPr>
                <w:sz w:val="28"/>
                <w:szCs w:val="28"/>
              </w:rPr>
            </w:pPr>
          </w:p>
          <w:p w:rsidR="00CB62A4" w:rsidRDefault="00CB62A4">
            <w:pPr>
              <w:pStyle w:val="Defaul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  <w:r>
              <w:rPr>
                <w:sz w:val="28"/>
                <w:szCs w:val="28"/>
              </w:rPr>
              <w:t xml:space="preserve"> Александр Сергеевич 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B62A4" w:rsidRDefault="00CB62A4">
            <w:pPr>
              <w:pStyle w:val="Default"/>
              <w:rPr>
                <w:sz w:val="28"/>
                <w:szCs w:val="28"/>
              </w:rPr>
            </w:pPr>
          </w:p>
          <w:p w:rsidR="00CB62A4" w:rsidRDefault="00CB62A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главы Администрации Октябрьского  района, заместитель председателя комиссии; </w:t>
            </w:r>
          </w:p>
        </w:tc>
      </w:tr>
      <w:tr w:rsidR="002A11C6" w:rsidRPr="002A11C6" w:rsidTr="002A11C6">
        <w:trPr>
          <w:trHeight w:val="28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2A11C6">
              <w:rPr>
                <w:sz w:val="28"/>
                <w:szCs w:val="28"/>
              </w:rPr>
              <w:t>Чичекина</w:t>
            </w:r>
            <w:proofErr w:type="spellEnd"/>
            <w:r w:rsidRPr="002A11C6">
              <w:rPr>
                <w:sz w:val="28"/>
                <w:szCs w:val="28"/>
              </w:rPr>
              <w:t xml:space="preserve"> Елена  Николаевна</w:t>
            </w: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2A11C6">
              <w:rPr>
                <w:sz w:val="28"/>
                <w:szCs w:val="28"/>
              </w:rPr>
              <w:t>Здоровцев</w:t>
            </w:r>
            <w:proofErr w:type="spellEnd"/>
            <w:r w:rsidRPr="002A11C6">
              <w:rPr>
                <w:sz w:val="28"/>
                <w:szCs w:val="28"/>
              </w:rPr>
              <w:t xml:space="preserve"> Андрей Александрович</w:t>
            </w: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A11C6">
              <w:rPr>
                <w:sz w:val="28"/>
                <w:szCs w:val="28"/>
              </w:rPr>
              <w:t>Щур Виктория Викторовна</w:t>
            </w: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A11C6">
              <w:rPr>
                <w:sz w:val="28"/>
                <w:szCs w:val="28"/>
              </w:rPr>
              <w:t>- начальник отдела архитектуры и сопровождения проектов Администрации Октябрьского  района, секретарь;</w:t>
            </w: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A11C6">
              <w:rPr>
                <w:sz w:val="28"/>
                <w:szCs w:val="28"/>
              </w:rPr>
              <w:t>Члены комиссии:</w:t>
            </w: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A11C6">
              <w:rPr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района;</w:t>
            </w: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A11C6">
              <w:rPr>
                <w:sz w:val="28"/>
                <w:szCs w:val="28"/>
              </w:rPr>
              <w:t>- начальник отдела муниципальных закупок комитета по управлению муниципальным имуществом</w:t>
            </w:r>
            <w:r w:rsidRPr="002A11C6">
              <w:rPr>
                <w:szCs w:val="24"/>
              </w:rPr>
              <w:t xml:space="preserve"> </w:t>
            </w:r>
            <w:r w:rsidRPr="002A11C6">
              <w:rPr>
                <w:sz w:val="28"/>
                <w:szCs w:val="28"/>
              </w:rPr>
              <w:t xml:space="preserve">Администрации Октябрьского  района (по согласованию). </w:t>
            </w: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2A11C6" w:rsidRPr="002A11C6" w:rsidRDefault="002A11C6" w:rsidP="002A11C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2A11C6" w:rsidRPr="002A11C6" w:rsidRDefault="002A11C6" w:rsidP="002A11C6">
      <w:pPr>
        <w:spacing w:line="276" w:lineRule="auto"/>
        <w:ind w:right="709"/>
        <w:jc w:val="both"/>
        <w:rPr>
          <w:color w:val="auto"/>
          <w:sz w:val="28"/>
          <w:szCs w:val="28"/>
        </w:rPr>
      </w:pPr>
    </w:p>
    <w:p w:rsidR="002A11C6" w:rsidRPr="002A11C6" w:rsidRDefault="002A11C6" w:rsidP="002A11C6">
      <w:pPr>
        <w:spacing w:line="276" w:lineRule="auto"/>
        <w:ind w:right="709"/>
        <w:jc w:val="both"/>
        <w:rPr>
          <w:color w:val="auto"/>
          <w:sz w:val="28"/>
          <w:szCs w:val="28"/>
        </w:rPr>
      </w:pPr>
    </w:p>
    <w:p w:rsidR="002A11C6" w:rsidRPr="002A11C6" w:rsidRDefault="002A11C6" w:rsidP="002A11C6">
      <w:pPr>
        <w:spacing w:line="276" w:lineRule="auto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Управляющий делами </w:t>
      </w:r>
    </w:p>
    <w:p w:rsidR="002A11C6" w:rsidRPr="002A11C6" w:rsidRDefault="002A11C6" w:rsidP="002A11C6">
      <w:pPr>
        <w:spacing w:line="276" w:lineRule="auto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Администрации Октябрьского района</w:t>
      </w:r>
      <w:r w:rsidRPr="002A11C6">
        <w:rPr>
          <w:color w:val="auto"/>
          <w:sz w:val="28"/>
          <w:szCs w:val="28"/>
        </w:rPr>
        <w:tab/>
        <w:t xml:space="preserve">  </w:t>
      </w:r>
      <w:r w:rsidRPr="002A11C6">
        <w:rPr>
          <w:color w:val="auto"/>
          <w:sz w:val="28"/>
          <w:szCs w:val="28"/>
        </w:rPr>
        <w:tab/>
        <w:t xml:space="preserve">                        А.А. </w:t>
      </w:r>
      <w:proofErr w:type="spellStart"/>
      <w:r w:rsidRPr="002A11C6">
        <w:rPr>
          <w:color w:val="auto"/>
          <w:sz w:val="28"/>
          <w:szCs w:val="28"/>
        </w:rPr>
        <w:t>Пригородова</w:t>
      </w:r>
      <w:proofErr w:type="spellEnd"/>
    </w:p>
    <w:p w:rsidR="002A11C6" w:rsidRPr="002A11C6" w:rsidRDefault="002A11C6" w:rsidP="002A11C6">
      <w:pPr>
        <w:spacing w:line="276" w:lineRule="auto"/>
        <w:ind w:right="709"/>
        <w:jc w:val="both"/>
        <w:rPr>
          <w:color w:val="auto"/>
          <w:sz w:val="28"/>
          <w:szCs w:val="28"/>
        </w:rPr>
      </w:pPr>
    </w:p>
    <w:p w:rsidR="002A11C6" w:rsidRPr="002A11C6" w:rsidRDefault="002A11C6" w:rsidP="002A11C6">
      <w:pPr>
        <w:spacing w:line="276" w:lineRule="auto"/>
        <w:ind w:right="709"/>
        <w:jc w:val="both"/>
        <w:rPr>
          <w:color w:val="auto"/>
          <w:sz w:val="28"/>
          <w:szCs w:val="28"/>
        </w:rPr>
      </w:pPr>
    </w:p>
    <w:p w:rsidR="002A11C6" w:rsidRPr="002A11C6" w:rsidRDefault="002A11C6" w:rsidP="002A11C6">
      <w:pPr>
        <w:tabs>
          <w:tab w:val="left" w:pos="7175"/>
        </w:tabs>
        <w:jc w:val="right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Приложение №3</w:t>
      </w:r>
    </w:p>
    <w:p w:rsidR="002A11C6" w:rsidRPr="002A11C6" w:rsidRDefault="002A11C6" w:rsidP="002A11C6">
      <w:pPr>
        <w:spacing w:line="276" w:lineRule="auto"/>
        <w:ind w:left="4962"/>
        <w:jc w:val="right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к постановлению Администрации </w:t>
      </w:r>
    </w:p>
    <w:p w:rsidR="002A11C6" w:rsidRPr="002A11C6" w:rsidRDefault="002A11C6" w:rsidP="002A11C6">
      <w:pPr>
        <w:spacing w:line="276" w:lineRule="auto"/>
        <w:ind w:left="4962"/>
        <w:jc w:val="right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Октябрьского района     </w:t>
      </w:r>
    </w:p>
    <w:p w:rsidR="002A11C6" w:rsidRPr="002A11C6" w:rsidRDefault="00667FFE" w:rsidP="002A11C6">
      <w:pPr>
        <w:spacing w:line="276" w:lineRule="auto"/>
        <w:ind w:left="4962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="002A11C6" w:rsidRPr="002A11C6">
        <w:rPr>
          <w:color w:val="auto"/>
          <w:sz w:val="28"/>
          <w:szCs w:val="28"/>
        </w:rPr>
        <w:t>т</w:t>
      </w:r>
      <w:r>
        <w:rPr>
          <w:color w:val="auto"/>
          <w:sz w:val="28"/>
          <w:szCs w:val="28"/>
        </w:rPr>
        <w:t xml:space="preserve"> 22.11.2024</w:t>
      </w:r>
      <w:r w:rsidR="002A11C6" w:rsidRPr="002A11C6">
        <w:rPr>
          <w:color w:val="auto"/>
          <w:sz w:val="28"/>
          <w:szCs w:val="28"/>
        </w:rPr>
        <w:t xml:space="preserve"> № </w:t>
      </w:r>
      <w:r>
        <w:rPr>
          <w:color w:val="auto"/>
          <w:sz w:val="28"/>
          <w:szCs w:val="28"/>
        </w:rPr>
        <w:t>1549</w:t>
      </w:r>
      <w:r w:rsidR="002A11C6" w:rsidRPr="002A11C6">
        <w:rPr>
          <w:color w:val="auto"/>
          <w:sz w:val="28"/>
          <w:szCs w:val="28"/>
        </w:rPr>
        <w:t xml:space="preserve">     </w:t>
      </w:r>
    </w:p>
    <w:p w:rsidR="002A11C6" w:rsidRPr="002A11C6" w:rsidRDefault="002A11C6" w:rsidP="002A11C6">
      <w:pPr>
        <w:tabs>
          <w:tab w:val="left" w:pos="7175"/>
        </w:tabs>
        <w:jc w:val="right"/>
        <w:rPr>
          <w:color w:val="auto"/>
          <w:sz w:val="28"/>
          <w:szCs w:val="28"/>
        </w:rPr>
      </w:pPr>
    </w:p>
    <w:p w:rsidR="002A11C6" w:rsidRPr="002A11C6" w:rsidRDefault="002A11C6" w:rsidP="002A11C6">
      <w:pPr>
        <w:jc w:val="center"/>
        <w:rPr>
          <w:b/>
          <w:color w:val="auto"/>
          <w:sz w:val="28"/>
          <w:szCs w:val="28"/>
        </w:rPr>
      </w:pPr>
      <w:r w:rsidRPr="002A11C6">
        <w:rPr>
          <w:b/>
          <w:color w:val="auto"/>
          <w:sz w:val="28"/>
          <w:szCs w:val="28"/>
        </w:rPr>
        <w:t>Акт приемки товаров (работ, услуг)</w:t>
      </w:r>
    </w:p>
    <w:p w:rsidR="002A11C6" w:rsidRPr="002A11C6" w:rsidRDefault="002A11C6" w:rsidP="002A11C6">
      <w:pPr>
        <w:jc w:val="center"/>
        <w:rPr>
          <w:b/>
          <w:color w:val="auto"/>
          <w:sz w:val="28"/>
          <w:szCs w:val="28"/>
        </w:rPr>
      </w:pPr>
    </w:p>
    <w:p w:rsidR="002A11C6" w:rsidRPr="002A11C6" w:rsidRDefault="002A11C6" w:rsidP="002A11C6">
      <w:pPr>
        <w:jc w:val="center"/>
        <w:rPr>
          <w:b/>
          <w:color w:val="auto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75"/>
        <w:gridCol w:w="5096"/>
      </w:tblGrid>
      <w:tr w:rsidR="002A11C6" w:rsidRPr="002A11C6" w:rsidTr="002A11C6">
        <w:tc>
          <w:tcPr>
            <w:tcW w:w="4475" w:type="dxa"/>
            <w:hideMark/>
          </w:tcPr>
          <w:p w:rsidR="002A11C6" w:rsidRPr="002A11C6" w:rsidRDefault="002A11C6" w:rsidP="002A11C6">
            <w:pPr>
              <w:rPr>
                <w:color w:val="auto"/>
                <w:sz w:val="28"/>
                <w:szCs w:val="28"/>
              </w:rPr>
            </w:pPr>
            <w:proofErr w:type="spellStart"/>
            <w:r w:rsidRPr="002A11C6">
              <w:rPr>
                <w:color w:val="auto"/>
                <w:sz w:val="28"/>
                <w:szCs w:val="28"/>
              </w:rPr>
              <w:t>р.п</w:t>
            </w:r>
            <w:proofErr w:type="spellEnd"/>
            <w:r w:rsidRPr="002A11C6">
              <w:rPr>
                <w:color w:val="auto"/>
                <w:sz w:val="28"/>
                <w:szCs w:val="28"/>
              </w:rPr>
              <w:t>. Каменоломни</w:t>
            </w:r>
          </w:p>
        </w:tc>
        <w:tc>
          <w:tcPr>
            <w:tcW w:w="5096" w:type="dxa"/>
            <w:hideMark/>
          </w:tcPr>
          <w:p w:rsidR="002A11C6" w:rsidRPr="002A11C6" w:rsidRDefault="002A11C6" w:rsidP="002A11C6">
            <w:pPr>
              <w:jc w:val="right"/>
              <w:rPr>
                <w:b/>
                <w:color w:val="auto"/>
                <w:sz w:val="28"/>
                <w:szCs w:val="28"/>
              </w:rPr>
            </w:pPr>
            <w:r w:rsidRPr="002A11C6">
              <w:rPr>
                <w:color w:val="auto"/>
                <w:sz w:val="28"/>
                <w:szCs w:val="28"/>
              </w:rPr>
              <w:t>«____» ____________ 20___ г.</w:t>
            </w:r>
          </w:p>
        </w:tc>
      </w:tr>
    </w:tbl>
    <w:p w:rsidR="002A11C6" w:rsidRPr="002A11C6" w:rsidRDefault="002A11C6" w:rsidP="002A11C6">
      <w:pPr>
        <w:jc w:val="center"/>
        <w:rPr>
          <w:b/>
          <w:color w:val="auto"/>
          <w:sz w:val="28"/>
          <w:szCs w:val="28"/>
        </w:rPr>
      </w:pPr>
    </w:p>
    <w:p w:rsidR="002A11C6" w:rsidRPr="002A11C6" w:rsidRDefault="002A11C6" w:rsidP="002A11C6">
      <w:pPr>
        <w:pBdr>
          <w:bottom w:val="single" w:sz="12" w:space="1" w:color="auto"/>
        </w:pBdr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       Наименование работ          ___________________________________________ по контракту от ____20___г. № ________. </w:t>
      </w:r>
    </w:p>
    <w:p w:rsidR="002A11C6" w:rsidRPr="002A11C6" w:rsidRDefault="002A11C6" w:rsidP="002A11C6">
      <w:pPr>
        <w:pBdr>
          <w:bottom w:val="single" w:sz="12" w:space="1" w:color="auto"/>
        </w:pBdr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      Мы, нижеподписавшиеся члены комиссии, составили настоящий акт о том, что работы </w:t>
      </w:r>
      <w:proofErr w:type="spellStart"/>
      <w:r w:rsidRPr="002A11C6">
        <w:rPr>
          <w:color w:val="auto"/>
          <w:sz w:val="28"/>
          <w:szCs w:val="28"/>
        </w:rPr>
        <w:t>выполненыв</w:t>
      </w:r>
      <w:proofErr w:type="spellEnd"/>
      <w:r w:rsidRPr="002A11C6">
        <w:rPr>
          <w:color w:val="auto"/>
          <w:sz w:val="28"/>
          <w:szCs w:val="28"/>
        </w:rPr>
        <w:t xml:space="preserve"> полном объеме, имеют надлежащие количественные и качественные характеристики, удовлетворяют условиям контракта и подлежат приёмке. </w:t>
      </w:r>
    </w:p>
    <w:p w:rsidR="002A11C6" w:rsidRPr="002A11C6" w:rsidRDefault="002A11C6" w:rsidP="002A11C6">
      <w:pPr>
        <w:pBdr>
          <w:bottom w:val="single" w:sz="12" w:space="1" w:color="auto"/>
        </w:pBdr>
        <w:rPr>
          <w:color w:val="auto"/>
          <w:sz w:val="28"/>
          <w:szCs w:val="28"/>
          <w:vertAlign w:val="superscript"/>
        </w:rPr>
      </w:pPr>
      <w:r w:rsidRPr="002A11C6">
        <w:rPr>
          <w:color w:val="auto"/>
          <w:sz w:val="28"/>
          <w:szCs w:val="28"/>
        </w:rPr>
        <w:t xml:space="preserve">      Члены комиссии пришли к выводу о __________________________ </w:t>
      </w:r>
      <w:proofErr w:type="spellStart"/>
      <w:r w:rsidRPr="002A11C6">
        <w:rPr>
          <w:color w:val="auto"/>
          <w:sz w:val="28"/>
          <w:szCs w:val="28"/>
        </w:rPr>
        <w:t>резуль</w:t>
      </w:r>
      <w:proofErr w:type="spellEnd"/>
      <w:r w:rsidRPr="002A11C6">
        <w:rPr>
          <w:color w:val="auto"/>
          <w:sz w:val="28"/>
          <w:szCs w:val="28"/>
          <w:vertAlign w:val="superscript"/>
        </w:rPr>
        <w:t xml:space="preserve">-                                </w:t>
      </w:r>
    </w:p>
    <w:p w:rsidR="002A11C6" w:rsidRPr="002A11C6" w:rsidRDefault="002A11C6" w:rsidP="002A11C6">
      <w:pPr>
        <w:pBdr>
          <w:bottom w:val="single" w:sz="12" w:space="1" w:color="auto"/>
        </w:pBdr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  <w:vertAlign w:val="superscript"/>
        </w:rPr>
        <w:t xml:space="preserve">                                                                                            (</w:t>
      </w:r>
      <w:proofErr w:type="gramStart"/>
      <w:r w:rsidRPr="002A11C6">
        <w:rPr>
          <w:color w:val="auto"/>
          <w:sz w:val="28"/>
          <w:szCs w:val="28"/>
          <w:vertAlign w:val="superscript"/>
        </w:rPr>
        <w:t>соответствии</w:t>
      </w:r>
      <w:proofErr w:type="gramEnd"/>
      <w:r w:rsidRPr="002A11C6">
        <w:rPr>
          <w:color w:val="auto"/>
          <w:sz w:val="28"/>
          <w:szCs w:val="28"/>
          <w:vertAlign w:val="superscript"/>
        </w:rPr>
        <w:t xml:space="preserve">, не соответствии, частичном соответствии)              </w:t>
      </w:r>
      <w:r w:rsidRPr="002A11C6">
        <w:rPr>
          <w:color w:val="auto"/>
          <w:sz w:val="28"/>
          <w:szCs w:val="28"/>
        </w:rPr>
        <w:t xml:space="preserve">татов условиям контракта.  </w:t>
      </w:r>
    </w:p>
    <w:p w:rsidR="002A11C6" w:rsidRPr="002A11C6" w:rsidRDefault="002A11C6" w:rsidP="002A11C6">
      <w:pPr>
        <w:pBdr>
          <w:bottom w:val="single" w:sz="12" w:space="1" w:color="auto"/>
        </w:pBdr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       В ходе оценки результатов исполнения контракта были выявлены следующие недостатки,  _____________________________________________________ </w:t>
      </w:r>
    </w:p>
    <w:p w:rsidR="002A11C6" w:rsidRPr="002A11C6" w:rsidRDefault="002A11C6" w:rsidP="002A11C6">
      <w:pPr>
        <w:pBdr>
          <w:bottom w:val="single" w:sz="12" w:space="1" w:color="auto"/>
        </w:pBdr>
        <w:rPr>
          <w:color w:val="auto"/>
          <w:sz w:val="28"/>
          <w:szCs w:val="28"/>
        </w:rPr>
      </w:pPr>
    </w:p>
    <w:p w:rsidR="002A11C6" w:rsidRPr="002A11C6" w:rsidRDefault="002A11C6" w:rsidP="002A11C6">
      <w:pPr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____________________________________________________________________</w:t>
      </w:r>
    </w:p>
    <w:p w:rsidR="002A11C6" w:rsidRPr="002A11C6" w:rsidRDefault="002A11C6" w:rsidP="002A11C6">
      <w:pPr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____________________________________________________________________</w:t>
      </w:r>
    </w:p>
    <w:p w:rsidR="002A11C6" w:rsidRPr="002A11C6" w:rsidRDefault="002A11C6" w:rsidP="002A11C6">
      <w:pPr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____________________________________________________________________</w:t>
      </w:r>
    </w:p>
    <w:p w:rsidR="002A11C6" w:rsidRPr="002A11C6" w:rsidRDefault="002A11C6" w:rsidP="002A11C6">
      <w:pPr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Председатель комиссии: ______________________________________________ </w:t>
      </w:r>
    </w:p>
    <w:p w:rsidR="002A11C6" w:rsidRPr="002A11C6" w:rsidRDefault="002A11C6" w:rsidP="002A11C6">
      <w:pPr>
        <w:rPr>
          <w:color w:val="auto"/>
          <w:sz w:val="28"/>
          <w:szCs w:val="28"/>
        </w:rPr>
      </w:pPr>
    </w:p>
    <w:p w:rsidR="002A11C6" w:rsidRPr="002A11C6" w:rsidRDefault="002A11C6" w:rsidP="002A11C6">
      <w:pPr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Подписи членов комиссии:</w:t>
      </w:r>
    </w:p>
    <w:p w:rsidR="002A11C6" w:rsidRPr="002A11C6" w:rsidRDefault="002A11C6" w:rsidP="002A11C6">
      <w:pPr>
        <w:widowControl w:val="0"/>
        <w:autoSpaceDE w:val="0"/>
        <w:autoSpaceDN w:val="0"/>
        <w:adjustRightInd w:val="0"/>
        <w:ind w:right="3684"/>
        <w:jc w:val="center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_______________________________________</w:t>
      </w:r>
    </w:p>
    <w:p w:rsidR="002A11C6" w:rsidRPr="002A11C6" w:rsidRDefault="002A11C6" w:rsidP="002A11C6">
      <w:pPr>
        <w:widowControl w:val="0"/>
        <w:autoSpaceDE w:val="0"/>
        <w:autoSpaceDN w:val="0"/>
        <w:adjustRightInd w:val="0"/>
        <w:ind w:right="3684"/>
        <w:jc w:val="center"/>
        <w:rPr>
          <w:i/>
          <w:color w:val="auto"/>
          <w:szCs w:val="24"/>
        </w:rPr>
      </w:pPr>
      <w:r w:rsidRPr="002A11C6">
        <w:rPr>
          <w:i/>
          <w:color w:val="auto"/>
          <w:szCs w:val="24"/>
        </w:rPr>
        <w:t>(инициалы, фамилия, должность)</w:t>
      </w:r>
    </w:p>
    <w:p w:rsidR="002A11C6" w:rsidRPr="002A11C6" w:rsidRDefault="002A11C6" w:rsidP="002A11C6">
      <w:pPr>
        <w:widowControl w:val="0"/>
        <w:autoSpaceDE w:val="0"/>
        <w:autoSpaceDN w:val="0"/>
        <w:adjustRightInd w:val="0"/>
        <w:ind w:right="3684"/>
        <w:jc w:val="center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_______________________________________</w:t>
      </w:r>
    </w:p>
    <w:p w:rsidR="002A11C6" w:rsidRPr="002A11C6" w:rsidRDefault="002A11C6" w:rsidP="002A11C6">
      <w:pPr>
        <w:widowControl w:val="0"/>
        <w:autoSpaceDE w:val="0"/>
        <w:autoSpaceDN w:val="0"/>
        <w:adjustRightInd w:val="0"/>
        <w:ind w:right="3684"/>
        <w:jc w:val="center"/>
        <w:rPr>
          <w:i/>
          <w:color w:val="auto"/>
          <w:szCs w:val="24"/>
        </w:rPr>
      </w:pPr>
      <w:r w:rsidRPr="002A11C6">
        <w:rPr>
          <w:i/>
          <w:color w:val="auto"/>
          <w:szCs w:val="24"/>
        </w:rPr>
        <w:t>(инициалы, фамилия, должность)</w:t>
      </w:r>
    </w:p>
    <w:p w:rsidR="002A11C6" w:rsidRPr="002A11C6" w:rsidRDefault="002A11C6" w:rsidP="002A11C6">
      <w:pPr>
        <w:widowControl w:val="0"/>
        <w:autoSpaceDE w:val="0"/>
        <w:autoSpaceDN w:val="0"/>
        <w:adjustRightInd w:val="0"/>
        <w:ind w:right="3684"/>
        <w:jc w:val="center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_______________________________________</w:t>
      </w:r>
    </w:p>
    <w:p w:rsidR="002A11C6" w:rsidRPr="002A11C6" w:rsidRDefault="002A11C6" w:rsidP="002A11C6">
      <w:pPr>
        <w:widowControl w:val="0"/>
        <w:autoSpaceDE w:val="0"/>
        <w:autoSpaceDN w:val="0"/>
        <w:adjustRightInd w:val="0"/>
        <w:ind w:right="3684"/>
        <w:jc w:val="center"/>
        <w:rPr>
          <w:i/>
          <w:color w:val="auto"/>
          <w:szCs w:val="24"/>
        </w:rPr>
      </w:pPr>
      <w:r w:rsidRPr="002A11C6">
        <w:rPr>
          <w:i/>
          <w:color w:val="auto"/>
          <w:szCs w:val="24"/>
        </w:rPr>
        <w:t>(инициалы, фамилия, должность)</w:t>
      </w:r>
    </w:p>
    <w:p w:rsidR="002A11C6" w:rsidRPr="002A11C6" w:rsidRDefault="002A11C6" w:rsidP="002A11C6">
      <w:pPr>
        <w:widowControl w:val="0"/>
        <w:autoSpaceDE w:val="0"/>
        <w:autoSpaceDN w:val="0"/>
        <w:adjustRightInd w:val="0"/>
        <w:ind w:right="3684"/>
        <w:jc w:val="center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_______________________________________</w:t>
      </w:r>
    </w:p>
    <w:p w:rsidR="002A11C6" w:rsidRPr="002A11C6" w:rsidRDefault="002A11C6" w:rsidP="002A11C6">
      <w:pPr>
        <w:widowControl w:val="0"/>
        <w:autoSpaceDE w:val="0"/>
        <w:autoSpaceDN w:val="0"/>
        <w:adjustRightInd w:val="0"/>
        <w:ind w:right="3684"/>
        <w:jc w:val="center"/>
        <w:rPr>
          <w:i/>
          <w:color w:val="auto"/>
          <w:szCs w:val="24"/>
        </w:rPr>
      </w:pPr>
      <w:r w:rsidRPr="002A11C6">
        <w:rPr>
          <w:i/>
          <w:color w:val="auto"/>
          <w:szCs w:val="24"/>
        </w:rPr>
        <w:t>(инициалы, фамилия, должность)</w:t>
      </w:r>
    </w:p>
    <w:p w:rsidR="002A11C6" w:rsidRPr="002A11C6" w:rsidRDefault="002A11C6" w:rsidP="002A11C6">
      <w:pPr>
        <w:widowControl w:val="0"/>
        <w:autoSpaceDE w:val="0"/>
        <w:autoSpaceDN w:val="0"/>
        <w:adjustRightInd w:val="0"/>
        <w:ind w:right="3684"/>
        <w:jc w:val="center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_______________________________________»</w:t>
      </w:r>
    </w:p>
    <w:p w:rsidR="002A11C6" w:rsidRPr="002A11C6" w:rsidRDefault="002A11C6" w:rsidP="002A11C6">
      <w:pPr>
        <w:widowControl w:val="0"/>
        <w:autoSpaceDE w:val="0"/>
        <w:autoSpaceDN w:val="0"/>
        <w:adjustRightInd w:val="0"/>
        <w:ind w:right="3684"/>
        <w:jc w:val="center"/>
        <w:rPr>
          <w:i/>
          <w:color w:val="auto"/>
          <w:szCs w:val="24"/>
        </w:rPr>
      </w:pPr>
      <w:r w:rsidRPr="002A11C6">
        <w:rPr>
          <w:i/>
          <w:color w:val="auto"/>
          <w:szCs w:val="24"/>
        </w:rPr>
        <w:t>(инициалы, фамилия, должность)</w:t>
      </w:r>
    </w:p>
    <w:p w:rsidR="002A11C6" w:rsidRPr="002A11C6" w:rsidRDefault="002A11C6" w:rsidP="002A11C6">
      <w:pPr>
        <w:spacing w:line="276" w:lineRule="auto"/>
        <w:jc w:val="both"/>
        <w:rPr>
          <w:color w:val="auto"/>
          <w:sz w:val="28"/>
          <w:szCs w:val="28"/>
        </w:rPr>
      </w:pPr>
    </w:p>
    <w:p w:rsidR="002A11C6" w:rsidRDefault="002A11C6" w:rsidP="002A11C6">
      <w:pPr>
        <w:tabs>
          <w:tab w:val="left" w:pos="7175"/>
        </w:tabs>
        <w:jc w:val="right"/>
        <w:rPr>
          <w:color w:val="auto"/>
          <w:sz w:val="28"/>
          <w:szCs w:val="28"/>
        </w:rPr>
      </w:pPr>
    </w:p>
    <w:p w:rsidR="002A11C6" w:rsidRDefault="002A11C6" w:rsidP="002A11C6">
      <w:pPr>
        <w:tabs>
          <w:tab w:val="left" w:pos="7175"/>
        </w:tabs>
        <w:jc w:val="right"/>
        <w:rPr>
          <w:color w:val="auto"/>
          <w:sz w:val="28"/>
          <w:szCs w:val="28"/>
        </w:rPr>
      </w:pPr>
    </w:p>
    <w:p w:rsidR="002A11C6" w:rsidRDefault="002A11C6" w:rsidP="002A11C6">
      <w:pPr>
        <w:tabs>
          <w:tab w:val="left" w:pos="7175"/>
        </w:tabs>
        <w:jc w:val="right"/>
        <w:rPr>
          <w:color w:val="auto"/>
          <w:sz w:val="28"/>
          <w:szCs w:val="28"/>
        </w:rPr>
      </w:pPr>
    </w:p>
    <w:p w:rsidR="002A11C6" w:rsidRPr="002A11C6" w:rsidRDefault="002A11C6" w:rsidP="002A11C6">
      <w:pPr>
        <w:tabs>
          <w:tab w:val="left" w:pos="7175"/>
        </w:tabs>
        <w:jc w:val="right"/>
        <w:rPr>
          <w:color w:val="auto"/>
          <w:sz w:val="28"/>
          <w:szCs w:val="28"/>
        </w:rPr>
      </w:pPr>
      <w:bookmarkStart w:id="5" w:name="_GoBack"/>
      <w:bookmarkEnd w:id="5"/>
      <w:r w:rsidRPr="002A11C6">
        <w:rPr>
          <w:color w:val="auto"/>
          <w:sz w:val="28"/>
          <w:szCs w:val="28"/>
        </w:rPr>
        <w:lastRenderedPageBreak/>
        <w:t>Приложение №4</w:t>
      </w:r>
    </w:p>
    <w:p w:rsidR="002A11C6" w:rsidRPr="002A11C6" w:rsidRDefault="002A11C6" w:rsidP="002A11C6">
      <w:pPr>
        <w:spacing w:line="276" w:lineRule="auto"/>
        <w:ind w:left="4962"/>
        <w:jc w:val="right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к постановлению Администрации </w:t>
      </w:r>
    </w:p>
    <w:p w:rsidR="002A11C6" w:rsidRPr="002A11C6" w:rsidRDefault="002A11C6" w:rsidP="00667FFE">
      <w:pPr>
        <w:spacing w:line="276" w:lineRule="auto"/>
        <w:ind w:left="4962"/>
        <w:jc w:val="right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Октябрьского района     </w:t>
      </w:r>
    </w:p>
    <w:p w:rsidR="002A11C6" w:rsidRPr="002A11C6" w:rsidRDefault="00667FFE" w:rsidP="00667FFE">
      <w:pPr>
        <w:jc w:val="right"/>
        <w:rPr>
          <w:color w:val="auto"/>
          <w:szCs w:val="24"/>
        </w:rPr>
      </w:pPr>
      <w:r>
        <w:rPr>
          <w:color w:val="auto"/>
          <w:sz w:val="28"/>
          <w:szCs w:val="28"/>
        </w:rPr>
        <w:t>о</w:t>
      </w:r>
      <w:r w:rsidR="002A11C6" w:rsidRPr="002A11C6">
        <w:rPr>
          <w:color w:val="auto"/>
          <w:sz w:val="28"/>
          <w:szCs w:val="28"/>
        </w:rPr>
        <w:t>т</w:t>
      </w:r>
      <w:r>
        <w:rPr>
          <w:color w:val="auto"/>
          <w:sz w:val="28"/>
          <w:szCs w:val="28"/>
        </w:rPr>
        <w:t xml:space="preserve"> 22.11.2024 </w:t>
      </w:r>
      <w:r w:rsidR="002A11C6" w:rsidRPr="002A11C6">
        <w:rPr>
          <w:color w:val="auto"/>
          <w:sz w:val="28"/>
          <w:szCs w:val="28"/>
        </w:rPr>
        <w:t xml:space="preserve">№ </w:t>
      </w:r>
      <w:r>
        <w:rPr>
          <w:color w:val="auto"/>
          <w:sz w:val="28"/>
          <w:szCs w:val="28"/>
        </w:rPr>
        <w:t>1549</w:t>
      </w:r>
      <w:r w:rsidR="002A11C6" w:rsidRPr="002A11C6">
        <w:rPr>
          <w:color w:val="auto"/>
          <w:sz w:val="28"/>
          <w:szCs w:val="28"/>
        </w:rPr>
        <w:t xml:space="preserve">     </w:t>
      </w:r>
      <w:r w:rsidR="002A11C6" w:rsidRPr="002A11C6">
        <w:rPr>
          <w:color w:val="auto"/>
          <w:szCs w:val="24"/>
        </w:rPr>
        <w:br/>
      </w:r>
    </w:p>
    <w:p w:rsidR="002A11C6" w:rsidRPr="002A11C6" w:rsidRDefault="002A11C6" w:rsidP="002A11C6">
      <w:pPr>
        <w:tabs>
          <w:tab w:val="left" w:pos="2910"/>
        </w:tabs>
        <w:spacing w:before="100" w:beforeAutospacing="1" w:after="100" w:afterAutospacing="1"/>
        <w:rPr>
          <w:color w:val="auto"/>
          <w:sz w:val="28"/>
          <w:szCs w:val="28"/>
        </w:rPr>
      </w:pPr>
      <w:r w:rsidRPr="002A11C6">
        <w:rPr>
          <w:color w:val="auto"/>
          <w:szCs w:val="24"/>
        </w:rPr>
        <w:tab/>
      </w:r>
      <w:r w:rsidRPr="002A11C6">
        <w:rPr>
          <w:color w:val="auto"/>
          <w:sz w:val="28"/>
          <w:szCs w:val="28"/>
        </w:rPr>
        <w:t>Заключение экспертизы</w:t>
      </w:r>
    </w:p>
    <w:p w:rsidR="002A11C6" w:rsidRPr="002A11C6" w:rsidRDefault="002A11C6" w:rsidP="002A11C6">
      <w:pPr>
        <w:tabs>
          <w:tab w:val="left" w:pos="2910"/>
        </w:tabs>
        <w:ind w:firstLine="709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br/>
        <w:t xml:space="preserve">         1. Наименование закупки, информация о контракте</w:t>
      </w:r>
    </w:p>
    <w:p w:rsidR="002A11C6" w:rsidRPr="002A11C6" w:rsidRDefault="002A11C6" w:rsidP="002A11C6">
      <w:pPr>
        <w:tabs>
          <w:tab w:val="left" w:pos="2910"/>
        </w:tabs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  <w:t xml:space="preserve">Контракт № _____ </w:t>
      </w:r>
      <w:proofErr w:type="gramStart"/>
      <w:r w:rsidRPr="002A11C6">
        <w:rPr>
          <w:color w:val="auto"/>
          <w:sz w:val="28"/>
          <w:szCs w:val="28"/>
        </w:rPr>
        <w:t>от</w:t>
      </w:r>
      <w:proofErr w:type="gramEnd"/>
      <w:r w:rsidRPr="002A11C6">
        <w:rPr>
          <w:color w:val="auto"/>
          <w:sz w:val="28"/>
          <w:szCs w:val="28"/>
        </w:rPr>
        <w:t xml:space="preserve"> ___________</w:t>
      </w:r>
    </w:p>
    <w:p w:rsidR="002A11C6" w:rsidRPr="002A11C6" w:rsidRDefault="002A11C6" w:rsidP="002A11C6">
      <w:pPr>
        <w:tabs>
          <w:tab w:val="left" w:pos="2910"/>
        </w:tabs>
        <w:ind w:firstLine="709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2. Информация </w:t>
      </w:r>
      <w:proofErr w:type="gramStart"/>
      <w:r w:rsidRPr="002A11C6">
        <w:rPr>
          <w:color w:val="auto"/>
          <w:sz w:val="28"/>
          <w:szCs w:val="28"/>
        </w:rPr>
        <w:t>о</w:t>
      </w:r>
      <w:proofErr w:type="gramEnd"/>
      <w:r w:rsidRPr="002A11C6">
        <w:rPr>
          <w:color w:val="auto"/>
          <w:sz w:val="28"/>
          <w:szCs w:val="28"/>
        </w:rPr>
        <w:t xml:space="preserve"> исполнителе____________________________________</w:t>
      </w:r>
      <w:r w:rsidRPr="002A11C6">
        <w:rPr>
          <w:color w:val="auto"/>
          <w:sz w:val="28"/>
          <w:szCs w:val="28"/>
        </w:rPr>
        <w:br/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</w:r>
      <w:r w:rsidRPr="002A11C6">
        <w:rPr>
          <w:color w:val="auto"/>
          <w:sz w:val="28"/>
          <w:szCs w:val="28"/>
        </w:rPr>
        <w:br/>
        <w:t>Цена контракта: _____________________________________________________</w:t>
      </w:r>
      <w:r w:rsidRPr="002A11C6">
        <w:rPr>
          <w:color w:val="auto"/>
          <w:sz w:val="28"/>
          <w:szCs w:val="28"/>
        </w:rPr>
        <w:br/>
      </w:r>
      <w:r w:rsidRPr="002A11C6">
        <w:rPr>
          <w:color w:val="auto"/>
          <w:sz w:val="28"/>
          <w:szCs w:val="28"/>
        </w:rPr>
        <w:br/>
        <w:t xml:space="preserve">         3. Сроки поставки товара (выполнения работ, оказания услуг)</w:t>
      </w:r>
      <w:r w:rsidRPr="002A11C6">
        <w:rPr>
          <w:color w:val="auto"/>
          <w:sz w:val="28"/>
          <w:szCs w:val="28"/>
        </w:rPr>
        <w:br/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</w:r>
      <w:r w:rsidRPr="002A11C6">
        <w:rPr>
          <w:color w:val="auto"/>
          <w:sz w:val="28"/>
          <w:szCs w:val="28"/>
        </w:rPr>
        <w:br/>
        <w:t xml:space="preserve">         4. Сведения об Экспертной комиссии</w:t>
      </w:r>
    </w:p>
    <w:p w:rsidR="002A11C6" w:rsidRPr="002A11C6" w:rsidRDefault="002A11C6" w:rsidP="002A11C6">
      <w:pPr>
        <w:tabs>
          <w:tab w:val="left" w:pos="2910"/>
        </w:tabs>
        <w:ind w:firstLine="709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Экспертная комиссия, утвержденная постановлением Администрации Октябрьского района </w:t>
      </w:r>
      <w:proofErr w:type="gramStart"/>
      <w:r w:rsidRPr="002A11C6">
        <w:rPr>
          <w:color w:val="auto"/>
          <w:sz w:val="28"/>
          <w:szCs w:val="28"/>
        </w:rPr>
        <w:t>от</w:t>
      </w:r>
      <w:proofErr w:type="gramEnd"/>
      <w:r w:rsidRPr="002A11C6">
        <w:rPr>
          <w:color w:val="auto"/>
          <w:sz w:val="28"/>
          <w:szCs w:val="28"/>
        </w:rPr>
        <w:t xml:space="preserve"> ___________ №____________ в составе:</w:t>
      </w:r>
      <w:r w:rsidRPr="002A11C6">
        <w:rPr>
          <w:color w:val="auto"/>
          <w:sz w:val="28"/>
          <w:szCs w:val="28"/>
        </w:rPr>
        <w:br/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  <w:t>____________________________________________________________________</w:t>
      </w:r>
    </w:p>
    <w:p w:rsidR="002A11C6" w:rsidRPr="002A11C6" w:rsidRDefault="002A11C6" w:rsidP="002A11C6">
      <w:pPr>
        <w:tabs>
          <w:tab w:val="left" w:pos="2910"/>
        </w:tabs>
        <w:ind w:firstLine="709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br/>
        <w:t xml:space="preserve">         Во исполнение статьи 94 </w:t>
      </w:r>
      <w:hyperlink r:id="rId8" w:history="1">
        <w:r w:rsidRPr="002A11C6">
          <w:rPr>
            <w:color w:val="0000FF"/>
            <w:sz w:val="28"/>
            <w:szCs w:val="28"/>
            <w:u w:val="single"/>
          </w:rPr>
          <w:t>Федерального закона от 05.04.2013 N 44-ФЗ "</w:t>
        </w:r>
        <w:proofErr w:type="gramStart"/>
        <w:r w:rsidRPr="002A11C6">
          <w:rPr>
            <w:color w:val="0000FF"/>
            <w:sz w:val="28"/>
            <w:szCs w:val="28"/>
            <w:u w:val="single"/>
          </w:rPr>
          <w:t>О</w:t>
        </w:r>
        <w:proofErr w:type="gramEnd"/>
        <w:r w:rsidRPr="002A11C6">
          <w:rPr>
            <w:color w:val="auto"/>
            <w:sz w:val="28"/>
            <w:szCs w:val="28"/>
          </w:rPr>
          <w:br/>
        </w:r>
        <w:proofErr w:type="gramStart"/>
        <w:r w:rsidRPr="002A11C6">
          <w:rPr>
            <w:color w:val="0000FF"/>
            <w:sz w:val="28"/>
            <w:szCs w:val="28"/>
            <w:u w:val="single"/>
          </w:rPr>
          <w:t>государственных</w:t>
        </w:r>
        <w:proofErr w:type="gramEnd"/>
        <w:r w:rsidRPr="002A11C6">
          <w:rPr>
            <w:color w:val="0000FF"/>
            <w:sz w:val="28"/>
            <w:szCs w:val="28"/>
            <w:u w:val="single"/>
          </w:rPr>
          <w:t xml:space="preserve"> и муниципальных нужд"</w:t>
        </w:r>
      </w:hyperlink>
      <w:r w:rsidRPr="002A11C6">
        <w:rPr>
          <w:color w:val="auto"/>
          <w:sz w:val="28"/>
          <w:szCs w:val="28"/>
        </w:rPr>
        <w:t xml:space="preserve"> комиссия провела экспертизу</w:t>
      </w:r>
      <w:r w:rsidRPr="002A11C6">
        <w:rPr>
          <w:color w:val="auto"/>
          <w:sz w:val="28"/>
          <w:szCs w:val="28"/>
        </w:rPr>
        <w:br/>
        <w:t>исполнения _____________________________________________ в части</w:t>
      </w:r>
      <w:r w:rsidRPr="002A11C6">
        <w:rPr>
          <w:color w:val="auto"/>
          <w:sz w:val="28"/>
          <w:szCs w:val="28"/>
        </w:rPr>
        <w:br/>
        <w:t>соответствия условиям контракта. Экспертной комиссией рассмотрены</w:t>
      </w:r>
      <w:r w:rsidRPr="002A11C6">
        <w:rPr>
          <w:color w:val="auto"/>
          <w:sz w:val="28"/>
          <w:szCs w:val="28"/>
        </w:rPr>
        <w:br/>
        <w:t>предъявленные документы, относящиеся к предмету контракта:</w:t>
      </w:r>
      <w:r w:rsidRPr="002A11C6">
        <w:rPr>
          <w:color w:val="auto"/>
          <w:sz w:val="28"/>
          <w:szCs w:val="28"/>
        </w:rPr>
        <w:br/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  <w:t xml:space="preserve">        5. Объект осмотрен в натуре (по возможности):__________________</w:t>
      </w:r>
      <w:r w:rsidRPr="002A11C6">
        <w:rPr>
          <w:color w:val="auto"/>
          <w:sz w:val="28"/>
          <w:szCs w:val="28"/>
        </w:rPr>
        <w:br/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  <w:t>В ходе осмотра установлено, что результат исполнения соответствует</w:t>
      </w:r>
      <w:r w:rsidRPr="002A11C6">
        <w:rPr>
          <w:color w:val="auto"/>
          <w:sz w:val="28"/>
          <w:szCs w:val="28"/>
        </w:rPr>
        <w:br/>
      </w:r>
      <w:r w:rsidRPr="002A11C6">
        <w:rPr>
          <w:color w:val="auto"/>
          <w:sz w:val="28"/>
          <w:szCs w:val="28"/>
        </w:rPr>
        <w:br/>
        <w:t>_____________________ муниципального контракта.</w:t>
      </w:r>
    </w:p>
    <w:p w:rsidR="002A11C6" w:rsidRPr="002A11C6" w:rsidRDefault="002A11C6" w:rsidP="002A11C6">
      <w:pPr>
        <w:tabs>
          <w:tab w:val="left" w:pos="2910"/>
        </w:tabs>
        <w:ind w:firstLine="709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lastRenderedPageBreak/>
        <w:t>6. Проведены измерения и обследования (при необходимости)</w:t>
      </w:r>
      <w:r w:rsidRPr="002A11C6">
        <w:rPr>
          <w:color w:val="auto"/>
          <w:sz w:val="28"/>
          <w:szCs w:val="28"/>
        </w:rPr>
        <w:br/>
      </w:r>
      <w:r w:rsidRPr="002A11C6">
        <w:rPr>
          <w:color w:val="auto"/>
          <w:sz w:val="28"/>
          <w:szCs w:val="28"/>
        </w:rPr>
        <w:br/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  <w:t xml:space="preserve">         7. Предложение экспертной комиссии о приемке оказанных услуг,</w:t>
      </w:r>
      <w:r w:rsidRPr="002A11C6">
        <w:rPr>
          <w:color w:val="auto"/>
          <w:sz w:val="28"/>
          <w:szCs w:val="28"/>
        </w:rPr>
        <w:br/>
        <w:t>предусмотренных контрактом:</w:t>
      </w:r>
    </w:p>
    <w:p w:rsidR="002A11C6" w:rsidRPr="002A11C6" w:rsidRDefault="002A11C6" w:rsidP="002A11C6">
      <w:pPr>
        <w:tabs>
          <w:tab w:val="left" w:pos="2910"/>
        </w:tabs>
        <w:ind w:firstLine="709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Экспертная комиссия рекомендовала принять исполнение контракта на</w:t>
      </w:r>
      <w:r w:rsidRPr="002A11C6">
        <w:rPr>
          <w:color w:val="auto"/>
          <w:sz w:val="28"/>
          <w:szCs w:val="28"/>
        </w:rPr>
        <w:br/>
        <w:t>сумму ___________________________________________________, поскольку</w:t>
      </w:r>
      <w:r w:rsidRPr="002A11C6">
        <w:rPr>
          <w:color w:val="auto"/>
          <w:sz w:val="28"/>
          <w:szCs w:val="28"/>
        </w:rPr>
        <w:br/>
        <w:t>исполнение соответствует условиям контракта.</w:t>
      </w:r>
    </w:p>
    <w:p w:rsidR="002A11C6" w:rsidRPr="002A11C6" w:rsidRDefault="002A11C6" w:rsidP="002A11C6">
      <w:pPr>
        <w:tabs>
          <w:tab w:val="left" w:pos="2910"/>
        </w:tabs>
        <w:ind w:firstLine="709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На обозрение экспертной комиссии представлен акт __________________________________________, который подлежит подписанию, на основании решения комиссии.</w:t>
      </w:r>
      <w:r w:rsidRPr="002A11C6">
        <w:rPr>
          <w:color w:val="auto"/>
          <w:sz w:val="28"/>
          <w:szCs w:val="28"/>
        </w:rPr>
        <w:br/>
      </w:r>
      <w:r w:rsidRPr="002A11C6">
        <w:rPr>
          <w:color w:val="auto"/>
          <w:sz w:val="28"/>
          <w:szCs w:val="28"/>
        </w:rPr>
        <w:br/>
      </w:r>
    </w:p>
    <w:p w:rsidR="002A11C6" w:rsidRPr="002A11C6" w:rsidRDefault="002A11C6" w:rsidP="002A11C6">
      <w:pPr>
        <w:tabs>
          <w:tab w:val="left" w:pos="2910"/>
        </w:tabs>
        <w:ind w:firstLine="709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Председатель экспертной комиссии: </w:t>
      </w:r>
    </w:p>
    <w:p w:rsidR="002A11C6" w:rsidRPr="002A11C6" w:rsidRDefault="002A11C6" w:rsidP="002A11C6">
      <w:pPr>
        <w:tabs>
          <w:tab w:val="left" w:pos="2910"/>
        </w:tabs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  <w:t>__________________________________________________________________</w:t>
      </w:r>
    </w:p>
    <w:p w:rsidR="002A11C6" w:rsidRPr="002A11C6" w:rsidRDefault="002A11C6" w:rsidP="002A11C6">
      <w:pPr>
        <w:tabs>
          <w:tab w:val="left" w:pos="2910"/>
        </w:tabs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br/>
        <w:t>Члены экспертной комиссии:</w:t>
      </w:r>
    </w:p>
    <w:p w:rsidR="002A11C6" w:rsidRPr="002A11C6" w:rsidRDefault="002A11C6" w:rsidP="002A11C6">
      <w:pPr>
        <w:tabs>
          <w:tab w:val="left" w:pos="2910"/>
        </w:tabs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  <w:t>____________________________________________________________________</w:t>
      </w:r>
      <w:r w:rsidRPr="002A11C6">
        <w:rPr>
          <w:color w:val="auto"/>
          <w:sz w:val="28"/>
          <w:szCs w:val="28"/>
        </w:rPr>
        <w:br/>
      </w:r>
      <w:r w:rsidRPr="002A11C6">
        <w:rPr>
          <w:color w:val="auto"/>
          <w:sz w:val="28"/>
          <w:szCs w:val="28"/>
        </w:rPr>
        <w:br/>
      </w:r>
      <w:r w:rsidRPr="002A11C6">
        <w:rPr>
          <w:color w:val="auto"/>
          <w:sz w:val="28"/>
          <w:szCs w:val="28"/>
        </w:rPr>
        <w:br/>
      </w:r>
    </w:p>
    <w:p w:rsidR="002A11C6" w:rsidRPr="002A11C6" w:rsidRDefault="002A11C6" w:rsidP="002A11C6">
      <w:pPr>
        <w:spacing w:line="276" w:lineRule="auto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 xml:space="preserve">Управляющий делами </w:t>
      </w:r>
    </w:p>
    <w:p w:rsidR="002A11C6" w:rsidRPr="002A11C6" w:rsidRDefault="002A11C6" w:rsidP="002A11C6">
      <w:pPr>
        <w:spacing w:line="276" w:lineRule="auto"/>
        <w:jc w:val="both"/>
        <w:rPr>
          <w:color w:val="auto"/>
          <w:sz w:val="28"/>
          <w:szCs w:val="28"/>
        </w:rPr>
      </w:pPr>
      <w:r w:rsidRPr="002A11C6">
        <w:rPr>
          <w:color w:val="auto"/>
          <w:sz w:val="28"/>
          <w:szCs w:val="28"/>
        </w:rPr>
        <w:t>Администрации Октябрьского района</w:t>
      </w:r>
      <w:r w:rsidRPr="002A11C6">
        <w:rPr>
          <w:color w:val="auto"/>
          <w:sz w:val="28"/>
          <w:szCs w:val="28"/>
        </w:rPr>
        <w:tab/>
        <w:t xml:space="preserve">  </w:t>
      </w:r>
      <w:r w:rsidRPr="002A11C6">
        <w:rPr>
          <w:color w:val="auto"/>
          <w:sz w:val="28"/>
          <w:szCs w:val="28"/>
        </w:rPr>
        <w:tab/>
        <w:t xml:space="preserve">                        А.А. </w:t>
      </w:r>
      <w:proofErr w:type="spellStart"/>
      <w:r w:rsidRPr="002A11C6">
        <w:rPr>
          <w:color w:val="auto"/>
          <w:sz w:val="28"/>
          <w:szCs w:val="28"/>
        </w:rPr>
        <w:t>Пригородова</w:t>
      </w:r>
      <w:proofErr w:type="spellEnd"/>
    </w:p>
    <w:p w:rsidR="002A11C6" w:rsidRPr="002A11C6" w:rsidRDefault="002A11C6" w:rsidP="007D70F5">
      <w:pPr>
        <w:ind w:left="709"/>
        <w:rPr>
          <w:sz w:val="28"/>
          <w:szCs w:val="28"/>
        </w:rPr>
      </w:pPr>
    </w:p>
    <w:sectPr w:rsidR="002A11C6" w:rsidRPr="002A11C6" w:rsidSect="00667FFE">
      <w:headerReference w:type="default" r:id="rId9"/>
      <w:type w:val="continuous"/>
      <w:pgSz w:w="11909" w:h="16834"/>
      <w:pgMar w:top="851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220" w:rsidRDefault="00E76220" w:rsidP="00667FFE">
      <w:r>
        <w:separator/>
      </w:r>
    </w:p>
  </w:endnote>
  <w:endnote w:type="continuationSeparator" w:id="0">
    <w:p w:rsidR="00E76220" w:rsidRDefault="00E76220" w:rsidP="00667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220" w:rsidRDefault="00E76220" w:rsidP="00667FFE">
      <w:r>
        <w:separator/>
      </w:r>
    </w:p>
  </w:footnote>
  <w:footnote w:type="continuationSeparator" w:id="0">
    <w:p w:rsidR="00E76220" w:rsidRDefault="00E76220" w:rsidP="00667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1183406"/>
      <w:docPartObj>
        <w:docPartGallery w:val="Page Numbers (Top of Page)"/>
        <w:docPartUnique/>
      </w:docPartObj>
    </w:sdtPr>
    <w:sdtContent>
      <w:p w:rsidR="00667FFE" w:rsidRDefault="00667FF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:rsidR="00667FFE" w:rsidRDefault="00667FF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A11C6"/>
    <w:rsid w:val="002E777D"/>
    <w:rsid w:val="00667FFE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CB62A4"/>
    <w:rsid w:val="00E7622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Default">
    <w:name w:val="Default"/>
    <w:rsid w:val="00CB62A4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667FF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67FFE"/>
    <w:rPr>
      <w:sz w:val="24"/>
    </w:rPr>
  </w:style>
  <w:style w:type="paragraph" w:styleId="af">
    <w:name w:val="footer"/>
    <w:basedOn w:val="a"/>
    <w:link w:val="af0"/>
    <w:uiPriority w:val="99"/>
    <w:unhideWhenUsed/>
    <w:rsid w:val="00667FF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67FFE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Default">
    <w:name w:val="Default"/>
    <w:rsid w:val="00CB62A4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667FF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67FFE"/>
    <w:rPr>
      <w:sz w:val="24"/>
    </w:rPr>
  </w:style>
  <w:style w:type="paragraph" w:styleId="af">
    <w:name w:val="footer"/>
    <w:basedOn w:val="a"/>
    <w:link w:val="af0"/>
    <w:uiPriority w:val="99"/>
    <w:unhideWhenUsed/>
    <w:rsid w:val="00667FF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67FF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1183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4740</Words>
  <Characters>27020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2024-11-25T05:11:00Z</cp:lastPrinted>
  <dcterms:created xsi:type="dcterms:W3CDTF">2024-11-25T05:11:00Z</dcterms:created>
  <dcterms:modified xsi:type="dcterms:W3CDTF">2024-11-25T05:11:00Z</dcterms:modified>
</cp:coreProperties>
</file>