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2023"/>
        <w:gridCol w:w="1804"/>
        <w:gridCol w:w="1501"/>
        <w:gridCol w:w="1438"/>
        <w:gridCol w:w="1680"/>
        <w:gridCol w:w="1611"/>
      </w:tblGrid>
      <w:tr w:rsidR="007133D6" w:rsidRPr="00B825B9" w:rsidTr="00312690">
        <w:trPr>
          <w:trHeight w:val="375"/>
        </w:trPr>
        <w:tc>
          <w:tcPr>
            <w:tcW w:w="14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РЕЕСТР ИНВЕСТИЦИОННЫХ ПРОЕКТОВ</w:t>
            </w:r>
          </w:p>
        </w:tc>
      </w:tr>
      <w:tr w:rsidR="007133D6" w:rsidRPr="00B825B9" w:rsidTr="00312690">
        <w:trPr>
          <w:trHeight w:val="375"/>
        </w:trPr>
        <w:tc>
          <w:tcPr>
            <w:tcW w:w="14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Октябрьского  района Ростовской области </w:t>
            </w:r>
          </w:p>
        </w:tc>
      </w:tr>
      <w:tr w:rsidR="007133D6" w:rsidRPr="00B825B9" w:rsidTr="00312690">
        <w:trPr>
          <w:trHeight w:val="375"/>
        </w:trPr>
        <w:tc>
          <w:tcPr>
            <w:tcW w:w="147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на 2024 год</w:t>
            </w:r>
          </w:p>
        </w:tc>
      </w:tr>
      <w:tr w:rsidR="007133D6" w:rsidRPr="00B825B9" w:rsidTr="00312690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Отрасли и направления финансирования</w:t>
            </w:r>
          </w:p>
        </w:tc>
        <w:tc>
          <w:tcPr>
            <w:tcW w:w="20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bookmarkStart w:id="0" w:name="_GoBack"/>
            <w:bookmarkEnd w:id="0"/>
            <w:r w:rsidRPr="00B825B9">
              <w:rPr>
                <w:bCs/>
                <w:sz w:val="26"/>
                <w:szCs w:val="28"/>
              </w:rPr>
              <w:t>Объем инвестиций, всего</w:t>
            </w:r>
          </w:p>
        </w:tc>
        <w:tc>
          <w:tcPr>
            <w:tcW w:w="80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    Источники инвестиций</w:t>
            </w:r>
            <w:r>
              <w:rPr>
                <w:bCs/>
                <w:sz w:val="26"/>
                <w:szCs w:val="28"/>
              </w:rPr>
              <w:t xml:space="preserve">, </w:t>
            </w:r>
            <w:proofErr w:type="gramStart"/>
            <w:r>
              <w:rPr>
                <w:bCs/>
                <w:sz w:val="26"/>
                <w:szCs w:val="28"/>
              </w:rPr>
              <w:t>тыс</w:t>
            </w:r>
            <w:proofErr w:type="gramEnd"/>
            <w:r>
              <w:rPr>
                <w:bCs/>
                <w:sz w:val="26"/>
                <w:szCs w:val="28"/>
              </w:rPr>
              <w:t xml:space="preserve"> рублей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</w:p>
        </w:tc>
        <w:tc>
          <w:tcPr>
            <w:tcW w:w="20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</w:p>
        </w:tc>
        <w:tc>
          <w:tcPr>
            <w:tcW w:w="1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Федеральный бюджет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Областной бюджет</w:t>
            </w:r>
          </w:p>
        </w:tc>
        <w:tc>
          <w:tcPr>
            <w:tcW w:w="1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Районный бюджет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Средства предприятий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Средства населения</w:t>
            </w:r>
          </w:p>
        </w:tc>
      </w:tr>
      <w:tr w:rsidR="007133D6" w:rsidRPr="00B825B9" w:rsidTr="00312690">
        <w:trPr>
          <w:trHeight w:val="793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Утвержденный план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План</w:t>
            </w:r>
          </w:p>
        </w:tc>
      </w:tr>
      <w:tr w:rsidR="007133D6" w:rsidRPr="00B825B9" w:rsidTr="0031269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ОБЪЕМ ИНВЕСТИЦИЙ - ВСЕГО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F56855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F56855">
              <w:rPr>
                <w:bCs/>
                <w:sz w:val="26"/>
                <w:szCs w:val="28"/>
              </w:rPr>
              <w:t>4</w:t>
            </w:r>
            <w:r>
              <w:rPr>
                <w:bCs/>
                <w:sz w:val="26"/>
                <w:szCs w:val="28"/>
                <w:lang w:val="en-US"/>
              </w:rPr>
              <w:t> </w:t>
            </w:r>
            <w:r w:rsidRPr="00F56855">
              <w:rPr>
                <w:bCs/>
                <w:sz w:val="26"/>
                <w:szCs w:val="28"/>
              </w:rPr>
              <w:t>759</w:t>
            </w:r>
            <w:r>
              <w:rPr>
                <w:bCs/>
                <w:sz w:val="26"/>
                <w:szCs w:val="28"/>
                <w:lang w:val="en-US"/>
              </w:rPr>
              <w:t> </w:t>
            </w:r>
            <w:r>
              <w:rPr>
                <w:bCs/>
                <w:sz w:val="26"/>
                <w:szCs w:val="28"/>
              </w:rPr>
              <w:t>929,</w:t>
            </w:r>
            <w:r w:rsidRPr="00F56855">
              <w:rPr>
                <w:bCs/>
                <w:sz w:val="26"/>
                <w:szCs w:val="28"/>
              </w:rPr>
              <w:t>9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176 537,3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358 485,0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28 172,7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1 403 437,7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2 793 297,2</w:t>
            </w:r>
          </w:p>
        </w:tc>
      </w:tr>
      <w:tr w:rsidR="007133D6" w:rsidRPr="00B825B9" w:rsidTr="0031269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ГАЗИФИКАЦИЯ,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72 500,0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0,0  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0,0 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0,0 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72 500,0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proofErr w:type="spellStart"/>
            <w:r w:rsidRPr="00B825B9">
              <w:rPr>
                <w:sz w:val="26"/>
                <w:szCs w:val="28"/>
              </w:rPr>
              <w:t>Донметан</w:t>
            </w:r>
            <w:proofErr w:type="spellEnd"/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Строительство Крио АЗС (ГЗС), Краснокутское п</w:t>
            </w:r>
            <w:proofErr w:type="gramStart"/>
            <w:r w:rsidRPr="00B825B9">
              <w:rPr>
                <w:sz w:val="26"/>
                <w:szCs w:val="28"/>
              </w:rPr>
              <w:t>..</w:t>
            </w:r>
            <w:proofErr w:type="gram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70 000,0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70 000,0  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2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«ГСПГТ-Новочеркасск»</w:t>
            </w:r>
            <w:r w:rsidRPr="00B825B9">
              <w:rPr>
                <w:sz w:val="26"/>
                <w:szCs w:val="28"/>
              </w:rPr>
              <w:t>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Строительство комплекса по сжижению природного газа на территории ст.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Кривянской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ЭЛЕКТРОСНАБЖЕНИЕ,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15000,0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15000,0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</w:tr>
      <w:tr w:rsidR="007133D6" w:rsidRPr="00B825B9" w:rsidTr="00312690">
        <w:trPr>
          <w:trHeight w:val="55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Реконструкция </w:t>
            </w:r>
            <w:proofErr w:type="gramStart"/>
            <w:r>
              <w:rPr>
                <w:sz w:val="26"/>
                <w:szCs w:val="28"/>
              </w:rPr>
              <w:t>ВЛ</w:t>
            </w:r>
            <w:proofErr w:type="gramEnd"/>
            <w:r>
              <w:rPr>
                <w:sz w:val="26"/>
                <w:szCs w:val="28"/>
              </w:rPr>
              <w:t xml:space="preserve"> 10кВТ </w:t>
            </w:r>
            <w:r w:rsidRPr="00B825B9">
              <w:rPr>
                <w:sz w:val="26"/>
                <w:szCs w:val="28"/>
              </w:rPr>
              <w:t>Родина,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подстанция Ш-42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15000,0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15000,0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3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C0176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ЖИЛИЩНОЕ СТРОИТЕЛЬСТВО всего, в том числе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2 992 927,50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663,60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137 480,70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6 586,00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54 900,00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Строительство жилья: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2 992 927,50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663,60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137 480,70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6 586,00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54 900,00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</w:tr>
      <w:tr w:rsidR="007133D6" w:rsidRPr="00B825B9" w:rsidTr="00312690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Строительство индивидуального жилья    </w:t>
            </w:r>
            <w:r>
              <w:rPr>
                <w:sz w:val="26"/>
                <w:szCs w:val="28"/>
              </w:rPr>
              <w:t>(план 35,260 тыс. кв.</w:t>
            </w:r>
            <w:r w:rsidRPr="00B825B9">
              <w:rPr>
                <w:sz w:val="26"/>
                <w:szCs w:val="28"/>
              </w:rPr>
              <w:t xml:space="preserve">)                                      </w:t>
            </w:r>
            <w:r>
              <w:rPr>
                <w:sz w:val="26"/>
                <w:szCs w:val="28"/>
              </w:rPr>
              <w:t xml:space="preserve">                            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2 793 297,20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Обеспечение жильем молодых семей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3 179,30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663,60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2 277,20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238,50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9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Обеспечение предоставления жилых помещений детям-сиротам и детям, оставшимся без попечения родителей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56 918,40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56 918,40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Субсидия на 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84 632,60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78 285,10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6 347,50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2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Коляда Е.И</w:t>
            </w:r>
            <w:r>
              <w:rPr>
                <w:sz w:val="26"/>
                <w:szCs w:val="28"/>
              </w:rPr>
              <w:t xml:space="preserve">., Строительство блокированного </w:t>
            </w:r>
            <w:r w:rsidRPr="00B825B9">
              <w:rPr>
                <w:sz w:val="26"/>
                <w:szCs w:val="28"/>
              </w:rPr>
              <w:t>жилого дома</w:t>
            </w:r>
            <w:r>
              <w:rPr>
                <w:sz w:val="26"/>
                <w:szCs w:val="28"/>
              </w:rPr>
              <w:t xml:space="preserve">                </w:t>
            </w:r>
            <w:r w:rsidRPr="00B825B9">
              <w:rPr>
                <w:sz w:val="26"/>
                <w:szCs w:val="28"/>
              </w:rPr>
              <w:t xml:space="preserve">р.п. Каменоломни, пер. </w:t>
            </w:r>
            <w:proofErr w:type="gramStart"/>
            <w:r w:rsidRPr="00B825B9">
              <w:rPr>
                <w:sz w:val="26"/>
                <w:szCs w:val="28"/>
              </w:rPr>
              <w:t>Октябрьский</w:t>
            </w:r>
            <w:proofErr w:type="gramEnd"/>
            <w:r w:rsidRPr="00B825B9">
              <w:rPr>
                <w:sz w:val="26"/>
                <w:szCs w:val="28"/>
              </w:rPr>
              <w:t xml:space="preserve">  </w:t>
            </w:r>
            <w:r>
              <w:rPr>
                <w:sz w:val="26"/>
                <w:szCs w:val="28"/>
              </w:rPr>
              <w:t xml:space="preserve">     </w:t>
            </w:r>
            <w:r w:rsidRPr="00B825B9">
              <w:rPr>
                <w:sz w:val="26"/>
                <w:szCs w:val="28"/>
              </w:rPr>
              <w:t>№ 69, кв1-8, (пл.709 кв.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м.)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36 900,00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36 900,00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2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Омаров Е.А.</w:t>
            </w:r>
            <w:r>
              <w:rPr>
                <w:sz w:val="26"/>
                <w:szCs w:val="28"/>
              </w:rPr>
              <w:t xml:space="preserve"> Строительство блокированного </w:t>
            </w:r>
            <w:r w:rsidRPr="00B825B9">
              <w:rPr>
                <w:sz w:val="26"/>
                <w:szCs w:val="28"/>
              </w:rPr>
              <w:t xml:space="preserve">жилого дома </w:t>
            </w:r>
            <w:r>
              <w:rPr>
                <w:sz w:val="26"/>
                <w:szCs w:val="28"/>
              </w:rPr>
              <w:t xml:space="preserve">                </w:t>
            </w:r>
            <w:r w:rsidRPr="00B825B9">
              <w:rPr>
                <w:sz w:val="26"/>
                <w:szCs w:val="28"/>
              </w:rPr>
              <w:t>р.п. Каменоломни, ул. Мира 17</w:t>
            </w:r>
            <w:r>
              <w:rPr>
                <w:sz w:val="26"/>
                <w:szCs w:val="28"/>
              </w:rPr>
              <w:t xml:space="preserve"> (пл.347 кв.м.)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ОБРАЗОВАНИЕ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3 572,40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3 304,40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268,0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12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3 572,40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3 304,40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268,00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КУЛЬТУРА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6 515,40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4 179,5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2 160,3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175,60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Комплектование книжных фондов библиотек муниципальных образований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673,70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623,10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50,60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21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Приобретение компьютерного оборудования для </w:t>
            </w:r>
            <w:r>
              <w:rPr>
                <w:sz w:val="26"/>
                <w:szCs w:val="28"/>
              </w:rPr>
              <w:t>Меж</w:t>
            </w:r>
            <w:r w:rsidRPr="00B825B9">
              <w:rPr>
                <w:sz w:val="26"/>
                <w:szCs w:val="28"/>
              </w:rPr>
              <w:t>поселенческой центральной библиотеки Октябрьского района Ростовской области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736,30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681,00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55,30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9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Комплектование книжных фондов библиотек муниципальных образований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272,40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222,90</w:t>
            </w: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45,70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3,80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9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Субсидия на обеспечение развития и укрепления материально-технической базы домов культуры в населенных пунктах с числом жителей до 50,0 тыс. человек (Алексеевское с.п.- 2111,3 тыс. рублей; Коммунарское с.п.-2655,8 тыс. рублей)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4 833,00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  <w:r>
              <w:rPr>
                <w:sz w:val="26"/>
                <w:szCs w:val="28"/>
              </w:rPr>
              <w:t>3 956,6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810,50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65,90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СПОРТ всего</w:t>
            </w:r>
            <w:r>
              <w:rPr>
                <w:bCs/>
                <w:sz w:val="26"/>
                <w:szCs w:val="28"/>
              </w:rPr>
              <w:t xml:space="preserve">, </w:t>
            </w:r>
            <w:r w:rsidRPr="00B825B9">
              <w:rPr>
                <w:bCs/>
                <w:sz w:val="26"/>
                <w:szCs w:val="28"/>
              </w:rPr>
              <w:t>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318 343,</w:t>
            </w:r>
            <w:r w:rsidRPr="00B825B9">
              <w:rPr>
                <w:bCs/>
                <w:sz w:val="26"/>
                <w:szCs w:val="28"/>
              </w:rPr>
              <w:t>0</w:t>
            </w:r>
            <w:r>
              <w:rPr>
                <w:bCs/>
                <w:sz w:val="26"/>
                <w:szCs w:val="28"/>
              </w:rPr>
              <w:t>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131 381,0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172 939,8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14 022,20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Строительство бассейна в</w:t>
            </w:r>
            <w:r>
              <w:rPr>
                <w:sz w:val="26"/>
                <w:szCs w:val="28"/>
              </w:rPr>
              <w:t xml:space="preserve">                     </w:t>
            </w:r>
            <w:r w:rsidRPr="00B825B9">
              <w:rPr>
                <w:sz w:val="26"/>
                <w:szCs w:val="28"/>
              </w:rPr>
              <w:t xml:space="preserve"> п.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Персиановский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158 290,3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  <w:r>
              <w:rPr>
                <w:sz w:val="26"/>
                <w:szCs w:val="28"/>
              </w:rPr>
              <w:t>131 381,0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24 891,1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2 018,20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1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Реконструкция объекта незавершенного строительства – физкультурно-оздоровительный комплекс в х. Ильичевка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160 052,70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148 048,70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12 004,00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ЗДРАВООХРАНЕНИЕ всего, </w:t>
            </w:r>
            <w:r>
              <w:rPr>
                <w:bCs/>
                <w:sz w:val="26"/>
                <w:szCs w:val="28"/>
              </w:rPr>
              <w:t xml:space="preserve">                </w:t>
            </w:r>
            <w:r w:rsidRPr="00B825B9">
              <w:rPr>
                <w:bCs/>
                <w:sz w:val="26"/>
                <w:szCs w:val="28"/>
              </w:rPr>
              <w:t>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37 718,10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10 913,20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26 804,90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684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 xml:space="preserve">Строительство, ПСД, приобретение </w:t>
            </w:r>
          </w:p>
          <w:p w:rsidR="007133D6" w:rsidRPr="00B825B9" w:rsidRDefault="007133D6" w:rsidP="00312690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оборудования: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37 718,10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10 913,20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26 804,90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Субсидия на приобретение основных средств (ФАП х.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Киреевка)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5 161,00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5 161,00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65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Субсидия на приобретение основных средств (модуль КТ)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21 278,40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21 278,40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0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proofErr w:type="gramStart"/>
            <w:r w:rsidRPr="00B825B9">
              <w:rPr>
                <w:sz w:val="26"/>
                <w:szCs w:val="28"/>
              </w:rPr>
              <w:lastRenderedPageBreak/>
              <w:t xml:space="preserve">Реализация региональных проектов модернизации первичного звена здравоохранения (Оснащение и </w:t>
            </w:r>
            <w:proofErr w:type="spellStart"/>
            <w:r w:rsidRPr="00B825B9">
              <w:rPr>
                <w:sz w:val="26"/>
                <w:szCs w:val="28"/>
              </w:rPr>
              <w:t>переос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нащение</w:t>
            </w:r>
            <w:proofErr w:type="spellEnd"/>
            <w:r w:rsidRPr="00B825B9">
              <w:rPr>
                <w:sz w:val="26"/>
                <w:szCs w:val="28"/>
              </w:rPr>
              <w:t xml:space="preserve"> медицинских организаций оборудованием по перечню, </w:t>
            </w:r>
            <w:proofErr w:type="spellStart"/>
            <w:r w:rsidRPr="00B825B9">
              <w:rPr>
                <w:sz w:val="26"/>
                <w:szCs w:val="28"/>
              </w:rPr>
              <w:t>утверж</w:t>
            </w:r>
            <w:proofErr w:type="spellEnd"/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 xml:space="preserve">денному Министерством </w:t>
            </w:r>
            <w:proofErr w:type="spellStart"/>
            <w:r w:rsidRPr="00B825B9">
              <w:rPr>
                <w:sz w:val="26"/>
                <w:szCs w:val="28"/>
              </w:rPr>
              <w:t>здравоохране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ния</w:t>
            </w:r>
            <w:proofErr w:type="spellEnd"/>
            <w:r w:rsidRPr="00B825B9">
              <w:rPr>
                <w:sz w:val="26"/>
                <w:szCs w:val="28"/>
              </w:rPr>
              <w:t xml:space="preserve"> Российской Федерации в </w:t>
            </w:r>
            <w:proofErr w:type="spellStart"/>
            <w:r w:rsidRPr="00B825B9">
              <w:rPr>
                <w:sz w:val="26"/>
                <w:szCs w:val="28"/>
              </w:rPr>
              <w:t>соответст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вии</w:t>
            </w:r>
            <w:proofErr w:type="spellEnd"/>
            <w:r w:rsidRPr="00B825B9">
              <w:rPr>
                <w:sz w:val="26"/>
                <w:szCs w:val="28"/>
              </w:rPr>
              <w:t xml:space="preserve"> со стандартами оснащения меди</w:t>
            </w:r>
            <w:r>
              <w:rPr>
                <w:sz w:val="26"/>
                <w:szCs w:val="28"/>
              </w:rPr>
              <w:t>-</w:t>
            </w:r>
            <w:proofErr w:type="spellStart"/>
            <w:r w:rsidRPr="00B825B9">
              <w:rPr>
                <w:sz w:val="26"/>
                <w:szCs w:val="28"/>
              </w:rPr>
              <w:t>цинских</w:t>
            </w:r>
            <w:proofErr w:type="spellEnd"/>
            <w:r w:rsidRPr="00B825B9">
              <w:rPr>
                <w:sz w:val="26"/>
                <w:szCs w:val="28"/>
              </w:rPr>
              <w:t xml:space="preserve"> организаций (их структурных подразделений)</w:t>
            </w:r>
            <w:proofErr w:type="gramEnd"/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8 896,90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8 608,60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288,30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43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Реализация региональных проектов модернизации первичного звена здравоохранения (Оснащение и </w:t>
            </w:r>
            <w:proofErr w:type="spellStart"/>
            <w:proofErr w:type="gramStart"/>
            <w:r w:rsidRPr="00B825B9">
              <w:rPr>
                <w:sz w:val="26"/>
                <w:szCs w:val="28"/>
              </w:rPr>
              <w:t>переос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нащение</w:t>
            </w:r>
            <w:proofErr w:type="spellEnd"/>
            <w:proofErr w:type="gramEnd"/>
            <w:r w:rsidRPr="00B825B9">
              <w:rPr>
                <w:sz w:val="26"/>
                <w:szCs w:val="28"/>
              </w:rPr>
              <w:t xml:space="preserve"> автомобильным транспортом для доставки пациентов в медицинские организации, доставки медицинских работников до места жительства </w:t>
            </w:r>
            <w:proofErr w:type="spellStart"/>
            <w:r w:rsidRPr="00B825B9">
              <w:rPr>
                <w:sz w:val="26"/>
                <w:szCs w:val="28"/>
              </w:rPr>
              <w:t>паци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ентов</w:t>
            </w:r>
            <w:proofErr w:type="spellEnd"/>
            <w:r w:rsidRPr="00B825B9">
              <w:rPr>
                <w:sz w:val="26"/>
                <w:szCs w:val="28"/>
              </w:rPr>
              <w:t>, а также для перевозки биологи</w:t>
            </w:r>
            <w:r>
              <w:rPr>
                <w:sz w:val="26"/>
                <w:szCs w:val="28"/>
              </w:rPr>
              <w:t>-</w:t>
            </w:r>
            <w:proofErr w:type="spellStart"/>
            <w:r w:rsidRPr="00B825B9">
              <w:rPr>
                <w:sz w:val="26"/>
                <w:szCs w:val="28"/>
              </w:rPr>
              <w:t>ческих</w:t>
            </w:r>
            <w:proofErr w:type="spellEnd"/>
            <w:r w:rsidRPr="00B825B9">
              <w:rPr>
                <w:sz w:val="26"/>
                <w:szCs w:val="28"/>
              </w:rPr>
              <w:t xml:space="preserve">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2 381,80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2 304,60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77,20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9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ЖИЛИЩНО-КОММУНАЛЬНОЕ ХОЗЯЙСТВО и БЛАГОУСТРОЙСТВО всего,</w:t>
            </w:r>
            <w:r>
              <w:rPr>
                <w:bCs/>
                <w:sz w:val="26"/>
                <w:szCs w:val="28"/>
              </w:rPr>
              <w:t xml:space="preserve"> </w:t>
            </w:r>
            <w:r w:rsidRPr="00B825B9">
              <w:rPr>
                <w:bCs/>
                <w:sz w:val="26"/>
                <w:szCs w:val="28"/>
              </w:rPr>
              <w:t>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49 349,0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29 400,0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15 794,9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>
              <w:rPr>
                <w:bCs/>
                <w:sz w:val="26"/>
                <w:szCs w:val="28"/>
              </w:rPr>
              <w:t>4 154,1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636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Приобретение специализированной коммунальной техники (Бессергеневское сельское поселение)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14 308,00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13 234,90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1 073,10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1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Приобретение и установка комплекса измерения скорости транспортных средств фото радарного "КОРДОН-ПРО",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Каменоломненское поселение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2 830,10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2 830,10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98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195300">
              <w:rPr>
                <w:sz w:val="26"/>
                <w:szCs w:val="28"/>
              </w:rPr>
              <w:lastRenderedPageBreak/>
              <w:t xml:space="preserve">Благоустройство парковой зоны  по ул. </w:t>
            </w:r>
            <w:proofErr w:type="gramStart"/>
            <w:r w:rsidRPr="00195300">
              <w:rPr>
                <w:sz w:val="26"/>
                <w:szCs w:val="28"/>
              </w:rPr>
              <w:t>Школьная</w:t>
            </w:r>
            <w:proofErr w:type="gramEnd"/>
            <w:r w:rsidRPr="00195300">
              <w:rPr>
                <w:sz w:val="26"/>
                <w:szCs w:val="28"/>
              </w:rPr>
              <w:t xml:space="preserve"> 20, п. Верхнегрушевский, Коммунарское с.п.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30 048,7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29 400,0 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600,0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48,70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</w:p>
        </w:tc>
      </w:tr>
      <w:tr w:rsidR="007133D6" w:rsidRPr="00B825B9" w:rsidTr="00312690">
        <w:trPr>
          <w:trHeight w:val="11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Благоустройство парковой зоны  по адресу: Россия, Ростовская область, Октябрьский район, п. Новозарянский,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Мокрологское поселение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2 162,20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1 960,00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202,20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5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ЖЕЛЕЗНОДОРОЖНЫЙ ТРАНСПОРТ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445 264,00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445 264,00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Оснащение системами пожарной автоматики зданий кубовой на ст. Каменоломни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1 135,00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1 135,00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21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Система технической диагностики устройств железнодорожной автоматики и телемеханики станции Каменоломни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146 974,00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146 974,00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Техническое перевооружение сетей ст. Каменоломни 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Оснащение ж/д моста через реку на 1139 км. Перегона </w:t>
            </w:r>
            <w:proofErr w:type="gramStart"/>
            <w:r w:rsidRPr="00B825B9">
              <w:rPr>
                <w:sz w:val="26"/>
                <w:szCs w:val="28"/>
              </w:rPr>
              <w:t>Шахтная-Каменоломни</w:t>
            </w:r>
            <w:proofErr w:type="gramEnd"/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75 000,00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Контактная сеть Шахтная (искл.) Локомотив строй</w:t>
            </w:r>
            <w:r>
              <w:rPr>
                <w:sz w:val="26"/>
                <w:szCs w:val="28"/>
              </w:rPr>
              <w:t xml:space="preserve">   </w:t>
            </w:r>
            <w:r w:rsidRPr="00B825B9">
              <w:rPr>
                <w:sz w:val="26"/>
                <w:szCs w:val="28"/>
              </w:rPr>
              <w:t xml:space="preserve">№ 22621, </w:t>
            </w:r>
            <w:r>
              <w:rPr>
                <w:sz w:val="26"/>
                <w:szCs w:val="28"/>
              </w:rPr>
              <w:t xml:space="preserve">                </w:t>
            </w:r>
            <w:r w:rsidRPr="00B825B9">
              <w:rPr>
                <w:sz w:val="26"/>
                <w:szCs w:val="28"/>
              </w:rPr>
              <w:t>ст. Персиановка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36 155,00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36 155,00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Участок Персиановка-Локомотив строй, путь нечетный, 1158 км ПК 1-1164 км ПК 5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185 000,00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СЕЛЬСКОЕ ХОЗЯЙСТВО всего, в том числе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314 945,50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314 945,50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Строительство, реконструкция помещений: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103 000,00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103 000,00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ИП глава КФХ Мамаева Н.С. -развитие животноводства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Индюшкин Двор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модернизация производства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Приобретение техники, 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211 945,50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211 945,50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Краснокутское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СПК им. Кирова, комбайн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Маркинская ПФ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Донская степь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 с/х инвентарь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АП Бессергеневское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ОАО Ленинградское филиал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Кадамовское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5 200,00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5 200,00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Родина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Артемовец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Копылов А.А.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Луганцев Д.Н.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Заря Дона</w:t>
            </w:r>
            <w:r>
              <w:rPr>
                <w:sz w:val="26"/>
                <w:szCs w:val="28"/>
              </w:rPr>
              <w:t>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«Урожай-92»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2 747,00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2 747,00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Солонцов Е.И.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Фурсов Р.В.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Сорокин В.Б.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Поляков В.П.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8 000,00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Нестеренко Р.Г.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3 700,00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3 700,00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Сарин А.С.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14 798,50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14 798,50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Клапышко В.С.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ИП глава КФХ </w:t>
            </w:r>
            <w:proofErr w:type="spellStart"/>
            <w:r w:rsidRPr="00B825B9">
              <w:rPr>
                <w:sz w:val="26"/>
                <w:szCs w:val="28"/>
              </w:rPr>
              <w:t>Хузуну</w:t>
            </w:r>
            <w:proofErr w:type="spellEnd"/>
            <w:r w:rsidRPr="00B825B9">
              <w:rPr>
                <w:sz w:val="26"/>
                <w:szCs w:val="28"/>
              </w:rPr>
              <w:t xml:space="preserve"> С.И.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2 500,00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глава КФХ Виниченко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3 000,00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>ИП глава КФХ Погодин В.Н.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ТОРГОВЛЯ, СФЕРА УСЛУГ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46 000,00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Мак</w:t>
            </w:r>
            <w:r>
              <w:rPr>
                <w:sz w:val="26"/>
                <w:szCs w:val="28"/>
              </w:rPr>
              <w:t>-</w:t>
            </w:r>
            <w:r w:rsidRPr="00B825B9">
              <w:rPr>
                <w:sz w:val="26"/>
                <w:szCs w:val="28"/>
              </w:rPr>
              <w:t>Лоджистик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Строительство СТО и торговых павильонов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ИП Сидоренко Э.Е. Строительство склада хранения сырья и готовой продукции, Кривянское с.п.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11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Ростовская торговая база</w:t>
            </w:r>
            <w:r>
              <w:rPr>
                <w:sz w:val="26"/>
                <w:szCs w:val="28"/>
              </w:rPr>
              <w:t xml:space="preserve">» Реконструкция </w:t>
            </w:r>
            <w:r w:rsidRPr="00B825B9">
              <w:rPr>
                <w:sz w:val="26"/>
                <w:szCs w:val="28"/>
              </w:rPr>
              <w:t xml:space="preserve">здания котельной под прачечную"  Каменоломненское </w:t>
            </w:r>
            <w:proofErr w:type="spellStart"/>
            <w:r>
              <w:rPr>
                <w:sz w:val="26"/>
                <w:szCs w:val="28"/>
              </w:rPr>
              <w:t>г.</w:t>
            </w:r>
            <w:r w:rsidRPr="00B825B9">
              <w:rPr>
                <w:sz w:val="26"/>
                <w:szCs w:val="28"/>
              </w:rPr>
              <w:t>п</w:t>
            </w:r>
            <w:proofErr w:type="spellEnd"/>
            <w:r w:rsidRPr="00B825B9">
              <w:rPr>
                <w:sz w:val="26"/>
                <w:szCs w:val="28"/>
              </w:rPr>
              <w:t>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D0742B" w:rsidRDefault="007133D6" w:rsidP="00312690">
            <w:pPr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ПРОМЫШЛЕННОСТЬ всего, в том числе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419 828,2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D0742B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419 828,2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D0742B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479 828,20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479 828,20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Венталл-Дон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строительство цеха по производству минераловатных «</w:t>
            </w:r>
            <w:proofErr w:type="gramStart"/>
            <w:r w:rsidRPr="00B825B9">
              <w:rPr>
                <w:sz w:val="26"/>
                <w:szCs w:val="28"/>
              </w:rPr>
              <w:t>Сэндвич-панелей</w:t>
            </w:r>
            <w:proofErr w:type="gramEnd"/>
            <w:r w:rsidRPr="00B825B9">
              <w:rPr>
                <w:sz w:val="26"/>
                <w:szCs w:val="28"/>
              </w:rPr>
              <w:t xml:space="preserve">» 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124 000,00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124 000,00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КСМК-Север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строительство 2 очереди завода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200 000,00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Строительство цеха горячего цинкования (Рожок В.Б.)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5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Кондитерский цех, ИП Сенаторов Н</w:t>
            </w:r>
            <w:r>
              <w:rPr>
                <w:sz w:val="26"/>
                <w:szCs w:val="28"/>
              </w:rPr>
              <w:t xml:space="preserve">. </w:t>
            </w:r>
            <w:r w:rsidRPr="00B825B9">
              <w:rPr>
                <w:sz w:val="26"/>
                <w:szCs w:val="28"/>
              </w:rPr>
              <w:t>А</w:t>
            </w:r>
            <w:r>
              <w:rPr>
                <w:sz w:val="26"/>
                <w:szCs w:val="28"/>
              </w:rPr>
              <w:t>.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Этна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Строительство склада готовой продукции, реконструкция газового хозяйства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15 839,00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15 839,00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9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ЮГПРОМСНАБ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Линия по дроблению, сушки и фасовки сыпучих материалов. Краснолучское</w:t>
            </w:r>
            <w:r>
              <w:rPr>
                <w:sz w:val="26"/>
                <w:szCs w:val="28"/>
              </w:rPr>
              <w:t xml:space="preserve"> с.</w:t>
            </w:r>
            <w:r w:rsidRPr="00B825B9">
              <w:rPr>
                <w:sz w:val="26"/>
                <w:szCs w:val="28"/>
              </w:rPr>
              <w:t xml:space="preserve"> п.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25 425,00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25 425,00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lastRenderedPageBreak/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НИТРО СИБИРЬ ДОН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 xml:space="preserve"> (Приобретение оборудования)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10 000,00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ЮТЭР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приобретение 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7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 xml:space="preserve">Шахта </w:t>
            </w:r>
            <w:r>
              <w:rPr>
                <w:sz w:val="26"/>
                <w:szCs w:val="28"/>
              </w:rPr>
              <w:t>«</w:t>
            </w:r>
            <w:proofErr w:type="gramStart"/>
            <w:r>
              <w:rPr>
                <w:sz w:val="26"/>
                <w:szCs w:val="28"/>
              </w:rPr>
              <w:t>Октябрьская-Южная</w:t>
            </w:r>
            <w:proofErr w:type="gramEnd"/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</w:t>
            </w:r>
            <w:r>
              <w:rPr>
                <w:sz w:val="26"/>
                <w:szCs w:val="28"/>
              </w:rPr>
              <w:t xml:space="preserve"> </w:t>
            </w:r>
            <w:r w:rsidRPr="00B825B9">
              <w:rPr>
                <w:sz w:val="26"/>
                <w:szCs w:val="28"/>
              </w:rPr>
              <w:t>приобретение 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16 000,00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 xml:space="preserve">ООО </w:t>
            </w:r>
            <w:r>
              <w:rPr>
                <w:sz w:val="26"/>
                <w:szCs w:val="28"/>
              </w:rPr>
              <w:t>«</w:t>
            </w:r>
            <w:r w:rsidRPr="00B825B9">
              <w:rPr>
                <w:sz w:val="26"/>
                <w:szCs w:val="28"/>
              </w:rPr>
              <w:t>Новая вагоноремонтная компания</w:t>
            </w:r>
            <w:r>
              <w:rPr>
                <w:sz w:val="26"/>
                <w:szCs w:val="28"/>
              </w:rPr>
              <w:t>»</w:t>
            </w:r>
            <w:r w:rsidRPr="00B825B9">
              <w:rPr>
                <w:sz w:val="26"/>
                <w:szCs w:val="28"/>
              </w:rPr>
              <w:t>, приобретение спецоборудования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6 564,20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6 564,20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outlineLvl w:val="0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  <w:tr w:rsidR="007133D6" w:rsidRPr="00B825B9" w:rsidTr="00312690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35 000,00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35 000,00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0,00</w:t>
            </w:r>
          </w:p>
        </w:tc>
      </w:tr>
      <w:tr w:rsidR="007133D6" w:rsidRPr="00B825B9" w:rsidTr="00312690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33D6" w:rsidRPr="00B825B9" w:rsidRDefault="007133D6" w:rsidP="00312690">
            <w:pPr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Прочие объекты: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2966,80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2966,8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bCs/>
                <w:sz w:val="26"/>
                <w:szCs w:val="28"/>
              </w:rPr>
            </w:pPr>
            <w:r w:rsidRPr="00B825B9">
              <w:rPr>
                <w:bCs/>
                <w:sz w:val="26"/>
                <w:szCs w:val="28"/>
              </w:rPr>
              <w:t>0,0</w:t>
            </w:r>
          </w:p>
        </w:tc>
      </w:tr>
      <w:tr w:rsidR="007133D6" w:rsidRPr="00B825B9" w:rsidTr="00312690">
        <w:trPr>
          <w:trHeight w:val="10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33D6" w:rsidRPr="00B825B9" w:rsidRDefault="007133D6" w:rsidP="00312690">
            <w:pPr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Модернизация и дополнительное оснащение компьютерным оборудованием, оборудованием для видеоконференции, Администрация района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2966,8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2966,8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33D6" w:rsidRPr="00B825B9" w:rsidRDefault="007133D6" w:rsidP="00312690">
            <w:pPr>
              <w:jc w:val="center"/>
              <w:rPr>
                <w:sz w:val="26"/>
                <w:szCs w:val="28"/>
              </w:rPr>
            </w:pPr>
            <w:r w:rsidRPr="00B825B9">
              <w:rPr>
                <w:sz w:val="26"/>
                <w:szCs w:val="28"/>
              </w:rPr>
              <w:t> </w:t>
            </w:r>
          </w:p>
        </w:tc>
      </w:tr>
    </w:tbl>
    <w:p w:rsidR="004700C5" w:rsidRDefault="004700C5"/>
    <w:sectPr w:rsidR="004700C5" w:rsidSect="007133D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C1DB1"/>
    <w:multiLevelType w:val="hybridMultilevel"/>
    <w:tmpl w:val="83804F42"/>
    <w:lvl w:ilvl="0" w:tplc="1FE03B5A">
      <w:start w:val="1"/>
      <w:numFmt w:val="decimal"/>
      <w:lvlText w:val="%1."/>
      <w:lvlJc w:val="left"/>
      <w:pPr>
        <w:ind w:left="2617" w:hanging="9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771529B6"/>
    <w:multiLevelType w:val="hybridMultilevel"/>
    <w:tmpl w:val="1C72908A"/>
    <w:lvl w:ilvl="0" w:tplc="1B1C79EE">
      <w:start w:val="1"/>
      <w:numFmt w:val="decimal"/>
      <w:lvlText w:val="%1."/>
      <w:lvlJc w:val="right"/>
      <w:pPr>
        <w:ind w:left="69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992" w:hanging="360"/>
      </w:pPr>
    </w:lvl>
    <w:lvl w:ilvl="2" w:tplc="0419001B" w:tentative="1">
      <w:start w:val="1"/>
      <w:numFmt w:val="lowerRoman"/>
      <w:lvlText w:val="%3."/>
      <w:lvlJc w:val="right"/>
      <w:pPr>
        <w:ind w:left="1712" w:hanging="180"/>
      </w:pPr>
    </w:lvl>
    <w:lvl w:ilvl="3" w:tplc="0419000F" w:tentative="1">
      <w:start w:val="1"/>
      <w:numFmt w:val="decimal"/>
      <w:lvlText w:val="%4."/>
      <w:lvlJc w:val="left"/>
      <w:pPr>
        <w:ind w:left="2432" w:hanging="360"/>
      </w:pPr>
    </w:lvl>
    <w:lvl w:ilvl="4" w:tplc="04190019" w:tentative="1">
      <w:start w:val="1"/>
      <w:numFmt w:val="lowerLetter"/>
      <w:lvlText w:val="%5."/>
      <w:lvlJc w:val="left"/>
      <w:pPr>
        <w:ind w:left="3152" w:hanging="360"/>
      </w:pPr>
    </w:lvl>
    <w:lvl w:ilvl="5" w:tplc="0419001B" w:tentative="1">
      <w:start w:val="1"/>
      <w:numFmt w:val="lowerRoman"/>
      <w:lvlText w:val="%6."/>
      <w:lvlJc w:val="right"/>
      <w:pPr>
        <w:ind w:left="3872" w:hanging="180"/>
      </w:pPr>
    </w:lvl>
    <w:lvl w:ilvl="6" w:tplc="0419000F" w:tentative="1">
      <w:start w:val="1"/>
      <w:numFmt w:val="decimal"/>
      <w:lvlText w:val="%7."/>
      <w:lvlJc w:val="left"/>
      <w:pPr>
        <w:ind w:left="4592" w:hanging="360"/>
      </w:pPr>
    </w:lvl>
    <w:lvl w:ilvl="7" w:tplc="04190019" w:tentative="1">
      <w:start w:val="1"/>
      <w:numFmt w:val="lowerLetter"/>
      <w:lvlText w:val="%8."/>
      <w:lvlJc w:val="left"/>
      <w:pPr>
        <w:ind w:left="5312" w:hanging="360"/>
      </w:pPr>
    </w:lvl>
    <w:lvl w:ilvl="8" w:tplc="0419001B" w:tentative="1">
      <w:start w:val="1"/>
      <w:numFmt w:val="lowerRoman"/>
      <w:lvlText w:val="%9."/>
      <w:lvlJc w:val="right"/>
      <w:pPr>
        <w:ind w:left="60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AC6"/>
    <w:rsid w:val="004700C5"/>
    <w:rsid w:val="00690AC6"/>
    <w:rsid w:val="0071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3D6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133D6"/>
  </w:style>
  <w:style w:type="paragraph" w:styleId="a4">
    <w:name w:val="Balloon Text"/>
    <w:basedOn w:val="a"/>
    <w:link w:val="a5"/>
    <w:uiPriority w:val="99"/>
    <w:semiHidden/>
    <w:unhideWhenUsed/>
    <w:rsid w:val="007133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33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3D6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133D6"/>
  </w:style>
  <w:style w:type="paragraph" w:styleId="a4">
    <w:name w:val="Balloon Text"/>
    <w:basedOn w:val="a"/>
    <w:link w:val="a5"/>
    <w:uiPriority w:val="99"/>
    <w:semiHidden/>
    <w:unhideWhenUsed/>
    <w:rsid w:val="007133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33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2024-11-01T13:17:00Z</dcterms:created>
  <dcterms:modified xsi:type="dcterms:W3CDTF">2024-11-01T13:19:00Z</dcterms:modified>
</cp:coreProperties>
</file>