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BA7" w:rsidRDefault="00947BA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947BA7" w:rsidRDefault="00947BA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</w:rPr>
        <w:t>А</w:t>
      </w:r>
      <w:r w:rsidR="00C21496">
        <w:rPr>
          <w:rFonts w:ascii="Times New Roman" w:eastAsia="Times New Roman" w:hAnsi="Times New Roman" w:cs="Times New Roman"/>
          <w:b/>
          <w:sz w:val="28"/>
        </w:rPr>
        <w:t>кт</w:t>
      </w:r>
    </w:p>
    <w:p w:rsidR="00947BA7" w:rsidRDefault="00655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 результатам изучения мнения населения Октябрьского района о качестве оказания муниципальных услуг</w:t>
      </w:r>
    </w:p>
    <w:bookmarkEnd w:id="0"/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ab/>
        <w:t xml:space="preserve">В  соответствии  с  распоряжением  Администрации  Октябрьского  района  от  </w:t>
      </w:r>
      <w:r w:rsidRPr="0065542E">
        <w:rPr>
          <w:rFonts w:ascii="Times New Roman" w:eastAsia="Times New Roman" w:hAnsi="Times New Roman" w:cs="Times New Roman"/>
          <w:color w:val="000000" w:themeColor="text1"/>
          <w:sz w:val="28"/>
        </w:rPr>
        <w:t>01.02.2011  №19</w:t>
      </w:r>
      <w:r>
        <w:rPr>
          <w:rFonts w:ascii="Times New Roman" w:eastAsia="Times New Roman" w:hAnsi="Times New Roman" w:cs="Times New Roman"/>
          <w:color w:val="FF0000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«Об  утверждении  </w:t>
      </w:r>
      <w:proofErr w:type="gramStart"/>
      <w:r>
        <w:rPr>
          <w:rFonts w:ascii="Times New Roman" w:eastAsia="Times New Roman" w:hAnsi="Times New Roman" w:cs="Times New Roman"/>
          <w:sz w:val="28"/>
        </w:rPr>
        <w:t>Порядка  изучения  мнения  населения  Октябрьского района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о  качестве  оказания  муниципальных  услуг» проведено  изучение  мнения  населения  о  качестве  оказания муниципальных  услуг  за  2012  год.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ab/>
        <w:t>Изучение  мнения  осуществлялось  отделом  образования  Администрации  Октябрьского  района, управлением  социальной  защиты  населения  Администрации  Октябрьского  района,  отделом  культуры, физической культуры, спорта и туризма  Администрации  Октябрьского  района,  комитетом управления муниципальным имуществом  Администрации  Октябрьского  района</w:t>
      </w:r>
      <w:r w:rsidRPr="0065542E">
        <w:rPr>
          <w:rFonts w:ascii="Times New Roman" w:eastAsia="Times New Roman" w:hAnsi="Times New Roman" w:cs="Times New Roman"/>
          <w:color w:val="000000" w:themeColor="text1"/>
          <w:sz w:val="28"/>
        </w:rPr>
        <w:t>, отделом  по содействию малого и среднего предпринимательства Администрации  Октябрьского  района,</w:t>
      </w:r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МАУ МФЦ Октябрьского района,  МБУЗ  «ЦРБ»  Октябрьского  района. Проводимый  опрос  позволил  оценить  следующие  вопросы: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-информированность  об  услуге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-комфортность  предоставления  услуги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-предложения  по  улучшению  предоставления  услуги.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ab/>
        <w:t>Информация об  оценке  населением  Октябрьского  района  качества  оказания  муниципальных  услуг  в разрезе  рассматриваемых  услуг  представлена  в  виде  свода  по  анкетам: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Изучение  мнения  населения  о качестве  оказания  муниципальных  услуг  в  образовательных  учреждениях  района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В  опросе  приняло  участие  409  человек.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ab/>
        <w:t>Предоставляемые  услуги: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-зачисление  в  образовательные  учреждения;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-организация  предоставления  общедоступного  бесплатного  образования;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-предоставление  информации  об  организации  общедоступного  и  бесплатного  дошкольного, начального  общего,  основного  общего,  среднего  полного  общего,  а  также  дополнительного  образования;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-предоставление  информации  о  текущей  успеваемости  учащегося,  ведение  электронного  дневника  и  электронного  журнала  успеваемости;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-предоставление  информации об  образовательных  программах и  учебных  планах;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-предоставление  информации о  результатах  сданных  экзаменов.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>Общая  оценка  качества  оказания  муниципальных  услуг   по  пятибалльной  системе – 4,4 баллов.  Уровень  качества   предоставления  услуг -  хороший.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Основные  недостатки: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-не выявлено.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Изучение  мнения  населения  о качестве  оказания  муниципальных  услуг  в  сфере  земельных  отношений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ab/>
        <w:t>В  опросе  приняло  участие  10  человек.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>Предоставляемые  услуги: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-предоставление  земельных  участков  в  собственность;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-консультации в  сфере  земельных  отношений;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-перезаключение  договоров  аренды;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-установление  границ  земельного  участка.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Общая  оценка  качества  оказания  муниципальных  услуг   по  пятибалльной  системе – 5  баллов.  Уровень  качества   предоставления  услуг -  хороший.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Основные  недостатки: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-не выявлено.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Изучение  мнения  населения  о качестве  оказания  муниципальных  услуг  МБУЗ  «ЦРБ»  Октябрьского  района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ab/>
        <w:t>В  опросе  приняло  участие  96  человек.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ab/>
        <w:t>Предоставляемые  услуги: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-стационарное  лечение;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-амбулаторный  прием  в поликлиническом  отделении.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Общая  оценка  качества  оказания  муниципальных  услуг</w:t>
      </w:r>
      <w:r w:rsidR="00FA77BA">
        <w:rPr>
          <w:rFonts w:ascii="Times New Roman" w:eastAsia="Times New Roman" w:hAnsi="Times New Roman" w:cs="Times New Roman"/>
          <w:sz w:val="28"/>
        </w:rPr>
        <w:t xml:space="preserve">   по  пятибалльной  системе – 4</w:t>
      </w:r>
      <w:r>
        <w:rPr>
          <w:rFonts w:ascii="Times New Roman" w:eastAsia="Times New Roman" w:hAnsi="Times New Roman" w:cs="Times New Roman"/>
          <w:sz w:val="28"/>
        </w:rPr>
        <w:t>,5 баллов.  Уровень  качества   предоставления  услуг -  удовлетворительный.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Основные  недостатки: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-необходимость  записи  на  прием  к  эндокринологу  и  окулисту;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-порядок  выписки  льготных  лекарств  и  препаратов.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Изучение  мнения  населения  о качестве  оказания  муниципальных  услуг  УСЗН    Администрации  Октябрьского  района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ab/>
        <w:t>В  опросе  приняло  участие  101  человек.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ab/>
        <w:t>Предоставляемые  услуги: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-оформление  детских  пособий,  пособий  на  рождение,  по  уходу  за  ребенком,  материнский  капитал;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-оформление  мер  социальной  поддержки  льготным  категориям  граждан;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-оформление  жилищной  субсидии;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-выдача  справок  на  социальную  стипендию;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-оказание  адресной  помощи.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Общая  оценка  качества  оказания  муниципальных  услуг   по  пятибалльной  системе – 4,8  баллов.  Уровень  качества   предоставления  услуг -  хороший.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Основные  недостатки: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-уменьшение  перечня  документов  для  предоставления   муниципальной  услуги.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Изучение  мнения  населения  о качестве  оказания  муниципальных  услуг,  предоставляемых отделом  по развитию малого и среднего бизнеса Администрации  Октябрьского района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>В  опросе  приняло  участие  26  человек.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ab/>
        <w:t>Предоставляемые  услуги: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-предоставление  субсидий  начинающим  предпринимателям  в  целях  возмещения  части  затрат  по  организации  собственного  дела;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-предоставление  консультационной  поддержки  СМСП;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-предоставление  субсидий,  привлеченным  кредитными   потребительскими  кооперативами  для  предоставления  займов  своим  членам – СМСП;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-предоставление  субсидий  на  возмещение  части  расходов  по  уплате  процентов  по  кредитам (займам),  привлеченным  СМСП  на  реализацию  инвестиционных  проектов.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Общая  оценка  качества  оказания  муниципальных  услуг   по  пятибалльной  системе – 5,0  баллов.  Уровень  качества   предоставления  услуг -  хороший.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Основные  недостатки:  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-уменьшение  перечня  документов  для  предоставления   муниципальной  услуги.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Изучение  мнения  населения  о качестве  оказания  муниципальных  услуг  в  сфере  культуры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ab/>
        <w:t>В  опросе  приняло  участие  381  человек.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>Предоставляемые  услуги: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-библиотечное  обслуживание;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-услуги  библиотечного  информационного  центра;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-проведение  культурно-досуговых  мероприятий.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Общая  оценка  качества  оказания  муниципальных  услуг   по  пятибалльной  системе – 4,9  баллов.  Уровень  качества   предоставления  услуг -  хороший.</w:t>
      </w:r>
    </w:p>
    <w:p w:rsidR="00947BA7" w:rsidRDefault="0065542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Основные  недостатки:  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-увеличение количества  литературы  по  школьной  программе,  научной,  художественной,  детской  литературы;</w:t>
      </w:r>
    </w:p>
    <w:p w:rsidR="00947BA7" w:rsidRDefault="006554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-увеличение  количества мероприятий  для  пожилых людей,  а  также  детей  и  их  родителей;</w:t>
      </w: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47BA7" w:rsidRDefault="0094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sectPr w:rsidR="00947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BA7"/>
    <w:rsid w:val="0065542E"/>
    <w:rsid w:val="00947BA7"/>
    <w:rsid w:val="00C21496"/>
    <w:rsid w:val="00FA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Отдел инвестиций</cp:lastModifiedBy>
  <cp:revision>2</cp:revision>
  <cp:lastPrinted>2013-04-26T07:10:00Z</cp:lastPrinted>
  <dcterms:created xsi:type="dcterms:W3CDTF">2013-04-26T10:54:00Z</dcterms:created>
  <dcterms:modified xsi:type="dcterms:W3CDTF">2013-04-26T10:54:00Z</dcterms:modified>
</cp:coreProperties>
</file>