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00000" w14:textId="2B9988F0" w:rsidR="00E9341E" w:rsidRDefault="00A947D7">
      <w:pPr>
        <w:spacing w:after="0" w:line="240" w:lineRule="auto"/>
        <w:ind w:left="284" w:right="140"/>
        <w:jc w:val="center"/>
        <w:rPr>
          <w:rFonts w:ascii="Times New Roman" w:hAnsi="Times New Roman"/>
          <w:b/>
          <w:sz w:val="28"/>
        </w:rPr>
      </w:pPr>
      <w:r>
        <w:rPr>
          <w:rFonts w:ascii="Times New Roman" w:hAnsi="Times New Roman"/>
          <w:b/>
          <w:sz w:val="28"/>
        </w:rPr>
        <w:t>Пояснительная инфрмация</w:t>
      </w:r>
    </w:p>
    <w:p w14:paraId="06000000" w14:textId="49BE4F93" w:rsidR="00E9341E" w:rsidRDefault="00A947D7">
      <w:pPr>
        <w:spacing w:after="0" w:line="240" w:lineRule="auto"/>
        <w:ind w:left="284" w:right="140"/>
        <w:jc w:val="center"/>
        <w:rPr>
          <w:rFonts w:ascii="Times New Roman" w:hAnsi="Times New Roman"/>
          <w:sz w:val="28"/>
        </w:rPr>
      </w:pPr>
      <w:r>
        <w:rPr>
          <w:rFonts w:ascii="Times New Roman" w:hAnsi="Times New Roman"/>
          <w:sz w:val="28"/>
        </w:rPr>
        <w:t xml:space="preserve">к отчету о ходе реализации </w:t>
      </w:r>
      <w:r w:rsidR="001667AC">
        <w:rPr>
          <w:rFonts w:ascii="Times New Roman" w:hAnsi="Times New Roman"/>
          <w:sz w:val="28"/>
        </w:rPr>
        <w:t>муниципаль</w:t>
      </w:r>
      <w:r>
        <w:rPr>
          <w:rFonts w:ascii="Times New Roman" w:hAnsi="Times New Roman"/>
          <w:sz w:val="28"/>
        </w:rPr>
        <w:t xml:space="preserve">ной программы </w:t>
      </w:r>
      <w:r w:rsidR="001667AC">
        <w:rPr>
          <w:rFonts w:ascii="Times New Roman" w:hAnsi="Times New Roman"/>
          <w:sz w:val="28"/>
        </w:rPr>
        <w:t xml:space="preserve">Октябрьского района </w:t>
      </w:r>
      <w:bookmarkStart w:id="0" w:name="_GoBack"/>
      <w:bookmarkEnd w:id="0"/>
      <w:r>
        <w:rPr>
          <w:rFonts w:ascii="Times New Roman" w:hAnsi="Times New Roman"/>
          <w:sz w:val="28"/>
        </w:rPr>
        <w:t>Ростовской области «Социальная поддержка граждан» на 202</w:t>
      </w:r>
      <w:r w:rsidR="005E2769">
        <w:rPr>
          <w:rFonts w:ascii="Times New Roman" w:hAnsi="Times New Roman"/>
          <w:sz w:val="28"/>
        </w:rPr>
        <w:t>5</w:t>
      </w:r>
      <w:r>
        <w:rPr>
          <w:rFonts w:ascii="Times New Roman" w:hAnsi="Times New Roman"/>
          <w:sz w:val="28"/>
        </w:rPr>
        <w:t xml:space="preserve"> год  </w:t>
      </w:r>
    </w:p>
    <w:p w14:paraId="07000000" w14:textId="2F3A7998" w:rsidR="00E9341E" w:rsidRDefault="00A947D7">
      <w:pPr>
        <w:spacing w:after="0" w:line="240" w:lineRule="auto"/>
        <w:ind w:left="284" w:right="140"/>
        <w:jc w:val="center"/>
        <w:rPr>
          <w:rFonts w:ascii="Times New Roman" w:hAnsi="Times New Roman"/>
          <w:sz w:val="28"/>
        </w:rPr>
      </w:pPr>
      <w:r>
        <w:rPr>
          <w:rFonts w:ascii="Times New Roman" w:hAnsi="Times New Roman"/>
          <w:sz w:val="28"/>
        </w:rPr>
        <w:t xml:space="preserve">по итогам </w:t>
      </w:r>
      <w:r w:rsidR="005E2769">
        <w:rPr>
          <w:rFonts w:ascii="Times New Roman" w:hAnsi="Times New Roman"/>
          <w:sz w:val="28"/>
        </w:rPr>
        <w:t>6</w:t>
      </w:r>
      <w:r w:rsidR="00C766CB">
        <w:rPr>
          <w:rFonts w:ascii="Times New Roman" w:hAnsi="Times New Roman"/>
          <w:sz w:val="28"/>
        </w:rPr>
        <w:t xml:space="preserve"> месяцев</w:t>
      </w:r>
      <w:r>
        <w:rPr>
          <w:rFonts w:ascii="Times New Roman" w:hAnsi="Times New Roman"/>
          <w:sz w:val="28"/>
        </w:rPr>
        <w:t xml:space="preserve">  202</w:t>
      </w:r>
      <w:r w:rsidR="005E2769">
        <w:rPr>
          <w:rFonts w:ascii="Times New Roman" w:hAnsi="Times New Roman"/>
          <w:sz w:val="28"/>
        </w:rPr>
        <w:t>5</w:t>
      </w:r>
      <w:r>
        <w:rPr>
          <w:rFonts w:ascii="Times New Roman" w:hAnsi="Times New Roman"/>
          <w:sz w:val="28"/>
        </w:rPr>
        <w:t xml:space="preserve"> года</w:t>
      </w:r>
    </w:p>
    <w:p w14:paraId="08000000" w14:textId="77777777" w:rsidR="00E9341E" w:rsidRDefault="00E9341E">
      <w:pPr>
        <w:widowControl w:val="0"/>
        <w:spacing w:after="0" w:line="240" w:lineRule="auto"/>
        <w:jc w:val="center"/>
        <w:rPr>
          <w:rFonts w:ascii="Times New Roman" w:hAnsi="Times New Roman"/>
          <w:sz w:val="28"/>
        </w:rPr>
      </w:pPr>
    </w:p>
    <w:p w14:paraId="5C7663E2" w14:textId="77777777" w:rsidR="002B53AA" w:rsidRPr="00526AA0" w:rsidRDefault="002B53AA" w:rsidP="002B53AA">
      <w:pPr>
        <w:shd w:val="clear" w:color="auto" w:fill="FFFFFF"/>
        <w:spacing w:before="100" w:beforeAutospacing="1" w:after="0" w:line="240" w:lineRule="auto"/>
        <w:ind w:firstLine="284"/>
        <w:jc w:val="both"/>
        <w:rPr>
          <w:rFonts w:ascii="Times New Roman" w:hAnsi="Times New Roman"/>
          <w:color w:val="020B22"/>
          <w:sz w:val="28"/>
          <w:szCs w:val="28"/>
        </w:rPr>
      </w:pPr>
      <w:r>
        <w:rPr>
          <w:rFonts w:ascii="Times New Roman" w:hAnsi="Times New Roman"/>
          <w:color w:val="020B22"/>
          <w:sz w:val="28"/>
          <w:szCs w:val="28"/>
        </w:rPr>
        <w:t>Муниципаль</w:t>
      </w:r>
      <w:r w:rsidRPr="00526AA0">
        <w:rPr>
          <w:rFonts w:ascii="Times New Roman" w:hAnsi="Times New Roman"/>
          <w:color w:val="020B22"/>
          <w:sz w:val="28"/>
          <w:szCs w:val="28"/>
        </w:rPr>
        <w:t xml:space="preserve">ная программа </w:t>
      </w:r>
      <w:r>
        <w:rPr>
          <w:rFonts w:ascii="Times New Roman" w:hAnsi="Times New Roman"/>
          <w:color w:val="020B22"/>
          <w:sz w:val="28"/>
          <w:szCs w:val="28"/>
        </w:rPr>
        <w:t xml:space="preserve">Октябрьского района </w:t>
      </w:r>
      <w:r w:rsidRPr="00526AA0">
        <w:rPr>
          <w:rFonts w:ascii="Times New Roman" w:hAnsi="Times New Roman"/>
          <w:color w:val="020B22"/>
          <w:sz w:val="28"/>
          <w:szCs w:val="28"/>
        </w:rPr>
        <w:t xml:space="preserve">Ростовской области «Социальная поддержка граждан» (далее – </w:t>
      </w:r>
      <w:r>
        <w:rPr>
          <w:rFonts w:ascii="Times New Roman" w:hAnsi="Times New Roman"/>
          <w:color w:val="020B22"/>
          <w:sz w:val="28"/>
          <w:szCs w:val="28"/>
        </w:rPr>
        <w:t>муниципаль</w:t>
      </w:r>
      <w:r w:rsidRPr="00526AA0">
        <w:rPr>
          <w:rFonts w:ascii="Times New Roman" w:hAnsi="Times New Roman"/>
          <w:color w:val="020B22"/>
          <w:sz w:val="28"/>
          <w:szCs w:val="28"/>
        </w:rPr>
        <w:t xml:space="preserve">ная программа) утверждена постановлением </w:t>
      </w:r>
      <w:r>
        <w:rPr>
          <w:rFonts w:ascii="Times New Roman" w:hAnsi="Times New Roman"/>
          <w:color w:val="020B22"/>
          <w:sz w:val="28"/>
          <w:szCs w:val="28"/>
        </w:rPr>
        <w:t xml:space="preserve">Администрации Октябрьского района </w:t>
      </w:r>
      <w:r w:rsidRPr="00526AA0">
        <w:rPr>
          <w:rFonts w:ascii="Times New Roman" w:hAnsi="Times New Roman"/>
          <w:color w:val="020B22"/>
          <w:sz w:val="28"/>
          <w:szCs w:val="28"/>
        </w:rPr>
        <w:t xml:space="preserve"> Ростовской области </w:t>
      </w:r>
      <w:hyperlink r:id="rId7" w:history="1">
        <w:r w:rsidRPr="004E15FA">
          <w:rPr>
            <w:rFonts w:ascii="Times New Roman" w:hAnsi="Times New Roman"/>
            <w:sz w:val="28"/>
            <w:szCs w:val="28"/>
          </w:rPr>
          <w:t>от 02.11.2018 № 1520</w:t>
        </w:r>
      </w:hyperlink>
      <w:r w:rsidRPr="00526AA0">
        <w:rPr>
          <w:rFonts w:ascii="Times New Roman" w:hAnsi="Times New Roman"/>
          <w:sz w:val="28"/>
          <w:szCs w:val="28"/>
        </w:rPr>
        <w:t>.</w:t>
      </w:r>
    </w:p>
    <w:p w14:paraId="2F8F0177" w14:textId="53CF5859" w:rsidR="002B53AA" w:rsidRDefault="00C766CB">
      <w:pPr>
        <w:widowControl w:val="0"/>
        <w:spacing w:after="0" w:line="240" w:lineRule="auto"/>
        <w:ind w:firstLine="709"/>
        <w:jc w:val="both"/>
        <w:rPr>
          <w:rFonts w:ascii="Times New Roman" w:hAnsi="Times New Roman"/>
          <w:color w:val="020B22"/>
          <w:sz w:val="28"/>
          <w:szCs w:val="28"/>
        </w:rPr>
      </w:pPr>
      <w:r w:rsidRPr="00C766CB">
        <w:rPr>
          <w:rFonts w:ascii="Times New Roman" w:hAnsi="Times New Roman"/>
          <w:sz w:val="28"/>
        </w:rPr>
        <w:t xml:space="preserve">На реализацию </w:t>
      </w:r>
      <w:r w:rsidR="002B53AA">
        <w:rPr>
          <w:rFonts w:ascii="Times New Roman" w:hAnsi="Times New Roman"/>
          <w:color w:val="020B22"/>
          <w:sz w:val="28"/>
          <w:szCs w:val="28"/>
        </w:rPr>
        <w:t>муниципаль</w:t>
      </w:r>
      <w:r w:rsidRPr="00C766CB">
        <w:rPr>
          <w:rFonts w:ascii="Times New Roman" w:hAnsi="Times New Roman"/>
          <w:sz w:val="28"/>
        </w:rPr>
        <w:t>ной программы в 202</w:t>
      </w:r>
      <w:r w:rsidR="002B53AA">
        <w:rPr>
          <w:rFonts w:ascii="Times New Roman" w:hAnsi="Times New Roman"/>
          <w:sz w:val="28"/>
        </w:rPr>
        <w:t>5</w:t>
      </w:r>
      <w:r w:rsidRPr="00C766CB">
        <w:rPr>
          <w:rFonts w:ascii="Times New Roman" w:hAnsi="Times New Roman"/>
          <w:sz w:val="28"/>
        </w:rPr>
        <w:t xml:space="preserve"> году предусмотрено (без</w:t>
      </w:r>
      <w:r w:rsidR="0037689B">
        <w:rPr>
          <w:rFonts w:ascii="Times New Roman" w:hAnsi="Times New Roman"/>
          <w:sz w:val="28"/>
        </w:rPr>
        <w:t> </w:t>
      </w:r>
      <w:r w:rsidRPr="00C766CB">
        <w:rPr>
          <w:rFonts w:ascii="Times New Roman" w:hAnsi="Times New Roman"/>
          <w:sz w:val="28"/>
        </w:rPr>
        <w:t xml:space="preserve"> учета внебюджетны</w:t>
      </w:r>
      <w:r w:rsidR="0037689B">
        <w:rPr>
          <w:rFonts w:ascii="Times New Roman" w:hAnsi="Times New Roman"/>
          <w:sz w:val="28"/>
        </w:rPr>
        <w:t xml:space="preserve">х источников) </w:t>
      </w:r>
      <w:r w:rsidR="002B53AA">
        <w:rPr>
          <w:rFonts w:ascii="Times New Roman" w:hAnsi="Times New Roman"/>
          <w:sz w:val="28"/>
          <w:szCs w:val="28"/>
        </w:rPr>
        <w:t xml:space="preserve">538 314,6 </w:t>
      </w:r>
      <w:r w:rsidR="002B53AA" w:rsidRPr="00526AA0">
        <w:rPr>
          <w:rFonts w:ascii="Times New Roman" w:hAnsi="Times New Roman"/>
          <w:color w:val="020B22"/>
          <w:sz w:val="28"/>
          <w:szCs w:val="28"/>
        </w:rPr>
        <w:t xml:space="preserve">тыс. рублей, сводной бюджетной росписью </w:t>
      </w:r>
      <w:r w:rsidR="002B53AA">
        <w:rPr>
          <w:rFonts w:ascii="Times New Roman" w:hAnsi="Times New Roman"/>
          <w:sz w:val="28"/>
          <w:szCs w:val="28"/>
        </w:rPr>
        <w:t xml:space="preserve">538 314,6 </w:t>
      </w:r>
      <w:r w:rsidR="002B53AA" w:rsidRPr="00526AA0">
        <w:rPr>
          <w:rFonts w:ascii="Times New Roman" w:hAnsi="Times New Roman"/>
          <w:color w:val="020B22"/>
          <w:sz w:val="28"/>
          <w:szCs w:val="28"/>
        </w:rPr>
        <w:t>тыс. рублей. По состоянию на 01.</w:t>
      </w:r>
      <w:r w:rsidR="002B53AA">
        <w:rPr>
          <w:rFonts w:ascii="Times New Roman" w:hAnsi="Times New Roman"/>
          <w:color w:val="020B22"/>
          <w:sz w:val="28"/>
          <w:szCs w:val="28"/>
        </w:rPr>
        <w:t>07</w:t>
      </w:r>
      <w:r w:rsidR="002B53AA" w:rsidRPr="00526AA0">
        <w:rPr>
          <w:rFonts w:ascii="Times New Roman" w:hAnsi="Times New Roman"/>
          <w:color w:val="020B22"/>
          <w:sz w:val="28"/>
          <w:szCs w:val="28"/>
        </w:rPr>
        <w:t>.202</w:t>
      </w:r>
      <w:r w:rsidR="002B53AA">
        <w:rPr>
          <w:rFonts w:ascii="Times New Roman" w:hAnsi="Times New Roman"/>
          <w:color w:val="020B22"/>
          <w:sz w:val="28"/>
          <w:szCs w:val="28"/>
        </w:rPr>
        <w:t>5</w:t>
      </w:r>
      <w:r w:rsidR="002B53AA" w:rsidRPr="00526AA0">
        <w:rPr>
          <w:rFonts w:ascii="Times New Roman" w:hAnsi="Times New Roman"/>
          <w:color w:val="020B22"/>
          <w:sz w:val="28"/>
          <w:szCs w:val="28"/>
        </w:rPr>
        <w:t xml:space="preserve"> фактическое освоение средств составило </w:t>
      </w:r>
      <w:r w:rsidR="002B53AA">
        <w:rPr>
          <w:rFonts w:ascii="Times New Roman" w:hAnsi="Times New Roman"/>
          <w:color w:val="020B22"/>
          <w:sz w:val="28"/>
          <w:szCs w:val="28"/>
        </w:rPr>
        <w:t>278 023,7</w:t>
      </w:r>
      <w:r w:rsidR="002B53AA" w:rsidRPr="00526AA0">
        <w:rPr>
          <w:rFonts w:ascii="Times New Roman" w:hAnsi="Times New Roman"/>
          <w:color w:val="020B22"/>
          <w:sz w:val="28"/>
          <w:szCs w:val="28"/>
        </w:rPr>
        <w:t xml:space="preserve"> тыс. рублей или </w:t>
      </w:r>
      <w:r w:rsidR="002B53AA">
        <w:rPr>
          <w:rFonts w:ascii="Times New Roman" w:hAnsi="Times New Roman"/>
          <w:color w:val="020B22"/>
          <w:sz w:val="28"/>
          <w:szCs w:val="28"/>
        </w:rPr>
        <w:t>51,7</w:t>
      </w:r>
      <w:r w:rsidR="002B53AA" w:rsidRPr="00526AA0">
        <w:rPr>
          <w:rFonts w:ascii="Times New Roman" w:hAnsi="Times New Roman"/>
          <w:color w:val="020B22"/>
          <w:sz w:val="28"/>
          <w:szCs w:val="28"/>
        </w:rPr>
        <w:t xml:space="preserve"> процентов от предусмотренного сводной бюджетной росписью объема.</w:t>
      </w:r>
    </w:p>
    <w:p w14:paraId="32071AB3" w14:textId="77777777" w:rsidR="002B53AA" w:rsidRDefault="00A947D7" w:rsidP="002B53AA">
      <w:pPr>
        <w:widowControl w:val="0"/>
        <w:spacing w:after="0" w:line="240" w:lineRule="auto"/>
        <w:ind w:firstLine="709"/>
        <w:jc w:val="both"/>
        <w:rPr>
          <w:rFonts w:ascii="Times New Roman" w:hAnsi="Times New Roman"/>
          <w:sz w:val="28"/>
        </w:rPr>
      </w:pPr>
      <w:r>
        <w:rPr>
          <w:rFonts w:ascii="Times New Roman" w:hAnsi="Times New Roman"/>
          <w:sz w:val="28"/>
        </w:rPr>
        <w:t xml:space="preserve"> </w:t>
      </w:r>
      <w:r w:rsidR="002B53AA">
        <w:rPr>
          <w:rFonts w:ascii="Times New Roman" w:hAnsi="Times New Roman"/>
          <w:color w:val="020B22"/>
          <w:sz w:val="28"/>
          <w:szCs w:val="28"/>
        </w:rPr>
        <w:t>Муниципаль</w:t>
      </w:r>
      <w:r w:rsidR="002B53AA" w:rsidRPr="00526AA0">
        <w:rPr>
          <w:rFonts w:ascii="Times New Roman" w:hAnsi="Times New Roman"/>
          <w:color w:val="020B22"/>
          <w:sz w:val="28"/>
          <w:szCs w:val="28"/>
        </w:rPr>
        <w:t>ная</w:t>
      </w:r>
      <w:r>
        <w:rPr>
          <w:rFonts w:ascii="Times New Roman" w:hAnsi="Times New Roman"/>
          <w:sz w:val="28"/>
        </w:rPr>
        <w:t xml:space="preserve"> программа включает в себя следующие структурные элементы:</w:t>
      </w:r>
    </w:p>
    <w:p w14:paraId="66EA5877" w14:textId="77777777" w:rsidR="002B53AA" w:rsidRDefault="002B53AA" w:rsidP="002B53AA">
      <w:pPr>
        <w:widowControl w:val="0"/>
        <w:spacing w:after="0" w:line="240" w:lineRule="auto"/>
        <w:ind w:firstLine="709"/>
        <w:jc w:val="both"/>
        <w:rPr>
          <w:rFonts w:ascii="Times New Roman" w:hAnsi="Times New Roman"/>
          <w:color w:val="020B22"/>
          <w:sz w:val="28"/>
          <w:szCs w:val="28"/>
        </w:rPr>
      </w:pPr>
      <w:r>
        <w:rPr>
          <w:rFonts w:ascii="Times New Roman" w:hAnsi="Times New Roman"/>
          <w:color w:val="020B22"/>
          <w:sz w:val="28"/>
          <w:szCs w:val="28"/>
        </w:rPr>
        <w:t>Муницип</w:t>
      </w:r>
      <w:r w:rsidRPr="00526AA0">
        <w:rPr>
          <w:rFonts w:ascii="Times New Roman" w:hAnsi="Times New Roman"/>
          <w:color w:val="020B22"/>
          <w:sz w:val="28"/>
          <w:szCs w:val="28"/>
        </w:rPr>
        <w:t>альный проект – </w:t>
      </w:r>
      <w:r>
        <w:rPr>
          <w:rFonts w:ascii="Times New Roman" w:hAnsi="Times New Roman"/>
          <w:sz w:val="28"/>
          <w:szCs w:val="28"/>
        </w:rPr>
        <w:t>«Многодетная семья»</w:t>
      </w:r>
      <w:r w:rsidRPr="00526AA0">
        <w:rPr>
          <w:rFonts w:ascii="Times New Roman" w:hAnsi="Times New Roman"/>
          <w:color w:val="020B22"/>
          <w:sz w:val="28"/>
          <w:szCs w:val="28"/>
        </w:rPr>
        <w:t>;</w:t>
      </w:r>
    </w:p>
    <w:p w14:paraId="22C85A1B" w14:textId="77777777" w:rsidR="002B53AA" w:rsidRDefault="002B53AA" w:rsidP="002B53AA">
      <w:pPr>
        <w:widowControl w:val="0"/>
        <w:spacing w:after="0" w:line="240" w:lineRule="auto"/>
        <w:ind w:firstLine="709"/>
        <w:jc w:val="both"/>
        <w:rPr>
          <w:rFonts w:ascii="Times New Roman" w:hAnsi="Times New Roman"/>
          <w:color w:val="020B22"/>
          <w:sz w:val="28"/>
          <w:szCs w:val="28"/>
        </w:rPr>
      </w:pPr>
      <w:r>
        <w:rPr>
          <w:rFonts w:ascii="Times New Roman" w:hAnsi="Times New Roman"/>
          <w:color w:val="020B22"/>
          <w:sz w:val="28"/>
          <w:szCs w:val="28"/>
        </w:rPr>
        <w:t>Муницип</w:t>
      </w:r>
      <w:r w:rsidRPr="00526AA0">
        <w:rPr>
          <w:rFonts w:ascii="Times New Roman" w:hAnsi="Times New Roman"/>
          <w:color w:val="020B22"/>
          <w:sz w:val="28"/>
          <w:szCs w:val="28"/>
        </w:rPr>
        <w:t>альный проект – </w:t>
      </w:r>
      <w:r>
        <w:rPr>
          <w:rFonts w:ascii="Times New Roman" w:hAnsi="Times New Roman"/>
          <w:sz w:val="28"/>
          <w:szCs w:val="28"/>
        </w:rPr>
        <w:t>«Старшее поколение»</w:t>
      </w:r>
      <w:r w:rsidRPr="00526AA0">
        <w:rPr>
          <w:rFonts w:ascii="Times New Roman" w:hAnsi="Times New Roman"/>
          <w:color w:val="020B22"/>
          <w:sz w:val="28"/>
          <w:szCs w:val="28"/>
        </w:rPr>
        <w:t>;</w:t>
      </w:r>
    </w:p>
    <w:p w14:paraId="16848531" w14:textId="7B3579F9" w:rsidR="002B53AA" w:rsidRPr="00526AA0" w:rsidRDefault="002B53AA" w:rsidP="002B53AA">
      <w:pPr>
        <w:widowControl w:val="0"/>
        <w:spacing w:after="0" w:line="240" w:lineRule="auto"/>
        <w:ind w:firstLine="709"/>
        <w:jc w:val="both"/>
        <w:rPr>
          <w:rFonts w:ascii="Times New Roman" w:hAnsi="Times New Roman"/>
          <w:color w:val="020B22"/>
          <w:sz w:val="28"/>
          <w:szCs w:val="28"/>
        </w:rPr>
      </w:pPr>
      <w:r>
        <w:rPr>
          <w:rFonts w:ascii="Times New Roman" w:hAnsi="Times New Roman"/>
          <w:color w:val="020B22"/>
          <w:sz w:val="28"/>
          <w:szCs w:val="28"/>
        </w:rPr>
        <w:t xml:space="preserve">Иной муниципальный проект - </w:t>
      </w:r>
      <w:r>
        <w:rPr>
          <w:rFonts w:ascii="Times New Roman" w:hAnsi="Times New Roman"/>
          <w:sz w:val="28"/>
          <w:szCs w:val="28"/>
        </w:rPr>
        <w:t>«Капитальный ремонт административных зданий органов социальной защиты населения»;</w:t>
      </w:r>
    </w:p>
    <w:p w14:paraId="03FBC2BD" w14:textId="77777777" w:rsidR="002B53AA" w:rsidRDefault="00A947D7" w:rsidP="002B53AA">
      <w:pPr>
        <w:widowControl w:val="0"/>
        <w:spacing w:after="0" w:line="240" w:lineRule="auto"/>
        <w:ind w:firstLine="709"/>
        <w:jc w:val="both"/>
        <w:rPr>
          <w:rFonts w:ascii="Times New Roman" w:hAnsi="Times New Roman"/>
          <w:sz w:val="28"/>
        </w:rPr>
      </w:pPr>
      <w:r>
        <w:rPr>
          <w:rFonts w:ascii="Times New Roman" w:hAnsi="Times New Roman"/>
          <w:sz w:val="28"/>
        </w:rPr>
        <w:t>Комплекс процессных мероприятий 1 – «Социальная поддержка отдельных категорий граждан» (далее – КПМ 1);</w:t>
      </w:r>
    </w:p>
    <w:p w14:paraId="10000000" w14:textId="4BE25A79" w:rsidR="00E9341E" w:rsidRDefault="00A947D7">
      <w:pPr>
        <w:widowControl w:val="0"/>
        <w:spacing w:after="0" w:line="240" w:lineRule="auto"/>
        <w:ind w:firstLine="709"/>
        <w:jc w:val="both"/>
        <w:rPr>
          <w:rFonts w:ascii="Times New Roman" w:hAnsi="Times New Roman"/>
          <w:sz w:val="28"/>
        </w:rPr>
      </w:pPr>
      <w:r>
        <w:rPr>
          <w:rFonts w:ascii="Times New Roman" w:hAnsi="Times New Roman"/>
          <w:sz w:val="28"/>
        </w:rPr>
        <w:t xml:space="preserve">Комплекс процессных мероприятий 2 – «Обеспечение реализации </w:t>
      </w:r>
      <w:r w:rsidR="002B53AA">
        <w:rPr>
          <w:rFonts w:ascii="Times New Roman" w:hAnsi="Times New Roman"/>
          <w:sz w:val="28"/>
          <w:szCs w:val="28"/>
        </w:rPr>
        <w:t>муниципальной</w:t>
      </w:r>
      <w:r w:rsidR="002B53AA" w:rsidRPr="00223625">
        <w:rPr>
          <w:rFonts w:ascii="Times New Roman" w:hAnsi="Times New Roman"/>
          <w:sz w:val="28"/>
          <w:szCs w:val="28"/>
        </w:rPr>
        <w:t xml:space="preserve"> программы "Социальная поддержка граждан</w:t>
      </w:r>
      <w:r w:rsidR="002B53AA" w:rsidRPr="00526AA0">
        <w:rPr>
          <w:rFonts w:ascii="Times New Roman" w:hAnsi="Times New Roman"/>
          <w:color w:val="020B22"/>
          <w:sz w:val="28"/>
          <w:szCs w:val="28"/>
        </w:rPr>
        <w:t>» (далее – КПМ 2);</w:t>
      </w:r>
    </w:p>
    <w:p w14:paraId="11000000" w14:textId="77777777" w:rsidR="00E9341E" w:rsidRDefault="00A947D7">
      <w:pPr>
        <w:widowControl w:val="0"/>
        <w:spacing w:after="0" w:line="240" w:lineRule="auto"/>
        <w:ind w:firstLine="709"/>
        <w:jc w:val="both"/>
        <w:rPr>
          <w:rFonts w:ascii="Times New Roman" w:hAnsi="Times New Roman"/>
          <w:sz w:val="28"/>
        </w:rPr>
      </w:pPr>
      <w:r>
        <w:rPr>
          <w:rFonts w:ascii="Times New Roman" w:hAnsi="Times New Roman"/>
          <w:sz w:val="28"/>
        </w:rPr>
        <w:t>Комплекс процессных мероприятий 3 – «Совершенствование мер демографической политики в области социальной поддержки семьи и детей» (далее – КПМ 3);</w:t>
      </w:r>
    </w:p>
    <w:p w14:paraId="12000000" w14:textId="77777777" w:rsidR="00E9341E" w:rsidRDefault="00A947D7">
      <w:pPr>
        <w:widowControl w:val="0"/>
        <w:spacing w:after="0" w:line="240" w:lineRule="auto"/>
        <w:ind w:firstLine="709"/>
        <w:jc w:val="both"/>
        <w:rPr>
          <w:rFonts w:ascii="Times New Roman" w:hAnsi="Times New Roman"/>
          <w:sz w:val="28"/>
        </w:rPr>
      </w:pPr>
      <w:r>
        <w:rPr>
          <w:rFonts w:ascii="Times New Roman" w:hAnsi="Times New Roman"/>
          <w:sz w:val="28"/>
        </w:rPr>
        <w:t>Комплекс процессных мероприятий 4 – «Модернизация и развитие социального обслуживания населения, повышение качества жизни граждан старшего поколения» (далее – КПМ 4).</w:t>
      </w:r>
    </w:p>
    <w:p w14:paraId="13000000" w14:textId="7F585D3E" w:rsidR="00E9341E" w:rsidRDefault="00A947D7">
      <w:pPr>
        <w:spacing w:after="0" w:line="240" w:lineRule="auto"/>
        <w:ind w:firstLine="709"/>
        <w:jc w:val="both"/>
        <w:rPr>
          <w:rFonts w:ascii="Times New Roman" w:hAnsi="Times New Roman"/>
          <w:sz w:val="28"/>
        </w:rPr>
      </w:pPr>
      <w:r>
        <w:rPr>
          <w:rFonts w:ascii="Times New Roman" w:hAnsi="Times New Roman"/>
          <w:sz w:val="28"/>
        </w:rPr>
        <w:t xml:space="preserve">В рамках </w:t>
      </w:r>
      <w:r w:rsidR="002B53AA">
        <w:rPr>
          <w:rFonts w:ascii="Times New Roman" w:hAnsi="Times New Roman"/>
          <w:color w:val="020B22"/>
          <w:sz w:val="28"/>
          <w:szCs w:val="28"/>
        </w:rPr>
        <w:t>муниципаль</w:t>
      </w:r>
      <w:r w:rsidR="002B53AA" w:rsidRPr="00C766CB">
        <w:rPr>
          <w:rFonts w:ascii="Times New Roman" w:hAnsi="Times New Roman"/>
          <w:sz w:val="28"/>
        </w:rPr>
        <w:t>ной</w:t>
      </w:r>
      <w:r>
        <w:rPr>
          <w:rFonts w:ascii="Times New Roman" w:hAnsi="Times New Roman"/>
          <w:sz w:val="28"/>
        </w:rPr>
        <w:t xml:space="preserve"> программы в 202</w:t>
      </w:r>
      <w:r w:rsidR="002B53AA">
        <w:rPr>
          <w:rFonts w:ascii="Times New Roman" w:hAnsi="Times New Roman"/>
          <w:sz w:val="28"/>
        </w:rPr>
        <w:t>5</w:t>
      </w:r>
      <w:r>
        <w:rPr>
          <w:rFonts w:ascii="Times New Roman" w:hAnsi="Times New Roman"/>
          <w:sz w:val="28"/>
        </w:rPr>
        <w:t xml:space="preserve"> году предусмотрено достижение 5 показателей </w:t>
      </w:r>
      <w:r w:rsidR="00CD0434">
        <w:rPr>
          <w:rFonts w:ascii="Times New Roman" w:hAnsi="Times New Roman"/>
          <w:color w:val="020B22"/>
          <w:sz w:val="28"/>
          <w:szCs w:val="28"/>
        </w:rPr>
        <w:t>муниципаль</w:t>
      </w:r>
      <w:r w:rsidR="00CD0434" w:rsidRPr="00C766CB">
        <w:rPr>
          <w:rFonts w:ascii="Times New Roman" w:hAnsi="Times New Roman"/>
          <w:sz w:val="28"/>
        </w:rPr>
        <w:t>ной</w:t>
      </w:r>
      <w:r>
        <w:rPr>
          <w:rFonts w:ascii="Times New Roman" w:hAnsi="Times New Roman"/>
          <w:sz w:val="28"/>
        </w:rPr>
        <w:t xml:space="preserve"> программы. </w:t>
      </w:r>
    </w:p>
    <w:p w14:paraId="14000000" w14:textId="77777777" w:rsidR="00E9341E" w:rsidRDefault="00A947D7">
      <w:pPr>
        <w:spacing w:after="0" w:line="240" w:lineRule="auto"/>
        <w:ind w:firstLine="709"/>
        <w:jc w:val="both"/>
        <w:rPr>
          <w:rFonts w:ascii="Times New Roman" w:hAnsi="Times New Roman"/>
          <w:sz w:val="28"/>
        </w:rPr>
      </w:pPr>
      <w:r>
        <w:rPr>
          <w:rFonts w:ascii="Times New Roman" w:hAnsi="Times New Roman"/>
          <w:sz w:val="28"/>
        </w:rPr>
        <w:t>Достижение показателей запланировано на конец года, риски достижения отсутствуют.</w:t>
      </w:r>
    </w:p>
    <w:p w14:paraId="6BC36ABE" w14:textId="77777777" w:rsidR="00CD0434" w:rsidRDefault="00A947D7">
      <w:pPr>
        <w:widowControl w:val="0"/>
        <w:spacing w:after="0" w:line="240" w:lineRule="auto"/>
        <w:ind w:firstLine="709"/>
        <w:jc w:val="both"/>
        <w:rPr>
          <w:rFonts w:ascii="Times New Roman" w:hAnsi="Times New Roman"/>
          <w:color w:val="020B22"/>
          <w:sz w:val="28"/>
          <w:szCs w:val="28"/>
        </w:rPr>
      </w:pPr>
      <w:r w:rsidRPr="000D4132">
        <w:rPr>
          <w:rFonts w:ascii="Times New Roman" w:hAnsi="Times New Roman"/>
          <w:sz w:val="28"/>
        </w:rPr>
        <w:t xml:space="preserve">На реализацию мероприятий (результатов) </w:t>
      </w:r>
      <w:r w:rsidR="00CD0434">
        <w:rPr>
          <w:rFonts w:ascii="Times New Roman" w:hAnsi="Times New Roman"/>
          <w:color w:val="020B22"/>
          <w:sz w:val="28"/>
          <w:szCs w:val="28"/>
        </w:rPr>
        <w:t>муниципаль</w:t>
      </w:r>
      <w:r w:rsidRPr="000D4132">
        <w:rPr>
          <w:rFonts w:ascii="Times New Roman" w:hAnsi="Times New Roman"/>
          <w:sz w:val="28"/>
        </w:rPr>
        <w:t>ного проекта «</w:t>
      </w:r>
      <w:r w:rsidR="00CD0434">
        <w:rPr>
          <w:rFonts w:ascii="Times New Roman" w:hAnsi="Times New Roman"/>
          <w:sz w:val="28"/>
          <w:szCs w:val="28"/>
        </w:rPr>
        <w:t>Многодетная семья</w:t>
      </w:r>
      <w:r w:rsidRPr="000D4132">
        <w:rPr>
          <w:rFonts w:ascii="Times New Roman" w:hAnsi="Times New Roman"/>
          <w:sz w:val="28"/>
        </w:rPr>
        <w:t xml:space="preserve">» </w:t>
      </w:r>
      <w:r w:rsidR="00CD0434">
        <w:rPr>
          <w:rFonts w:ascii="Times New Roman" w:hAnsi="Times New Roman"/>
          <w:color w:val="020B22"/>
          <w:sz w:val="28"/>
          <w:szCs w:val="28"/>
        </w:rPr>
        <w:t>муниципаль</w:t>
      </w:r>
      <w:r w:rsidR="00CD0434" w:rsidRPr="00C766CB">
        <w:rPr>
          <w:rFonts w:ascii="Times New Roman" w:hAnsi="Times New Roman"/>
          <w:sz w:val="28"/>
        </w:rPr>
        <w:t>ной</w:t>
      </w:r>
      <w:r w:rsidRPr="000D4132">
        <w:rPr>
          <w:rFonts w:ascii="Times New Roman" w:hAnsi="Times New Roman"/>
          <w:sz w:val="28"/>
        </w:rPr>
        <w:t xml:space="preserve"> программой предусмотрено </w:t>
      </w:r>
      <w:r w:rsidR="00CD0434">
        <w:rPr>
          <w:rFonts w:ascii="Times New Roman" w:hAnsi="Times New Roman"/>
          <w:sz w:val="28"/>
          <w:szCs w:val="28"/>
        </w:rPr>
        <w:t xml:space="preserve">40 662,2 </w:t>
      </w:r>
      <w:r w:rsidR="00CD0434" w:rsidRPr="00526AA0">
        <w:rPr>
          <w:rFonts w:ascii="Times New Roman" w:hAnsi="Times New Roman"/>
          <w:color w:val="020B22"/>
          <w:sz w:val="28"/>
          <w:szCs w:val="28"/>
        </w:rPr>
        <w:t xml:space="preserve">тыс. </w:t>
      </w:r>
      <w:r w:rsidRPr="000D4132">
        <w:rPr>
          <w:rFonts w:ascii="Times New Roman" w:hAnsi="Times New Roman"/>
          <w:sz w:val="28"/>
        </w:rPr>
        <w:t xml:space="preserve"> рублей, сводной бюджетной росписью </w:t>
      </w:r>
      <w:r w:rsidR="00CD0434">
        <w:rPr>
          <w:rFonts w:ascii="Times New Roman" w:hAnsi="Times New Roman"/>
          <w:sz w:val="28"/>
          <w:szCs w:val="28"/>
        </w:rPr>
        <w:t xml:space="preserve">40 662,2 </w:t>
      </w:r>
      <w:r w:rsidR="00CD0434" w:rsidRPr="00526AA0">
        <w:rPr>
          <w:rFonts w:ascii="Times New Roman" w:hAnsi="Times New Roman"/>
          <w:color w:val="020B22"/>
          <w:sz w:val="28"/>
          <w:szCs w:val="28"/>
        </w:rPr>
        <w:t>тыс.</w:t>
      </w:r>
      <w:r w:rsidR="0037689B">
        <w:rPr>
          <w:rFonts w:ascii="Times New Roman" w:hAnsi="Times New Roman"/>
          <w:sz w:val="28"/>
        </w:rPr>
        <w:t> </w:t>
      </w:r>
      <w:r w:rsidRPr="000D4132">
        <w:rPr>
          <w:rFonts w:ascii="Times New Roman" w:hAnsi="Times New Roman"/>
          <w:sz w:val="28"/>
        </w:rPr>
        <w:t xml:space="preserve"> рублей. Фактическое освоение средств по итогам </w:t>
      </w:r>
      <w:r w:rsidR="00CD0434">
        <w:rPr>
          <w:rFonts w:ascii="Times New Roman" w:hAnsi="Times New Roman"/>
          <w:sz w:val="28"/>
        </w:rPr>
        <w:t>6</w:t>
      </w:r>
      <w:r w:rsidR="006A52A1">
        <w:rPr>
          <w:rFonts w:ascii="Times New Roman" w:hAnsi="Times New Roman"/>
          <w:sz w:val="28"/>
        </w:rPr>
        <w:t xml:space="preserve"> месяцев</w:t>
      </w:r>
      <w:r w:rsidRPr="000D4132">
        <w:rPr>
          <w:rFonts w:ascii="Times New Roman" w:hAnsi="Times New Roman"/>
          <w:sz w:val="28"/>
        </w:rPr>
        <w:t xml:space="preserve"> 202</w:t>
      </w:r>
      <w:r w:rsidR="00CD0434">
        <w:rPr>
          <w:rFonts w:ascii="Times New Roman" w:hAnsi="Times New Roman"/>
          <w:sz w:val="28"/>
        </w:rPr>
        <w:t>5</w:t>
      </w:r>
      <w:r w:rsidR="0037689B">
        <w:rPr>
          <w:rFonts w:ascii="Times New Roman" w:hAnsi="Times New Roman"/>
          <w:sz w:val="28"/>
        </w:rPr>
        <w:t> </w:t>
      </w:r>
      <w:r w:rsidRPr="000D4132">
        <w:rPr>
          <w:rFonts w:ascii="Times New Roman" w:hAnsi="Times New Roman"/>
          <w:sz w:val="28"/>
        </w:rPr>
        <w:t xml:space="preserve"> года составило </w:t>
      </w:r>
      <w:r w:rsidR="00CD0434" w:rsidRPr="00820725">
        <w:rPr>
          <w:rFonts w:ascii="Times New Roman" w:hAnsi="Times New Roman"/>
          <w:color w:val="020B22"/>
          <w:sz w:val="28"/>
          <w:szCs w:val="28"/>
        </w:rPr>
        <w:t>25 125,9</w:t>
      </w:r>
      <w:r w:rsidR="00CD0434" w:rsidRPr="00526AA0">
        <w:rPr>
          <w:rFonts w:ascii="Times New Roman" w:hAnsi="Times New Roman"/>
          <w:color w:val="020B22"/>
          <w:sz w:val="28"/>
          <w:szCs w:val="28"/>
        </w:rPr>
        <w:t xml:space="preserve"> тыс. рублей или </w:t>
      </w:r>
      <w:r w:rsidR="00CD0434">
        <w:rPr>
          <w:rFonts w:ascii="Times New Roman" w:hAnsi="Times New Roman"/>
          <w:color w:val="020B22"/>
          <w:sz w:val="28"/>
          <w:szCs w:val="28"/>
        </w:rPr>
        <w:t>61,8</w:t>
      </w:r>
      <w:r w:rsidR="00CD0434" w:rsidRPr="00526AA0">
        <w:rPr>
          <w:rFonts w:ascii="Times New Roman" w:hAnsi="Times New Roman"/>
          <w:color w:val="020B22"/>
          <w:sz w:val="28"/>
          <w:szCs w:val="28"/>
        </w:rPr>
        <w:t xml:space="preserve"> процента.</w:t>
      </w:r>
    </w:p>
    <w:p w14:paraId="16000000" w14:textId="710F8A95" w:rsidR="00E9341E" w:rsidRPr="000D4132" w:rsidRDefault="00A947D7">
      <w:pPr>
        <w:widowControl w:val="0"/>
        <w:spacing w:after="0" w:line="240" w:lineRule="auto"/>
        <w:ind w:firstLine="709"/>
        <w:jc w:val="both"/>
        <w:rPr>
          <w:rFonts w:ascii="Times New Roman" w:hAnsi="Times New Roman"/>
          <w:sz w:val="28"/>
        </w:rPr>
      </w:pPr>
      <w:r w:rsidRPr="000D4132">
        <w:rPr>
          <w:rFonts w:ascii="Times New Roman" w:hAnsi="Times New Roman"/>
          <w:sz w:val="28"/>
        </w:rPr>
        <w:t xml:space="preserve">В рамках </w:t>
      </w:r>
      <w:r w:rsidR="00CD0434">
        <w:rPr>
          <w:rFonts w:ascii="Times New Roman" w:hAnsi="Times New Roman"/>
          <w:color w:val="020B22"/>
          <w:sz w:val="28"/>
          <w:szCs w:val="28"/>
        </w:rPr>
        <w:t>муниципаль</w:t>
      </w:r>
      <w:r w:rsidR="00CD0434" w:rsidRPr="000D4132">
        <w:rPr>
          <w:rFonts w:ascii="Times New Roman" w:hAnsi="Times New Roman"/>
          <w:sz w:val="28"/>
        </w:rPr>
        <w:t>ного</w:t>
      </w:r>
      <w:r w:rsidRPr="000D4132">
        <w:rPr>
          <w:rFonts w:ascii="Times New Roman" w:hAnsi="Times New Roman"/>
          <w:sz w:val="28"/>
        </w:rPr>
        <w:t xml:space="preserve"> проекта «</w:t>
      </w:r>
      <w:r w:rsidR="00CD0434">
        <w:rPr>
          <w:rFonts w:ascii="Times New Roman" w:hAnsi="Times New Roman"/>
          <w:sz w:val="28"/>
          <w:szCs w:val="28"/>
        </w:rPr>
        <w:t>Многодетная семья</w:t>
      </w:r>
      <w:r w:rsidRPr="000D4132">
        <w:rPr>
          <w:rFonts w:ascii="Times New Roman" w:hAnsi="Times New Roman"/>
          <w:sz w:val="28"/>
        </w:rPr>
        <w:t>» в 202</w:t>
      </w:r>
      <w:r w:rsidR="00CD0434">
        <w:rPr>
          <w:rFonts w:ascii="Times New Roman" w:hAnsi="Times New Roman"/>
          <w:sz w:val="28"/>
        </w:rPr>
        <w:t>5</w:t>
      </w:r>
      <w:r w:rsidRPr="000D4132">
        <w:rPr>
          <w:rFonts w:ascii="Times New Roman" w:hAnsi="Times New Roman"/>
          <w:sz w:val="28"/>
        </w:rPr>
        <w:t xml:space="preserve"> году предусмотрено </w:t>
      </w:r>
      <w:r w:rsidR="00CD0434">
        <w:rPr>
          <w:rFonts w:ascii="Times New Roman" w:hAnsi="Times New Roman"/>
          <w:sz w:val="28"/>
        </w:rPr>
        <w:t>2</w:t>
      </w:r>
      <w:r w:rsidRPr="000D4132">
        <w:rPr>
          <w:rFonts w:ascii="Times New Roman" w:hAnsi="Times New Roman"/>
          <w:sz w:val="28"/>
        </w:rPr>
        <w:t xml:space="preserve"> мероприяти</w:t>
      </w:r>
      <w:r w:rsidR="00CD0434">
        <w:rPr>
          <w:rFonts w:ascii="Times New Roman" w:hAnsi="Times New Roman"/>
          <w:sz w:val="28"/>
        </w:rPr>
        <w:t>я</w:t>
      </w:r>
      <w:r w:rsidRPr="000D4132">
        <w:rPr>
          <w:rFonts w:ascii="Times New Roman" w:hAnsi="Times New Roman"/>
          <w:sz w:val="28"/>
        </w:rPr>
        <w:t xml:space="preserve"> (результат</w:t>
      </w:r>
      <w:r w:rsidR="00CD0434">
        <w:rPr>
          <w:rFonts w:ascii="Times New Roman" w:hAnsi="Times New Roman"/>
          <w:sz w:val="28"/>
        </w:rPr>
        <w:t>а</w:t>
      </w:r>
      <w:r w:rsidRPr="000D4132">
        <w:rPr>
          <w:rFonts w:ascii="Times New Roman" w:hAnsi="Times New Roman"/>
          <w:sz w:val="28"/>
        </w:rPr>
        <w:t>).  Завершение мероприяти</w:t>
      </w:r>
      <w:r w:rsidR="00CD0434">
        <w:rPr>
          <w:rFonts w:ascii="Times New Roman" w:hAnsi="Times New Roman"/>
          <w:sz w:val="28"/>
        </w:rPr>
        <w:t>й</w:t>
      </w:r>
      <w:r w:rsidRPr="000D4132">
        <w:rPr>
          <w:rFonts w:ascii="Times New Roman" w:hAnsi="Times New Roman"/>
          <w:sz w:val="28"/>
        </w:rPr>
        <w:t xml:space="preserve"> (результат</w:t>
      </w:r>
      <w:r w:rsidR="00CD0434">
        <w:rPr>
          <w:rFonts w:ascii="Times New Roman" w:hAnsi="Times New Roman"/>
          <w:sz w:val="28"/>
        </w:rPr>
        <w:t>ов</w:t>
      </w:r>
      <w:r w:rsidRPr="000D4132">
        <w:rPr>
          <w:rFonts w:ascii="Times New Roman" w:hAnsi="Times New Roman"/>
          <w:sz w:val="28"/>
        </w:rPr>
        <w:t>) запланировано на конец года, возможные риски, проблемы при выполнении отсутствуют.</w:t>
      </w:r>
    </w:p>
    <w:p w14:paraId="26C08B74" w14:textId="7CDE3668" w:rsidR="000D4132" w:rsidRPr="000D4132" w:rsidRDefault="000D4132" w:rsidP="000D4132">
      <w:pPr>
        <w:spacing w:after="0" w:line="240" w:lineRule="auto"/>
        <w:ind w:firstLine="708"/>
        <w:jc w:val="both"/>
        <w:rPr>
          <w:rFonts w:ascii="Times New Roman" w:hAnsi="Times New Roman"/>
          <w:sz w:val="28"/>
        </w:rPr>
      </w:pPr>
      <w:r w:rsidRPr="000D4132">
        <w:rPr>
          <w:rFonts w:ascii="Times New Roman" w:hAnsi="Times New Roman"/>
          <w:sz w:val="28"/>
        </w:rPr>
        <w:lastRenderedPageBreak/>
        <w:t xml:space="preserve">Достижение задач </w:t>
      </w:r>
      <w:r w:rsidR="00A9607A">
        <w:rPr>
          <w:rFonts w:ascii="Times New Roman" w:hAnsi="Times New Roman"/>
          <w:color w:val="020B22"/>
          <w:sz w:val="28"/>
          <w:szCs w:val="28"/>
        </w:rPr>
        <w:t>муниципаль</w:t>
      </w:r>
      <w:r w:rsidR="00A9607A" w:rsidRPr="000D4132">
        <w:rPr>
          <w:rFonts w:ascii="Times New Roman" w:hAnsi="Times New Roman"/>
          <w:sz w:val="28"/>
        </w:rPr>
        <w:t>ного проекта «</w:t>
      </w:r>
      <w:r w:rsidR="00A9607A">
        <w:rPr>
          <w:rFonts w:ascii="Times New Roman" w:hAnsi="Times New Roman"/>
          <w:sz w:val="28"/>
          <w:szCs w:val="28"/>
        </w:rPr>
        <w:t>Многодетная семья</w:t>
      </w:r>
      <w:r w:rsidR="00A9607A" w:rsidRPr="000D4132">
        <w:rPr>
          <w:rFonts w:ascii="Times New Roman" w:hAnsi="Times New Roman"/>
          <w:sz w:val="28"/>
        </w:rPr>
        <w:t>»</w:t>
      </w:r>
      <w:r w:rsidR="00A9607A">
        <w:rPr>
          <w:rFonts w:ascii="Times New Roman" w:hAnsi="Times New Roman"/>
          <w:sz w:val="28"/>
        </w:rPr>
        <w:t xml:space="preserve"> </w:t>
      </w:r>
      <w:r w:rsidRPr="000D4132">
        <w:rPr>
          <w:rFonts w:ascii="Times New Roman" w:hAnsi="Times New Roman"/>
          <w:sz w:val="28"/>
        </w:rPr>
        <w:t>оценивается на основании 1</w:t>
      </w:r>
      <w:r w:rsidR="00DB475D">
        <w:rPr>
          <w:rFonts w:ascii="Times New Roman" w:hAnsi="Times New Roman"/>
          <w:sz w:val="28"/>
        </w:rPr>
        <w:t>2</w:t>
      </w:r>
      <w:r w:rsidRPr="000D4132">
        <w:rPr>
          <w:rFonts w:ascii="Times New Roman" w:hAnsi="Times New Roman"/>
          <w:sz w:val="28"/>
        </w:rPr>
        <w:t xml:space="preserve"> контрольных точек.</w:t>
      </w:r>
    </w:p>
    <w:p w14:paraId="43B2A52D" w14:textId="3F44334C" w:rsidR="000D4132" w:rsidRPr="000D4132" w:rsidRDefault="000D4132" w:rsidP="000D4132">
      <w:pPr>
        <w:spacing w:after="0" w:line="240" w:lineRule="auto"/>
        <w:jc w:val="both"/>
        <w:rPr>
          <w:rFonts w:ascii="Times New Roman" w:hAnsi="Times New Roman"/>
          <w:sz w:val="28"/>
        </w:rPr>
      </w:pPr>
      <w:r w:rsidRPr="000D4132">
        <w:rPr>
          <w:rFonts w:ascii="Times New Roman" w:hAnsi="Times New Roman"/>
          <w:sz w:val="28"/>
        </w:rPr>
        <w:tab/>
      </w:r>
      <w:proofErr w:type="gramStart"/>
      <w:r w:rsidRPr="000D4132">
        <w:rPr>
          <w:rFonts w:ascii="Times New Roman" w:hAnsi="Times New Roman"/>
          <w:sz w:val="28"/>
        </w:rPr>
        <w:t xml:space="preserve">По итогам </w:t>
      </w:r>
      <w:r w:rsidR="00AC1C9D">
        <w:rPr>
          <w:rFonts w:ascii="Times New Roman" w:hAnsi="Times New Roman"/>
          <w:sz w:val="28"/>
        </w:rPr>
        <w:t>6</w:t>
      </w:r>
      <w:r w:rsidRPr="000D4132">
        <w:rPr>
          <w:rFonts w:ascii="Times New Roman" w:hAnsi="Times New Roman"/>
          <w:sz w:val="28"/>
        </w:rPr>
        <w:t xml:space="preserve"> месяцев 202</w:t>
      </w:r>
      <w:r w:rsidR="00AC1C9D">
        <w:rPr>
          <w:rFonts w:ascii="Times New Roman" w:hAnsi="Times New Roman"/>
          <w:sz w:val="28"/>
        </w:rPr>
        <w:t>5</w:t>
      </w:r>
      <w:r w:rsidRPr="000D4132">
        <w:rPr>
          <w:rFonts w:ascii="Times New Roman" w:hAnsi="Times New Roman"/>
          <w:sz w:val="28"/>
        </w:rPr>
        <w:t xml:space="preserve"> года достигнуты </w:t>
      </w:r>
      <w:r w:rsidR="00DB475D">
        <w:rPr>
          <w:rFonts w:ascii="Times New Roman" w:hAnsi="Times New Roman"/>
          <w:sz w:val="28"/>
        </w:rPr>
        <w:t>5</w:t>
      </w:r>
      <w:r w:rsidRPr="000D4132">
        <w:rPr>
          <w:rFonts w:ascii="Times New Roman" w:hAnsi="Times New Roman"/>
          <w:sz w:val="28"/>
        </w:rPr>
        <w:t xml:space="preserve"> контрольных точек, из них: ранее запланированного срока – </w:t>
      </w:r>
      <w:r w:rsidR="00DB475D">
        <w:rPr>
          <w:rFonts w:ascii="Times New Roman" w:hAnsi="Times New Roman"/>
          <w:sz w:val="28"/>
        </w:rPr>
        <w:t>2</w:t>
      </w:r>
      <w:r w:rsidRPr="000D4132">
        <w:rPr>
          <w:rFonts w:ascii="Times New Roman" w:hAnsi="Times New Roman"/>
          <w:sz w:val="28"/>
        </w:rPr>
        <w:t>, в установленный срок –</w:t>
      </w:r>
      <w:r w:rsidR="0037689B">
        <w:rPr>
          <w:rFonts w:ascii="Times New Roman" w:hAnsi="Times New Roman"/>
          <w:sz w:val="28"/>
        </w:rPr>
        <w:t xml:space="preserve"> </w:t>
      </w:r>
      <w:r w:rsidR="00DB475D">
        <w:rPr>
          <w:rFonts w:ascii="Times New Roman" w:hAnsi="Times New Roman"/>
          <w:sz w:val="28"/>
        </w:rPr>
        <w:t>3</w:t>
      </w:r>
      <w:r w:rsidRPr="000D4132">
        <w:rPr>
          <w:rFonts w:ascii="Times New Roman" w:hAnsi="Times New Roman"/>
          <w:sz w:val="28"/>
        </w:rPr>
        <w:t>.</w:t>
      </w:r>
      <w:proofErr w:type="gramEnd"/>
    </w:p>
    <w:p w14:paraId="3777867D" w14:textId="41E0B08D" w:rsidR="000D4132" w:rsidRPr="00DB475D" w:rsidRDefault="000D4132" w:rsidP="000D4132">
      <w:pPr>
        <w:spacing w:after="0" w:line="240" w:lineRule="auto"/>
        <w:jc w:val="both"/>
        <w:rPr>
          <w:rFonts w:ascii="Times New Roman" w:hAnsi="Times New Roman"/>
          <w:sz w:val="28"/>
          <w:highlight w:val="yellow"/>
        </w:rPr>
      </w:pPr>
      <w:r w:rsidRPr="000D4132">
        <w:rPr>
          <w:rFonts w:ascii="Times New Roman" w:hAnsi="Times New Roman"/>
          <w:sz w:val="28"/>
        </w:rPr>
        <w:tab/>
      </w:r>
    </w:p>
    <w:p w14:paraId="45436152" w14:textId="27025C1C" w:rsidR="001A1890" w:rsidRDefault="000D4132" w:rsidP="000D4132">
      <w:pPr>
        <w:spacing w:after="0" w:line="240" w:lineRule="auto"/>
        <w:jc w:val="both"/>
        <w:rPr>
          <w:rFonts w:ascii="Times New Roman" w:hAnsi="Times New Roman"/>
          <w:sz w:val="28"/>
        </w:rPr>
      </w:pPr>
      <w:r w:rsidRPr="001A1890">
        <w:rPr>
          <w:rFonts w:ascii="Times New Roman" w:hAnsi="Times New Roman"/>
          <w:sz w:val="28"/>
        </w:rPr>
        <w:tab/>
      </w:r>
      <w:r w:rsidR="001A1890" w:rsidRPr="001A1890">
        <w:rPr>
          <w:rFonts w:ascii="Times New Roman" w:hAnsi="Times New Roman"/>
          <w:sz w:val="28"/>
        </w:rPr>
        <w:t>В</w:t>
      </w:r>
      <w:r w:rsidRPr="001A1890">
        <w:rPr>
          <w:rFonts w:ascii="Times New Roman" w:hAnsi="Times New Roman"/>
          <w:sz w:val="28"/>
          <w:szCs w:val="28"/>
        </w:rPr>
        <w:t xml:space="preserve"> период январь по </w:t>
      </w:r>
      <w:r w:rsidR="003A5631" w:rsidRPr="001A1890">
        <w:rPr>
          <w:rFonts w:ascii="Times New Roman" w:hAnsi="Times New Roman"/>
          <w:sz w:val="28"/>
          <w:szCs w:val="28"/>
        </w:rPr>
        <w:t>июнь</w:t>
      </w:r>
      <w:r w:rsidRPr="001A1890">
        <w:rPr>
          <w:rFonts w:ascii="Times New Roman" w:hAnsi="Times New Roman"/>
          <w:sz w:val="28"/>
          <w:szCs w:val="28"/>
        </w:rPr>
        <w:t xml:space="preserve"> 202</w:t>
      </w:r>
      <w:r w:rsidR="003A5631" w:rsidRPr="001A1890">
        <w:rPr>
          <w:rFonts w:ascii="Times New Roman" w:hAnsi="Times New Roman"/>
          <w:sz w:val="28"/>
          <w:szCs w:val="28"/>
        </w:rPr>
        <w:t>5</w:t>
      </w:r>
      <w:r w:rsidRPr="001A1890">
        <w:rPr>
          <w:rFonts w:ascii="Times New Roman" w:hAnsi="Times New Roman"/>
          <w:sz w:val="28"/>
          <w:szCs w:val="28"/>
        </w:rPr>
        <w:t xml:space="preserve"> года на </w:t>
      </w:r>
      <w:r w:rsidR="003A5631" w:rsidRPr="001A1890">
        <w:rPr>
          <w:rFonts w:ascii="Times New Roman" w:hAnsi="Times New Roman"/>
          <w:sz w:val="28"/>
          <w:szCs w:val="28"/>
        </w:rPr>
        <w:t>муницип</w:t>
      </w:r>
      <w:r w:rsidRPr="001A1890">
        <w:rPr>
          <w:rFonts w:ascii="Times New Roman" w:hAnsi="Times New Roman"/>
          <w:sz w:val="28"/>
          <w:szCs w:val="28"/>
        </w:rPr>
        <w:t xml:space="preserve">альном  уровне подготовлено </w:t>
      </w:r>
      <w:r w:rsidRPr="001A1890">
        <w:rPr>
          <w:rFonts w:ascii="Times New Roman" w:hAnsi="Times New Roman"/>
          <w:sz w:val="28"/>
          <w:szCs w:val="28"/>
        </w:rPr>
        <w:br/>
      </w:r>
      <w:r w:rsidR="001A1890" w:rsidRPr="001A1890">
        <w:rPr>
          <w:rFonts w:ascii="Times New Roman" w:hAnsi="Times New Roman"/>
          <w:sz w:val="28"/>
          <w:szCs w:val="28"/>
        </w:rPr>
        <w:t>6</w:t>
      </w:r>
      <w:r w:rsidRPr="001A1890">
        <w:rPr>
          <w:rFonts w:ascii="Times New Roman" w:hAnsi="Times New Roman"/>
          <w:sz w:val="28"/>
          <w:szCs w:val="28"/>
        </w:rPr>
        <w:t xml:space="preserve"> публикаци</w:t>
      </w:r>
      <w:r w:rsidR="001A1890" w:rsidRPr="001A1890">
        <w:rPr>
          <w:rFonts w:ascii="Times New Roman" w:hAnsi="Times New Roman"/>
          <w:sz w:val="28"/>
          <w:szCs w:val="28"/>
        </w:rPr>
        <w:t>й</w:t>
      </w:r>
      <w:r w:rsidRPr="001A1890">
        <w:rPr>
          <w:rFonts w:ascii="Times New Roman" w:hAnsi="Times New Roman"/>
          <w:sz w:val="28"/>
          <w:szCs w:val="28"/>
        </w:rPr>
        <w:t xml:space="preserve">, в том числе </w:t>
      </w:r>
      <w:r w:rsidR="001A1890">
        <w:rPr>
          <w:rFonts w:ascii="Times New Roman" w:hAnsi="Times New Roman"/>
          <w:sz w:val="28"/>
          <w:szCs w:val="28"/>
        </w:rPr>
        <w:t xml:space="preserve">о </w:t>
      </w:r>
      <w:r w:rsidR="001A1890" w:rsidRPr="001A1890">
        <w:rPr>
          <w:rFonts w:ascii="Times New Roman" w:hAnsi="Times New Roman"/>
          <w:sz w:val="28"/>
          <w:szCs w:val="28"/>
        </w:rPr>
        <w:t>предоставлении государственной социальной помощи на основании социального контракта</w:t>
      </w:r>
      <w:r w:rsidR="001A1890">
        <w:rPr>
          <w:rFonts w:ascii="Times New Roman" w:hAnsi="Times New Roman"/>
          <w:sz w:val="28"/>
          <w:szCs w:val="28"/>
        </w:rPr>
        <w:t xml:space="preserve"> </w:t>
      </w:r>
      <w:r w:rsidR="001A1890" w:rsidRPr="00E46AC4">
        <w:rPr>
          <w:rFonts w:ascii="Times New Roman" w:hAnsi="Times New Roman"/>
          <w:sz w:val="28"/>
        </w:rPr>
        <w:t>(контрольн</w:t>
      </w:r>
      <w:r w:rsidR="001A1890">
        <w:rPr>
          <w:rFonts w:ascii="Times New Roman" w:hAnsi="Times New Roman"/>
          <w:sz w:val="28"/>
        </w:rPr>
        <w:t>ая</w:t>
      </w:r>
      <w:r w:rsidR="001A1890" w:rsidRPr="00E46AC4">
        <w:rPr>
          <w:rFonts w:ascii="Times New Roman" w:hAnsi="Times New Roman"/>
          <w:sz w:val="28"/>
        </w:rPr>
        <w:t xml:space="preserve"> точка 1.1.К</w:t>
      </w:r>
      <w:proofErr w:type="gramStart"/>
      <w:r w:rsidR="001A1890">
        <w:rPr>
          <w:rFonts w:ascii="Times New Roman" w:hAnsi="Times New Roman"/>
          <w:sz w:val="28"/>
        </w:rPr>
        <w:t>1</w:t>
      </w:r>
      <w:proofErr w:type="gramEnd"/>
      <w:r w:rsidR="001A1890" w:rsidRPr="00E46AC4">
        <w:rPr>
          <w:rFonts w:ascii="Times New Roman" w:hAnsi="Times New Roman"/>
          <w:sz w:val="28"/>
        </w:rPr>
        <w:t>)</w:t>
      </w:r>
      <w:r w:rsidR="001A1890">
        <w:rPr>
          <w:rFonts w:ascii="Times New Roman" w:hAnsi="Times New Roman"/>
          <w:sz w:val="28"/>
        </w:rPr>
        <w:t xml:space="preserve">,  5 публикаций </w:t>
      </w:r>
      <w:r w:rsidR="001A1890" w:rsidRPr="001A1890">
        <w:rPr>
          <w:rFonts w:ascii="Times New Roman" w:hAnsi="Times New Roman"/>
          <w:sz w:val="28"/>
          <w:szCs w:val="28"/>
        </w:rPr>
        <w:t>о предоставлении мер социальной поддержки отдельных категорий граждан в целях реализации региональной программы по повышению рождаемости</w:t>
      </w:r>
      <w:r w:rsidR="001A1890">
        <w:rPr>
          <w:rFonts w:ascii="Times New Roman" w:hAnsi="Times New Roman"/>
          <w:sz w:val="28"/>
          <w:szCs w:val="28"/>
        </w:rPr>
        <w:t xml:space="preserve"> </w:t>
      </w:r>
      <w:r w:rsidR="001A1890" w:rsidRPr="00E46AC4">
        <w:rPr>
          <w:rFonts w:ascii="Times New Roman" w:hAnsi="Times New Roman"/>
          <w:sz w:val="28"/>
        </w:rPr>
        <w:t>(контрольн</w:t>
      </w:r>
      <w:r w:rsidR="001A1890">
        <w:rPr>
          <w:rFonts w:ascii="Times New Roman" w:hAnsi="Times New Roman"/>
          <w:sz w:val="28"/>
        </w:rPr>
        <w:t>ая</w:t>
      </w:r>
      <w:r w:rsidR="001A1890" w:rsidRPr="00E46AC4">
        <w:rPr>
          <w:rFonts w:ascii="Times New Roman" w:hAnsi="Times New Roman"/>
          <w:sz w:val="28"/>
        </w:rPr>
        <w:t xml:space="preserve"> точка 1.</w:t>
      </w:r>
      <w:r w:rsidR="001A1890">
        <w:rPr>
          <w:rFonts w:ascii="Times New Roman" w:hAnsi="Times New Roman"/>
          <w:sz w:val="28"/>
        </w:rPr>
        <w:t>2</w:t>
      </w:r>
      <w:r w:rsidR="001A1890" w:rsidRPr="00E46AC4">
        <w:rPr>
          <w:rFonts w:ascii="Times New Roman" w:hAnsi="Times New Roman"/>
          <w:sz w:val="28"/>
        </w:rPr>
        <w:t>.К</w:t>
      </w:r>
      <w:r w:rsidR="001A1890">
        <w:rPr>
          <w:rFonts w:ascii="Times New Roman" w:hAnsi="Times New Roman"/>
          <w:sz w:val="28"/>
        </w:rPr>
        <w:t>1</w:t>
      </w:r>
      <w:r w:rsidR="001A1890" w:rsidRPr="00E46AC4">
        <w:rPr>
          <w:rFonts w:ascii="Times New Roman" w:hAnsi="Times New Roman"/>
          <w:sz w:val="28"/>
        </w:rPr>
        <w:t>)</w:t>
      </w:r>
      <w:r w:rsidR="001A1890">
        <w:rPr>
          <w:rFonts w:ascii="Times New Roman" w:hAnsi="Times New Roman"/>
          <w:sz w:val="28"/>
        </w:rPr>
        <w:t>;</w:t>
      </w:r>
    </w:p>
    <w:p w14:paraId="0AF9B4E0" w14:textId="20946176" w:rsidR="001A1890" w:rsidRDefault="001A1890" w:rsidP="000D4132">
      <w:pPr>
        <w:spacing w:after="0" w:line="240" w:lineRule="auto"/>
        <w:jc w:val="both"/>
        <w:rPr>
          <w:rFonts w:ascii="Times New Roman" w:hAnsi="Times New Roman"/>
          <w:sz w:val="28"/>
          <w:highlight w:val="yellow"/>
        </w:rPr>
      </w:pPr>
      <w:r w:rsidRPr="00E46AC4">
        <w:rPr>
          <w:rFonts w:ascii="Times New Roman" w:hAnsi="Times New Roman"/>
          <w:sz w:val="28"/>
        </w:rPr>
        <w:t xml:space="preserve"> </w:t>
      </w:r>
      <w:r>
        <w:rPr>
          <w:rFonts w:ascii="Times New Roman" w:hAnsi="Times New Roman"/>
          <w:sz w:val="28"/>
        </w:rPr>
        <w:t xml:space="preserve">  </w:t>
      </w:r>
      <w:r w:rsidR="003A5631" w:rsidRPr="00E46AC4">
        <w:rPr>
          <w:rFonts w:ascii="Times New Roman" w:hAnsi="Times New Roman"/>
          <w:sz w:val="28"/>
        </w:rPr>
        <w:t>проведен промежуточный мониторинг реализации мероприятия (результата) в</w:t>
      </w:r>
      <w:r w:rsidR="003A5631">
        <w:rPr>
          <w:rFonts w:ascii="Times New Roman" w:hAnsi="Times New Roman"/>
          <w:sz w:val="28"/>
        </w:rPr>
        <w:t> </w:t>
      </w:r>
      <w:r w:rsidR="003A5631" w:rsidRPr="00E46AC4">
        <w:rPr>
          <w:rFonts w:ascii="Times New Roman" w:hAnsi="Times New Roman"/>
          <w:sz w:val="28"/>
        </w:rPr>
        <w:t xml:space="preserve"> срок до 01.0</w:t>
      </w:r>
      <w:r w:rsidR="003A5631">
        <w:rPr>
          <w:rFonts w:ascii="Times New Roman" w:hAnsi="Times New Roman"/>
          <w:sz w:val="28"/>
        </w:rPr>
        <w:t>4</w:t>
      </w:r>
      <w:r w:rsidR="003A5631" w:rsidRPr="00E46AC4">
        <w:rPr>
          <w:rFonts w:ascii="Times New Roman" w:hAnsi="Times New Roman"/>
          <w:sz w:val="28"/>
        </w:rPr>
        <w:t>.202</w:t>
      </w:r>
      <w:r w:rsidR="003A5631">
        <w:rPr>
          <w:rFonts w:ascii="Times New Roman" w:hAnsi="Times New Roman"/>
          <w:sz w:val="28"/>
        </w:rPr>
        <w:t>5</w:t>
      </w:r>
      <w:r w:rsidR="003A5631" w:rsidRPr="00E46AC4">
        <w:rPr>
          <w:rFonts w:ascii="Times New Roman" w:hAnsi="Times New Roman"/>
          <w:sz w:val="28"/>
        </w:rPr>
        <w:t xml:space="preserve"> (контрольн</w:t>
      </w:r>
      <w:r>
        <w:rPr>
          <w:rFonts w:ascii="Times New Roman" w:hAnsi="Times New Roman"/>
          <w:sz w:val="28"/>
        </w:rPr>
        <w:t>ая</w:t>
      </w:r>
      <w:r w:rsidR="003A5631" w:rsidRPr="00E46AC4">
        <w:rPr>
          <w:rFonts w:ascii="Times New Roman" w:hAnsi="Times New Roman"/>
          <w:sz w:val="28"/>
        </w:rPr>
        <w:t xml:space="preserve"> точка 1.1.К</w:t>
      </w:r>
      <w:proofErr w:type="gramStart"/>
      <w:r w:rsidR="003A5631" w:rsidRPr="00E46AC4">
        <w:rPr>
          <w:rFonts w:ascii="Times New Roman" w:hAnsi="Times New Roman"/>
          <w:sz w:val="28"/>
        </w:rPr>
        <w:t>2</w:t>
      </w:r>
      <w:proofErr w:type="gramEnd"/>
      <w:r w:rsidR="003A5631" w:rsidRPr="00E46AC4">
        <w:rPr>
          <w:rFonts w:ascii="Times New Roman" w:hAnsi="Times New Roman"/>
          <w:sz w:val="28"/>
        </w:rPr>
        <w:t>)</w:t>
      </w:r>
      <w:r w:rsidRPr="001A1890">
        <w:rPr>
          <w:rFonts w:ascii="Times New Roman" w:hAnsi="Times New Roman"/>
          <w:sz w:val="28"/>
        </w:rPr>
        <w:t>;</w:t>
      </w:r>
    </w:p>
    <w:p w14:paraId="635A0581" w14:textId="47707E1E" w:rsidR="001A1890" w:rsidRDefault="001A1890" w:rsidP="000D4132">
      <w:pPr>
        <w:spacing w:after="0" w:line="240" w:lineRule="auto"/>
        <w:jc w:val="both"/>
        <w:rPr>
          <w:rFonts w:ascii="Times New Roman" w:hAnsi="Times New Roman"/>
          <w:sz w:val="28"/>
        </w:rPr>
      </w:pPr>
      <w:r>
        <w:rPr>
          <w:rFonts w:ascii="Times New Roman" w:hAnsi="Times New Roman"/>
          <w:sz w:val="28"/>
        </w:rPr>
        <w:t xml:space="preserve"> </w:t>
      </w:r>
      <w:r w:rsidRPr="00E46AC4">
        <w:rPr>
          <w:rFonts w:ascii="Times New Roman" w:hAnsi="Times New Roman"/>
          <w:sz w:val="28"/>
        </w:rPr>
        <w:t>проведен промежуточный мониторинг реализации мероприятия (результата) в</w:t>
      </w:r>
      <w:r>
        <w:rPr>
          <w:rFonts w:ascii="Times New Roman" w:hAnsi="Times New Roman"/>
          <w:sz w:val="28"/>
        </w:rPr>
        <w:t> </w:t>
      </w:r>
      <w:r w:rsidRPr="00E46AC4">
        <w:rPr>
          <w:rFonts w:ascii="Times New Roman" w:hAnsi="Times New Roman"/>
          <w:sz w:val="28"/>
        </w:rPr>
        <w:t xml:space="preserve"> срок до 01.07.202</w:t>
      </w:r>
      <w:r>
        <w:rPr>
          <w:rFonts w:ascii="Times New Roman" w:hAnsi="Times New Roman"/>
          <w:sz w:val="28"/>
        </w:rPr>
        <w:t>5</w:t>
      </w:r>
      <w:r w:rsidRPr="00E46AC4">
        <w:rPr>
          <w:rFonts w:ascii="Times New Roman" w:hAnsi="Times New Roman"/>
          <w:sz w:val="28"/>
        </w:rPr>
        <w:t xml:space="preserve"> (контрольн</w:t>
      </w:r>
      <w:r>
        <w:rPr>
          <w:rFonts w:ascii="Times New Roman" w:hAnsi="Times New Roman"/>
          <w:sz w:val="28"/>
        </w:rPr>
        <w:t>ая</w:t>
      </w:r>
      <w:r w:rsidRPr="00E46AC4">
        <w:rPr>
          <w:rFonts w:ascii="Times New Roman" w:hAnsi="Times New Roman"/>
          <w:sz w:val="28"/>
        </w:rPr>
        <w:t xml:space="preserve"> точка 1.1.К</w:t>
      </w:r>
      <w:r>
        <w:rPr>
          <w:rFonts w:ascii="Times New Roman" w:hAnsi="Times New Roman"/>
          <w:sz w:val="28"/>
        </w:rPr>
        <w:t>3</w:t>
      </w:r>
      <w:r w:rsidRPr="00E46AC4">
        <w:rPr>
          <w:rFonts w:ascii="Times New Roman" w:hAnsi="Times New Roman"/>
          <w:sz w:val="28"/>
        </w:rPr>
        <w:t>)</w:t>
      </w:r>
      <w:r w:rsidR="00B32134">
        <w:rPr>
          <w:rFonts w:ascii="Times New Roman" w:hAnsi="Times New Roman"/>
          <w:sz w:val="28"/>
        </w:rPr>
        <w:t xml:space="preserve">, </w:t>
      </w:r>
      <w:r w:rsidR="00B32134" w:rsidRPr="00E46AC4">
        <w:rPr>
          <w:rFonts w:ascii="Times New Roman" w:hAnsi="Times New Roman"/>
          <w:sz w:val="28"/>
        </w:rPr>
        <w:t>(контрольн</w:t>
      </w:r>
      <w:r w:rsidR="00B32134">
        <w:rPr>
          <w:rFonts w:ascii="Times New Roman" w:hAnsi="Times New Roman"/>
          <w:sz w:val="28"/>
        </w:rPr>
        <w:t>ая</w:t>
      </w:r>
      <w:r w:rsidR="00B32134" w:rsidRPr="00E46AC4">
        <w:rPr>
          <w:rFonts w:ascii="Times New Roman" w:hAnsi="Times New Roman"/>
          <w:sz w:val="28"/>
        </w:rPr>
        <w:t xml:space="preserve"> точка 1.</w:t>
      </w:r>
      <w:r w:rsidR="00B32134">
        <w:rPr>
          <w:rFonts w:ascii="Times New Roman" w:hAnsi="Times New Roman"/>
          <w:sz w:val="28"/>
        </w:rPr>
        <w:t>2</w:t>
      </w:r>
      <w:r w:rsidR="00B32134" w:rsidRPr="00E46AC4">
        <w:rPr>
          <w:rFonts w:ascii="Times New Roman" w:hAnsi="Times New Roman"/>
          <w:sz w:val="28"/>
        </w:rPr>
        <w:t>.К</w:t>
      </w:r>
      <w:proofErr w:type="gramStart"/>
      <w:r w:rsidR="00B32134">
        <w:rPr>
          <w:rFonts w:ascii="Times New Roman" w:hAnsi="Times New Roman"/>
          <w:sz w:val="28"/>
        </w:rPr>
        <w:t>2</w:t>
      </w:r>
      <w:proofErr w:type="gramEnd"/>
      <w:r w:rsidR="00B32134" w:rsidRPr="00E46AC4">
        <w:rPr>
          <w:rFonts w:ascii="Times New Roman" w:hAnsi="Times New Roman"/>
          <w:sz w:val="28"/>
        </w:rPr>
        <w:t>)</w:t>
      </w:r>
      <w:r>
        <w:rPr>
          <w:rFonts w:ascii="Times New Roman" w:hAnsi="Times New Roman"/>
          <w:sz w:val="28"/>
        </w:rPr>
        <w:t>;</w:t>
      </w:r>
    </w:p>
    <w:p w14:paraId="5E8E2277" w14:textId="5343D26D" w:rsidR="000D4132" w:rsidRPr="000D4132" w:rsidRDefault="000D4132" w:rsidP="000D4132">
      <w:pPr>
        <w:tabs>
          <w:tab w:val="left" w:pos="709"/>
        </w:tabs>
        <w:spacing w:after="0" w:line="240" w:lineRule="auto"/>
        <w:ind w:firstLine="709"/>
        <w:jc w:val="both"/>
        <w:rPr>
          <w:rFonts w:ascii="Times New Roman" w:hAnsi="Times New Roman"/>
          <w:sz w:val="28"/>
        </w:rPr>
      </w:pPr>
      <w:r w:rsidRPr="000D4132">
        <w:rPr>
          <w:rFonts w:ascii="Times New Roman" w:hAnsi="Times New Roman"/>
          <w:sz w:val="28"/>
        </w:rPr>
        <w:t xml:space="preserve">В настоящее время продолжается работа по освещению </w:t>
      </w:r>
      <w:r w:rsidRPr="000D4132">
        <w:rPr>
          <w:rFonts w:ascii="Calibri" w:hAnsi="Calibri"/>
        </w:rPr>
        <w:br/>
      </w:r>
      <w:r w:rsidRPr="000D4132">
        <w:rPr>
          <w:rFonts w:ascii="Times New Roman" w:hAnsi="Times New Roman"/>
          <w:sz w:val="28"/>
        </w:rPr>
        <w:t xml:space="preserve">в средствах массовой информации мероприятий </w:t>
      </w:r>
      <w:r w:rsidR="00DB475D">
        <w:rPr>
          <w:rFonts w:ascii="Times New Roman" w:hAnsi="Times New Roman"/>
          <w:color w:val="020B22"/>
          <w:sz w:val="28"/>
          <w:szCs w:val="28"/>
        </w:rPr>
        <w:t>муниципаль</w:t>
      </w:r>
      <w:r w:rsidRPr="000D4132">
        <w:rPr>
          <w:rFonts w:ascii="Times New Roman" w:hAnsi="Times New Roman"/>
          <w:sz w:val="28"/>
        </w:rPr>
        <w:t>ного проекта,</w:t>
      </w:r>
      <w:r w:rsidRPr="000D4132">
        <w:rPr>
          <w:rFonts w:ascii="Calibri" w:hAnsi="Calibri"/>
        </w:rPr>
        <w:br/>
      </w:r>
      <w:r w:rsidRPr="000D4132">
        <w:rPr>
          <w:rFonts w:ascii="Times New Roman" w:hAnsi="Times New Roman"/>
          <w:sz w:val="28"/>
        </w:rPr>
        <w:t>направленных на поддержку</w:t>
      </w:r>
      <w:r w:rsidR="00DB475D">
        <w:rPr>
          <w:rFonts w:ascii="Times New Roman" w:hAnsi="Times New Roman"/>
          <w:sz w:val="28"/>
        </w:rPr>
        <w:t xml:space="preserve"> многодетных</w:t>
      </w:r>
      <w:r w:rsidRPr="000D4132">
        <w:rPr>
          <w:rFonts w:ascii="Times New Roman" w:hAnsi="Times New Roman"/>
          <w:sz w:val="28"/>
        </w:rPr>
        <w:t xml:space="preserve"> семей  </w:t>
      </w:r>
      <w:r w:rsidRPr="000D4132">
        <w:rPr>
          <w:rFonts w:ascii="Calibri" w:hAnsi="Calibri"/>
        </w:rPr>
        <w:br/>
      </w:r>
      <w:r w:rsidRPr="000D4132">
        <w:rPr>
          <w:rFonts w:ascii="Times New Roman" w:hAnsi="Times New Roman"/>
          <w:sz w:val="28"/>
        </w:rPr>
        <w:t>и информационно-разъяснительная работа с населением.</w:t>
      </w:r>
    </w:p>
    <w:p w14:paraId="0DCD14B0" w14:textId="200D775D" w:rsidR="000D4132" w:rsidRPr="000D4132" w:rsidRDefault="000D4132" w:rsidP="000D4132">
      <w:pPr>
        <w:tabs>
          <w:tab w:val="left" w:pos="1134"/>
        </w:tabs>
        <w:spacing w:after="0" w:line="240" w:lineRule="auto"/>
        <w:ind w:left="709"/>
        <w:jc w:val="both"/>
        <w:rPr>
          <w:rFonts w:ascii="Times New Roman" w:hAnsi="Times New Roman"/>
          <w:sz w:val="28"/>
        </w:rPr>
      </w:pPr>
      <w:r w:rsidRPr="000D4132">
        <w:rPr>
          <w:rFonts w:ascii="Times New Roman" w:hAnsi="Times New Roman"/>
          <w:sz w:val="28"/>
        </w:rPr>
        <w:t xml:space="preserve">Достижение </w:t>
      </w:r>
      <w:r w:rsidR="00DB475D">
        <w:rPr>
          <w:rFonts w:ascii="Times New Roman" w:hAnsi="Times New Roman"/>
          <w:sz w:val="28"/>
        </w:rPr>
        <w:t>7</w:t>
      </w:r>
      <w:r w:rsidRPr="000D4132">
        <w:rPr>
          <w:rFonts w:ascii="Times New Roman" w:hAnsi="Times New Roman"/>
          <w:sz w:val="28"/>
        </w:rPr>
        <w:t xml:space="preserve"> контрольных точек запланировано до конца года.</w:t>
      </w:r>
    </w:p>
    <w:p w14:paraId="1D000000" w14:textId="3C1C1254" w:rsidR="00E9341E" w:rsidRPr="004C100E" w:rsidRDefault="00A947D7">
      <w:pPr>
        <w:widowControl w:val="0"/>
        <w:spacing w:after="0" w:line="240" w:lineRule="auto"/>
        <w:ind w:firstLine="709"/>
        <w:jc w:val="both"/>
        <w:rPr>
          <w:rFonts w:ascii="Times New Roman" w:hAnsi="Times New Roman"/>
          <w:sz w:val="28"/>
        </w:rPr>
      </w:pPr>
      <w:r w:rsidRPr="004C100E">
        <w:rPr>
          <w:rFonts w:ascii="Times New Roman" w:hAnsi="Times New Roman"/>
          <w:sz w:val="28"/>
        </w:rPr>
        <w:t xml:space="preserve">На реализацию мероприятий (результатов) </w:t>
      </w:r>
      <w:r w:rsidR="00DB475D">
        <w:rPr>
          <w:rFonts w:ascii="Times New Roman" w:hAnsi="Times New Roman"/>
          <w:color w:val="020B22"/>
          <w:sz w:val="28"/>
          <w:szCs w:val="28"/>
        </w:rPr>
        <w:t>муниципаль</w:t>
      </w:r>
      <w:r w:rsidRPr="004C100E">
        <w:rPr>
          <w:rFonts w:ascii="Times New Roman" w:hAnsi="Times New Roman"/>
          <w:sz w:val="28"/>
        </w:rPr>
        <w:t>ного проекта «</w:t>
      </w:r>
      <w:r w:rsidR="00DB475D">
        <w:rPr>
          <w:rFonts w:ascii="Times New Roman" w:hAnsi="Times New Roman"/>
          <w:sz w:val="28"/>
          <w:szCs w:val="28"/>
        </w:rPr>
        <w:t>Старшее поколение</w:t>
      </w:r>
      <w:r w:rsidRPr="004C100E">
        <w:rPr>
          <w:rFonts w:ascii="Times New Roman" w:hAnsi="Times New Roman"/>
          <w:sz w:val="28"/>
        </w:rPr>
        <w:t xml:space="preserve">» </w:t>
      </w:r>
      <w:r w:rsidR="00DB475D">
        <w:rPr>
          <w:rFonts w:ascii="Times New Roman" w:hAnsi="Times New Roman"/>
          <w:color w:val="020B22"/>
          <w:sz w:val="28"/>
          <w:szCs w:val="28"/>
        </w:rPr>
        <w:t>муниципаль</w:t>
      </w:r>
      <w:r w:rsidRPr="004C100E">
        <w:rPr>
          <w:rFonts w:ascii="Times New Roman" w:hAnsi="Times New Roman"/>
          <w:sz w:val="28"/>
        </w:rPr>
        <w:t xml:space="preserve">ной программой предусмотрено </w:t>
      </w:r>
      <w:r w:rsidR="009B6988">
        <w:rPr>
          <w:rFonts w:ascii="Times New Roman" w:hAnsi="Times New Roman"/>
          <w:sz w:val="28"/>
          <w:szCs w:val="28"/>
        </w:rPr>
        <w:t xml:space="preserve">47 826,5 </w:t>
      </w:r>
      <w:r w:rsidR="009B6988" w:rsidRPr="00526AA0">
        <w:rPr>
          <w:rFonts w:ascii="Times New Roman" w:hAnsi="Times New Roman"/>
          <w:color w:val="020B22"/>
          <w:sz w:val="28"/>
          <w:szCs w:val="28"/>
        </w:rPr>
        <w:t xml:space="preserve">тыс. рублей, сводной бюджетной росписью </w:t>
      </w:r>
      <w:r w:rsidR="009B6988">
        <w:rPr>
          <w:rFonts w:ascii="Times New Roman" w:hAnsi="Times New Roman"/>
          <w:sz w:val="28"/>
          <w:szCs w:val="28"/>
        </w:rPr>
        <w:t xml:space="preserve">47 826,5 </w:t>
      </w:r>
      <w:r w:rsidR="009B6988" w:rsidRPr="00526AA0">
        <w:rPr>
          <w:rFonts w:ascii="Times New Roman" w:hAnsi="Times New Roman"/>
          <w:color w:val="020B22"/>
          <w:sz w:val="28"/>
          <w:szCs w:val="28"/>
        </w:rPr>
        <w:t xml:space="preserve">тыс. рублей. Фактическое освоение средств по итогам </w:t>
      </w:r>
      <w:r w:rsidR="009B6988">
        <w:rPr>
          <w:rFonts w:ascii="Times New Roman" w:hAnsi="Times New Roman"/>
          <w:color w:val="020B22"/>
          <w:sz w:val="28"/>
          <w:szCs w:val="28"/>
        </w:rPr>
        <w:t>6</w:t>
      </w:r>
      <w:r w:rsidR="009B6988" w:rsidRPr="00526AA0">
        <w:rPr>
          <w:rFonts w:ascii="Times New Roman" w:hAnsi="Times New Roman"/>
          <w:color w:val="020B22"/>
          <w:sz w:val="28"/>
          <w:szCs w:val="28"/>
        </w:rPr>
        <w:t xml:space="preserve"> месяцев 202</w:t>
      </w:r>
      <w:r w:rsidR="009B6988">
        <w:rPr>
          <w:rFonts w:ascii="Times New Roman" w:hAnsi="Times New Roman"/>
          <w:color w:val="020B22"/>
          <w:sz w:val="28"/>
          <w:szCs w:val="28"/>
        </w:rPr>
        <w:t>5</w:t>
      </w:r>
      <w:r w:rsidR="009B6988" w:rsidRPr="00526AA0">
        <w:rPr>
          <w:rFonts w:ascii="Times New Roman" w:hAnsi="Times New Roman"/>
          <w:color w:val="020B22"/>
          <w:sz w:val="28"/>
          <w:szCs w:val="28"/>
        </w:rPr>
        <w:t xml:space="preserve"> года составило </w:t>
      </w:r>
      <w:r w:rsidR="009B6988">
        <w:rPr>
          <w:rFonts w:ascii="Times New Roman" w:hAnsi="Times New Roman"/>
          <w:color w:val="020B22"/>
          <w:sz w:val="28"/>
          <w:szCs w:val="28"/>
        </w:rPr>
        <w:t>23 940,0</w:t>
      </w:r>
      <w:r w:rsidR="009B6988" w:rsidRPr="00526AA0">
        <w:rPr>
          <w:rFonts w:ascii="Times New Roman" w:hAnsi="Times New Roman"/>
          <w:color w:val="020B22"/>
          <w:sz w:val="28"/>
          <w:szCs w:val="28"/>
        </w:rPr>
        <w:t xml:space="preserve"> тыс. рублей или </w:t>
      </w:r>
      <w:r w:rsidR="009B6988">
        <w:rPr>
          <w:rFonts w:ascii="Times New Roman" w:hAnsi="Times New Roman"/>
          <w:color w:val="020B22"/>
          <w:sz w:val="28"/>
          <w:szCs w:val="28"/>
        </w:rPr>
        <w:t>50,1</w:t>
      </w:r>
      <w:r w:rsidR="009B6988" w:rsidRPr="00526AA0">
        <w:rPr>
          <w:rFonts w:ascii="Times New Roman" w:hAnsi="Times New Roman"/>
          <w:color w:val="020B22"/>
          <w:sz w:val="28"/>
          <w:szCs w:val="28"/>
        </w:rPr>
        <w:t xml:space="preserve"> процента.</w:t>
      </w:r>
    </w:p>
    <w:p w14:paraId="22587D2B" w14:textId="6350AF82" w:rsidR="000D4132" w:rsidRDefault="00A947D7" w:rsidP="000D4132">
      <w:pPr>
        <w:widowControl w:val="0"/>
        <w:spacing w:after="0" w:line="240" w:lineRule="auto"/>
        <w:ind w:firstLine="709"/>
        <w:jc w:val="both"/>
        <w:rPr>
          <w:rFonts w:ascii="Times New Roman" w:hAnsi="Times New Roman"/>
          <w:sz w:val="28"/>
        </w:rPr>
      </w:pPr>
      <w:r w:rsidRPr="004C100E">
        <w:rPr>
          <w:rFonts w:ascii="Times New Roman" w:hAnsi="Times New Roman"/>
          <w:sz w:val="28"/>
        </w:rPr>
        <w:t xml:space="preserve">В рамках </w:t>
      </w:r>
      <w:r w:rsidR="009B6988">
        <w:rPr>
          <w:rFonts w:ascii="Times New Roman" w:hAnsi="Times New Roman"/>
          <w:color w:val="020B22"/>
          <w:sz w:val="28"/>
          <w:szCs w:val="28"/>
        </w:rPr>
        <w:t>муниципаль</w:t>
      </w:r>
      <w:r w:rsidR="009B6988" w:rsidRPr="004C100E">
        <w:rPr>
          <w:rFonts w:ascii="Times New Roman" w:hAnsi="Times New Roman"/>
          <w:sz w:val="28"/>
        </w:rPr>
        <w:t>ного проекта «</w:t>
      </w:r>
      <w:r w:rsidR="009B6988">
        <w:rPr>
          <w:rFonts w:ascii="Times New Roman" w:hAnsi="Times New Roman"/>
          <w:sz w:val="28"/>
          <w:szCs w:val="28"/>
        </w:rPr>
        <w:t>Старшее поколение</w:t>
      </w:r>
      <w:r w:rsidR="009B6988" w:rsidRPr="004C100E">
        <w:rPr>
          <w:rFonts w:ascii="Times New Roman" w:hAnsi="Times New Roman"/>
          <w:sz w:val="28"/>
        </w:rPr>
        <w:t>»</w:t>
      </w:r>
      <w:r w:rsidR="009B6988">
        <w:rPr>
          <w:rFonts w:ascii="Times New Roman" w:hAnsi="Times New Roman"/>
          <w:sz w:val="28"/>
        </w:rPr>
        <w:t xml:space="preserve"> </w:t>
      </w:r>
      <w:r w:rsidRPr="004C100E">
        <w:rPr>
          <w:rFonts w:ascii="Times New Roman" w:hAnsi="Times New Roman"/>
          <w:sz w:val="28"/>
        </w:rPr>
        <w:t>в</w:t>
      </w:r>
      <w:r w:rsidR="0037689B">
        <w:rPr>
          <w:rFonts w:ascii="Times New Roman" w:hAnsi="Times New Roman"/>
          <w:sz w:val="28"/>
        </w:rPr>
        <w:t> </w:t>
      </w:r>
      <w:r w:rsidRPr="004C100E">
        <w:rPr>
          <w:rFonts w:ascii="Times New Roman" w:hAnsi="Times New Roman"/>
          <w:sz w:val="28"/>
        </w:rPr>
        <w:t xml:space="preserve"> 202</w:t>
      </w:r>
      <w:r w:rsidR="009B6988">
        <w:rPr>
          <w:rFonts w:ascii="Times New Roman" w:hAnsi="Times New Roman"/>
          <w:sz w:val="28"/>
        </w:rPr>
        <w:t>5</w:t>
      </w:r>
      <w:r w:rsidRPr="004C100E">
        <w:rPr>
          <w:rFonts w:ascii="Times New Roman" w:hAnsi="Times New Roman"/>
          <w:sz w:val="28"/>
        </w:rPr>
        <w:t xml:space="preserve"> году предусмотрено 1 мероприятие (результат).  Завершение мероприятия (результата) запланировано на конец года, возможные риски, проблемы при</w:t>
      </w:r>
      <w:r w:rsidR="0037689B">
        <w:rPr>
          <w:rFonts w:ascii="Times New Roman" w:hAnsi="Times New Roman"/>
          <w:sz w:val="28"/>
        </w:rPr>
        <w:t> </w:t>
      </w:r>
      <w:r w:rsidRPr="004C100E">
        <w:rPr>
          <w:rFonts w:ascii="Times New Roman" w:hAnsi="Times New Roman"/>
          <w:sz w:val="28"/>
        </w:rPr>
        <w:t xml:space="preserve"> выполнении отсутствуют.</w:t>
      </w:r>
    </w:p>
    <w:p w14:paraId="1F000000" w14:textId="2D0C1DEC" w:rsidR="00E9341E" w:rsidRPr="004C100E" w:rsidRDefault="00A947D7" w:rsidP="000D4132">
      <w:pPr>
        <w:widowControl w:val="0"/>
        <w:spacing w:after="0" w:line="240" w:lineRule="auto"/>
        <w:ind w:firstLine="709"/>
        <w:jc w:val="both"/>
        <w:rPr>
          <w:rFonts w:ascii="Times New Roman" w:hAnsi="Times New Roman"/>
          <w:sz w:val="28"/>
        </w:rPr>
      </w:pPr>
      <w:r w:rsidRPr="004C100E">
        <w:rPr>
          <w:rFonts w:ascii="Times New Roman" w:hAnsi="Times New Roman"/>
          <w:sz w:val="28"/>
        </w:rPr>
        <w:t xml:space="preserve">Достижение задач </w:t>
      </w:r>
      <w:r w:rsidR="007167BA">
        <w:rPr>
          <w:rFonts w:ascii="Times New Roman" w:hAnsi="Times New Roman"/>
          <w:color w:val="020B22"/>
          <w:sz w:val="28"/>
          <w:szCs w:val="28"/>
        </w:rPr>
        <w:t>муниципаль</w:t>
      </w:r>
      <w:r w:rsidR="007167BA" w:rsidRPr="004C100E">
        <w:rPr>
          <w:rFonts w:ascii="Times New Roman" w:hAnsi="Times New Roman"/>
          <w:sz w:val="28"/>
        </w:rPr>
        <w:t>ного проекта «</w:t>
      </w:r>
      <w:r w:rsidR="007167BA">
        <w:rPr>
          <w:rFonts w:ascii="Times New Roman" w:hAnsi="Times New Roman"/>
          <w:sz w:val="28"/>
          <w:szCs w:val="28"/>
        </w:rPr>
        <w:t>Старшее поколение</w:t>
      </w:r>
      <w:r w:rsidR="007167BA" w:rsidRPr="004C100E">
        <w:rPr>
          <w:rFonts w:ascii="Times New Roman" w:hAnsi="Times New Roman"/>
          <w:sz w:val="28"/>
        </w:rPr>
        <w:t>»</w:t>
      </w:r>
      <w:r w:rsidRPr="004C100E">
        <w:rPr>
          <w:rFonts w:ascii="Times New Roman" w:hAnsi="Times New Roman"/>
          <w:sz w:val="28"/>
        </w:rPr>
        <w:t xml:space="preserve"> оценивается на основании 6 контрольных точек.</w:t>
      </w:r>
    </w:p>
    <w:p w14:paraId="3779130D" w14:textId="5CC2AB92" w:rsidR="004C100E" w:rsidRDefault="00A947D7" w:rsidP="004C100E">
      <w:pPr>
        <w:spacing w:after="0" w:line="240" w:lineRule="auto"/>
        <w:jc w:val="both"/>
        <w:rPr>
          <w:rFonts w:ascii="Times New Roman" w:hAnsi="Times New Roman"/>
          <w:sz w:val="28"/>
        </w:rPr>
      </w:pPr>
      <w:r w:rsidRPr="004C100E">
        <w:rPr>
          <w:rFonts w:ascii="Times New Roman" w:hAnsi="Times New Roman"/>
          <w:sz w:val="28"/>
        </w:rPr>
        <w:tab/>
      </w:r>
      <w:r w:rsidR="004C100E" w:rsidRPr="004C100E">
        <w:rPr>
          <w:rFonts w:ascii="Times New Roman" w:hAnsi="Times New Roman"/>
          <w:sz w:val="28"/>
        </w:rPr>
        <w:t xml:space="preserve">По итогам </w:t>
      </w:r>
      <w:r w:rsidR="001F7186">
        <w:rPr>
          <w:rFonts w:ascii="Times New Roman" w:hAnsi="Times New Roman"/>
          <w:sz w:val="28"/>
        </w:rPr>
        <w:t>6</w:t>
      </w:r>
      <w:r w:rsidR="004C100E" w:rsidRPr="004C100E">
        <w:rPr>
          <w:rFonts w:ascii="Times New Roman" w:hAnsi="Times New Roman"/>
          <w:sz w:val="28"/>
        </w:rPr>
        <w:t xml:space="preserve"> месяцев 202</w:t>
      </w:r>
      <w:r w:rsidR="001F7186">
        <w:rPr>
          <w:rFonts w:ascii="Times New Roman" w:hAnsi="Times New Roman"/>
          <w:sz w:val="28"/>
        </w:rPr>
        <w:t>5</w:t>
      </w:r>
      <w:r w:rsidR="004C100E" w:rsidRPr="004C100E">
        <w:rPr>
          <w:rFonts w:ascii="Times New Roman" w:hAnsi="Times New Roman"/>
          <w:sz w:val="28"/>
        </w:rPr>
        <w:t xml:space="preserve"> года достигнуты </w:t>
      </w:r>
      <w:r w:rsidR="001F7186">
        <w:rPr>
          <w:rFonts w:ascii="Times New Roman" w:hAnsi="Times New Roman"/>
          <w:sz w:val="28"/>
        </w:rPr>
        <w:t>2</w:t>
      </w:r>
      <w:r w:rsidR="004C100E" w:rsidRPr="004C100E">
        <w:rPr>
          <w:rFonts w:ascii="Times New Roman" w:hAnsi="Times New Roman"/>
          <w:sz w:val="28"/>
        </w:rPr>
        <w:t xml:space="preserve"> контрольные точки ранее запланированного.</w:t>
      </w:r>
    </w:p>
    <w:p w14:paraId="67B94972" w14:textId="1EDEB104" w:rsidR="000330F9" w:rsidRDefault="000330F9" w:rsidP="000330F9">
      <w:pPr>
        <w:spacing w:after="0" w:line="240" w:lineRule="auto"/>
        <w:ind w:firstLine="708"/>
        <w:jc w:val="both"/>
        <w:rPr>
          <w:rFonts w:ascii="Times New Roman" w:hAnsi="Times New Roman"/>
          <w:sz w:val="28"/>
          <w:highlight w:val="yellow"/>
        </w:rPr>
      </w:pPr>
      <w:r>
        <w:rPr>
          <w:rFonts w:ascii="Times New Roman" w:hAnsi="Times New Roman"/>
          <w:sz w:val="28"/>
        </w:rPr>
        <w:t>П</w:t>
      </w:r>
      <w:r w:rsidRPr="00E46AC4">
        <w:rPr>
          <w:rFonts w:ascii="Times New Roman" w:hAnsi="Times New Roman"/>
          <w:sz w:val="28"/>
        </w:rPr>
        <w:t>роведен промежуточный мониторинг реализации мероприятия (результата) в</w:t>
      </w:r>
      <w:r>
        <w:rPr>
          <w:rFonts w:ascii="Times New Roman" w:hAnsi="Times New Roman"/>
          <w:sz w:val="28"/>
        </w:rPr>
        <w:t> </w:t>
      </w:r>
      <w:r w:rsidRPr="00E46AC4">
        <w:rPr>
          <w:rFonts w:ascii="Times New Roman" w:hAnsi="Times New Roman"/>
          <w:sz w:val="28"/>
        </w:rPr>
        <w:t xml:space="preserve"> срок до 01.0</w:t>
      </w:r>
      <w:r>
        <w:rPr>
          <w:rFonts w:ascii="Times New Roman" w:hAnsi="Times New Roman"/>
          <w:sz w:val="28"/>
        </w:rPr>
        <w:t>4</w:t>
      </w:r>
      <w:r w:rsidRPr="00E46AC4">
        <w:rPr>
          <w:rFonts w:ascii="Times New Roman" w:hAnsi="Times New Roman"/>
          <w:sz w:val="28"/>
        </w:rPr>
        <w:t>.202</w:t>
      </w:r>
      <w:r>
        <w:rPr>
          <w:rFonts w:ascii="Times New Roman" w:hAnsi="Times New Roman"/>
          <w:sz w:val="28"/>
        </w:rPr>
        <w:t>5</w:t>
      </w:r>
      <w:r w:rsidRPr="00E46AC4">
        <w:rPr>
          <w:rFonts w:ascii="Times New Roman" w:hAnsi="Times New Roman"/>
          <w:sz w:val="28"/>
        </w:rPr>
        <w:t xml:space="preserve"> (контрольн</w:t>
      </w:r>
      <w:r>
        <w:rPr>
          <w:rFonts w:ascii="Times New Roman" w:hAnsi="Times New Roman"/>
          <w:sz w:val="28"/>
        </w:rPr>
        <w:t>ая</w:t>
      </w:r>
      <w:r w:rsidRPr="00E46AC4">
        <w:rPr>
          <w:rFonts w:ascii="Times New Roman" w:hAnsi="Times New Roman"/>
          <w:sz w:val="28"/>
        </w:rPr>
        <w:t xml:space="preserve"> точка 1.1.К</w:t>
      </w:r>
      <w:proofErr w:type="gramStart"/>
      <w:r>
        <w:rPr>
          <w:rFonts w:ascii="Times New Roman" w:hAnsi="Times New Roman"/>
          <w:sz w:val="28"/>
        </w:rPr>
        <w:t>1</w:t>
      </w:r>
      <w:proofErr w:type="gramEnd"/>
      <w:r w:rsidRPr="00E46AC4">
        <w:rPr>
          <w:rFonts w:ascii="Times New Roman" w:hAnsi="Times New Roman"/>
          <w:sz w:val="28"/>
        </w:rPr>
        <w:t>)</w:t>
      </w:r>
      <w:r w:rsidRPr="001A1890">
        <w:rPr>
          <w:rFonts w:ascii="Times New Roman" w:hAnsi="Times New Roman"/>
          <w:sz w:val="28"/>
        </w:rPr>
        <w:t>;</w:t>
      </w:r>
    </w:p>
    <w:p w14:paraId="656B7D78" w14:textId="1EE6D936" w:rsidR="000330F9" w:rsidRPr="004C100E" w:rsidRDefault="000330F9" w:rsidP="000330F9">
      <w:pPr>
        <w:spacing w:after="0" w:line="240" w:lineRule="auto"/>
        <w:jc w:val="both"/>
        <w:rPr>
          <w:rFonts w:ascii="Times New Roman" w:hAnsi="Times New Roman"/>
          <w:sz w:val="28"/>
        </w:rPr>
      </w:pPr>
      <w:r>
        <w:rPr>
          <w:rFonts w:ascii="Times New Roman" w:hAnsi="Times New Roman"/>
          <w:sz w:val="28"/>
        </w:rPr>
        <w:t xml:space="preserve"> </w:t>
      </w:r>
      <w:r w:rsidRPr="00E46AC4">
        <w:rPr>
          <w:rFonts w:ascii="Times New Roman" w:hAnsi="Times New Roman"/>
          <w:sz w:val="28"/>
        </w:rPr>
        <w:t>проведен промежуточный мониторинг реализации мероприятия (результата) в</w:t>
      </w:r>
      <w:r>
        <w:rPr>
          <w:rFonts w:ascii="Times New Roman" w:hAnsi="Times New Roman"/>
          <w:sz w:val="28"/>
        </w:rPr>
        <w:t> </w:t>
      </w:r>
      <w:r w:rsidRPr="00E46AC4">
        <w:rPr>
          <w:rFonts w:ascii="Times New Roman" w:hAnsi="Times New Roman"/>
          <w:sz w:val="28"/>
        </w:rPr>
        <w:t xml:space="preserve"> срок до 01.07.202</w:t>
      </w:r>
      <w:r>
        <w:rPr>
          <w:rFonts w:ascii="Times New Roman" w:hAnsi="Times New Roman"/>
          <w:sz w:val="28"/>
        </w:rPr>
        <w:t>5</w:t>
      </w:r>
      <w:r w:rsidRPr="00E46AC4">
        <w:rPr>
          <w:rFonts w:ascii="Times New Roman" w:hAnsi="Times New Roman"/>
          <w:sz w:val="28"/>
        </w:rPr>
        <w:t xml:space="preserve"> (контрольн</w:t>
      </w:r>
      <w:r>
        <w:rPr>
          <w:rFonts w:ascii="Times New Roman" w:hAnsi="Times New Roman"/>
          <w:sz w:val="28"/>
        </w:rPr>
        <w:t>ая</w:t>
      </w:r>
      <w:r w:rsidRPr="00E46AC4">
        <w:rPr>
          <w:rFonts w:ascii="Times New Roman" w:hAnsi="Times New Roman"/>
          <w:sz w:val="28"/>
        </w:rPr>
        <w:t xml:space="preserve"> точка 1.1.К</w:t>
      </w:r>
      <w:proofErr w:type="gramStart"/>
      <w:r>
        <w:rPr>
          <w:rFonts w:ascii="Times New Roman" w:hAnsi="Times New Roman"/>
          <w:sz w:val="28"/>
        </w:rPr>
        <w:t>2</w:t>
      </w:r>
      <w:proofErr w:type="gramEnd"/>
      <w:r w:rsidRPr="00E46AC4">
        <w:rPr>
          <w:rFonts w:ascii="Times New Roman" w:hAnsi="Times New Roman"/>
          <w:sz w:val="28"/>
        </w:rPr>
        <w:t>)</w:t>
      </w:r>
    </w:p>
    <w:p w14:paraId="3ADCA45B" w14:textId="1F649809" w:rsidR="004C100E" w:rsidRPr="004C100E" w:rsidRDefault="004C100E" w:rsidP="004C100E">
      <w:pPr>
        <w:spacing w:after="0" w:line="240" w:lineRule="auto"/>
        <w:jc w:val="both"/>
        <w:rPr>
          <w:rFonts w:ascii="Times New Roman" w:hAnsi="Times New Roman"/>
          <w:sz w:val="28"/>
        </w:rPr>
      </w:pPr>
      <w:r w:rsidRPr="004C100E">
        <w:rPr>
          <w:rFonts w:ascii="Times New Roman" w:hAnsi="Times New Roman"/>
          <w:sz w:val="28"/>
        </w:rPr>
        <w:tab/>
        <w:t xml:space="preserve">За 1 </w:t>
      </w:r>
      <w:r w:rsidR="001F7186">
        <w:rPr>
          <w:rFonts w:ascii="Times New Roman" w:hAnsi="Times New Roman"/>
          <w:sz w:val="28"/>
        </w:rPr>
        <w:t>полугодие 2025 года</w:t>
      </w:r>
      <w:r w:rsidRPr="004C100E">
        <w:rPr>
          <w:rFonts w:ascii="Times New Roman" w:hAnsi="Times New Roman"/>
          <w:sz w:val="28"/>
        </w:rPr>
        <w:t xml:space="preserve"> 1</w:t>
      </w:r>
      <w:r w:rsidR="001F7186">
        <w:rPr>
          <w:rFonts w:ascii="Times New Roman" w:hAnsi="Times New Roman"/>
          <w:sz w:val="28"/>
        </w:rPr>
        <w:t>1</w:t>
      </w:r>
      <w:r w:rsidRPr="004C100E">
        <w:rPr>
          <w:rFonts w:ascii="Times New Roman" w:hAnsi="Times New Roman"/>
          <w:sz w:val="28"/>
        </w:rPr>
        <w:t>0 граждан старше трудоспособного возраста и инвалидов, получили услуги в рамка</w:t>
      </w:r>
      <w:r w:rsidR="000330F9">
        <w:rPr>
          <w:rFonts w:ascii="Times New Roman" w:hAnsi="Times New Roman"/>
          <w:sz w:val="28"/>
        </w:rPr>
        <w:t>х системы долговременного ухода.</w:t>
      </w:r>
    </w:p>
    <w:p w14:paraId="4962A0AF" w14:textId="71294D0F" w:rsidR="004C100E" w:rsidRPr="004C100E" w:rsidRDefault="004C100E" w:rsidP="000330F9">
      <w:pPr>
        <w:spacing w:after="0" w:line="240" w:lineRule="auto"/>
        <w:jc w:val="both"/>
        <w:rPr>
          <w:rFonts w:ascii="Times New Roman" w:hAnsi="Times New Roman"/>
          <w:sz w:val="28"/>
        </w:rPr>
      </w:pPr>
      <w:r w:rsidRPr="004C100E">
        <w:rPr>
          <w:rFonts w:ascii="Times New Roman" w:hAnsi="Times New Roman"/>
          <w:sz w:val="28"/>
        </w:rPr>
        <w:tab/>
        <w:t>Достижение 3 контрольных точек запланировано до конца года.</w:t>
      </w:r>
    </w:p>
    <w:p w14:paraId="25000000" w14:textId="41157BD2" w:rsidR="00E9341E" w:rsidRPr="00E46AC4" w:rsidRDefault="00A947D7">
      <w:pPr>
        <w:widowControl w:val="0"/>
        <w:spacing w:after="0" w:line="240" w:lineRule="auto"/>
        <w:ind w:firstLine="709"/>
        <w:jc w:val="both"/>
        <w:rPr>
          <w:rFonts w:ascii="Times New Roman" w:hAnsi="Times New Roman"/>
          <w:sz w:val="28"/>
        </w:rPr>
      </w:pPr>
      <w:r w:rsidRPr="00E46AC4">
        <w:rPr>
          <w:rFonts w:ascii="Times New Roman" w:hAnsi="Times New Roman"/>
          <w:sz w:val="28"/>
        </w:rPr>
        <w:t xml:space="preserve">На реализацию мероприятий (результатов) </w:t>
      </w:r>
      <w:r w:rsidR="000330F9">
        <w:rPr>
          <w:rFonts w:ascii="Times New Roman" w:hAnsi="Times New Roman"/>
          <w:sz w:val="28"/>
        </w:rPr>
        <w:t xml:space="preserve">иного </w:t>
      </w:r>
      <w:r w:rsidR="000330F9">
        <w:rPr>
          <w:rFonts w:ascii="Times New Roman" w:hAnsi="Times New Roman"/>
          <w:color w:val="020B22"/>
          <w:sz w:val="28"/>
          <w:szCs w:val="28"/>
        </w:rPr>
        <w:t xml:space="preserve">муниципального проекта - </w:t>
      </w:r>
      <w:r w:rsidR="000330F9">
        <w:rPr>
          <w:rFonts w:ascii="Times New Roman" w:hAnsi="Times New Roman"/>
          <w:sz w:val="28"/>
          <w:szCs w:val="28"/>
        </w:rPr>
        <w:t>«Капитальный ремонт административных зданий органов социальной защиты населения»</w:t>
      </w:r>
      <w:r w:rsidRPr="00E46AC4">
        <w:rPr>
          <w:rFonts w:ascii="Times New Roman" w:hAnsi="Times New Roman"/>
          <w:sz w:val="28"/>
        </w:rPr>
        <w:t xml:space="preserve"> </w:t>
      </w:r>
      <w:r w:rsidR="000330F9">
        <w:rPr>
          <w:rFonts w:ascii="Times New Roman" w:hAnsi="Times New Roman"/>
          <w:sz w:val="28"/>
        </w:rPr>
        <w:t>муниципаль</w:t>
      </w:r>
      <w:r w:rsidRPr="00E46AC4">
        <w:rPr>
          <w:rFonts w:ascii="Times New Roman" w:hAnsi="Times New Roman"/>
          <w:sz w:val="28"/>
        </w:rPr>
        <w:t xml:space="preserve">ной программой предусмотрено </w:t>
      </w:r>
      <w:r w:rsidR="000C154D">
        <w:rPr>
          <w:rFonts w:ascii="Times New Roman" w:hAnsi="Times New Roman"/>
          <w:sz w:val="28"/>
        </w:rPr>
        <w:t>969</w:t>
      </w:r>
      <w:r w:rsidRPr="00E46AC4">
        <w:rPr>
          <w:rFonts w:ascii="Times New Roman" w:hAnsi="Times New Roman"/>
          <w:sz w:val="28"/>
        </w:rPr>
        <w:t xml:space="preserve">,9 тыс. рублей, сводной бюджетной росписью </w:t>
      </w:r>
      <w:r w:rsidR="000C154D">
        <w:rPr>
          <w:rFonts w:ascii="Times New Roman" w:hAnsi="Times New Roman"/>
          <w:sz w:val="28"/>
        </w:rPr>
        <w:t>969</w:t>
      </w:r>
      <w:r w:rsidRPr="00E46AC4">
        <w:rPr>
          <w:rFonts w:ascii="Times New Roman" w:hAnsi="Times New Roman"/>
          <w:sz w:val="28"/>
        </w:rPr>
        <w:t xml:space="preserve">,9 тыс. рублей. Фактическое освоение средств по итогам </w:t>
      </w:r>
      <w:r w:rsidR="000C154D">
        <w:rPr>
          <w:rFonts w:ascii="Times New Roman" w:hAnsi="Times New Roman"/>
          <w:sz w:val="28"/>
        </w:rPr>
        <w:t>6</w:t>
      </w:r>
      <w:r w:rsidRPr="00E46AC4">
        <w:rPr>
          <w:rFonts w:ascii="Times New Roman" w:hAnsi="Times New Roman"/>
          <w:sz w:val="28"/>
        </w:rPr>
        <w:t xml:space="preserve"> месяцев 202</w:t>
      </w:r>
      <w:r w:rsidR="000C154D">
        <w:rPr>
          <w:rFonts w:ascii="Times New Roman" w:hAnsi="Times New Roman"/>
          <w:sz w:val="28"/>
        </w:rPr>
        <w:t>5</w:t>
      </w:r>
      <w:r w:rsidRPr="00E46AC4">
        <w:rPr>
          <w:rFonts w:ascii="Times New Roman" w:hAnsi="Times New Roman"/>
          <w:sz w:val="28"/>
        </w:rPr>
        <w:t xml:space="preserve"> года составило </w:t>
      </w:r>
      <w:r w:rsidR="000C154D">
        <w:rPr>
          <w:rFonts w:ascii="Times New Roman" w:hAnsi="Times New Roman"/>
          <w:sz w:val="28"/>
        </w:rPr>
        <w:t>969,0</w:t>
      </w:r>
      <w:r w:rsidRPr="00E46AC4">
        <w:rPr>
          <w:rFonts w:ascii="Times New Roman" w:hAnsi="Times New Roman"/>
          <w:sz w:val="28"/>
        </w:rPr>
        <w:t xml:space="preserve">  тыс. рублей или </w:t>
      </w:r>
      <w:r w:rsidR="000C154D">
        <w:rPr>
          <w:rFonts w:ascii="Times New Roman" w:hAnsi="Times New Roman"/>
          <w:sz w:val="28"/>
        </w:rPr>
        <w:t>99,9</w:t>
      </w:r>
      <w:r w:rsidRPr="00E46AC4">
        <w:rPr>
          <w:rFonts w:ascii="Times New Roman" w:hAnsi="Times New Roman"/>
          <w:sz w:val="28"/>
        </w:rPr>
        <w:t xml:space="preserve"> процента. </w:t>
      </w:r>
    </w:p>
    <w:p w14:paraId="2CE167E3" w14:textId="77777777" w:rsidR="001D58EF" w:rsidRPr="001D58EF" w:rsidRDefault="001D58EF" w:rsidP="001D58EF">
      <w:pPr>
        <w:shd w:val="clear" w:color="auto" w:fill="FFFFFF"/>
        <w:spacing w:after="0" w:line="240" w:lineRule="auto"/>
        <w:ind w:firstLine="708"/>
        <w:jc w:val="both"/>
        <w:rPr>
          <w:rFonts w:ascii="Times New Roman" w:hAnsi="Times New Roman"/>
          <w:color w:val="auto"/>
          <w:sz w:val="28"/>
          <w:szCs w:val="28"/>
        </w:rPr>
      </w:pPr>
      <w:r w:rsidRPr="001D58EF">
        <w:rPr>
          <w:rFonts w:ascii="Times New Roman" w:hAnsi="Times New Roman"/>
          <w:color w:val="auto"/>
          <w:sz w:val="28"/>
          <w:szCs w:val="28"/>
        </w:rPr>
        <w:lastRenderedPageBreak/>
        <w:t>На реализацию </w:t>
      </w:r>
      <w:r w:rsidRPr="001D58EF">
        <w:rPr>
          <w:rFonts w:ascii="Times New Roman" w:hAnsi="Times New Roman"/>
          <w:b/>
          <w:bCs/>
          <w:color w:val="auto"/>
          <w:sz w:val="28"/>
          <w:szCs w:val="28"/>
        </w:rPr>
        <w:t>КПМ 1 </w:t>
      </w:r>
      <w:r w:rsidRPr="001D58EF">
        <w:rPr>
          <w:rFonts w:ascii="Times New Roman" w:hAnsi="Times New Roman"/>
          <w:color w:val="auto"/>
          <w:sz w:val="28"/>
          <w:szCs w:val="28"/>
        </w:rPr>
        <w:t>в 2025 году предусмотрено муниципальной программой 191 189,4 тыс. рублей, сводной бюджетной росписью 191 189,4 тыс. рублей. По состоянию на отчетную дату фактическое освоение средств составило 112 013,9 тыс. рублей или 58,6 процента.</w:t>
      </w:r>
    </w:p>
    <w:p w14:paraId="5E5B3F7D" w14:textId="77777777" w:rsidR="001D58EF" w:rsidRPr="001D58EF" w:rsidRDefault="001D58EF" w:rsidP="001D58EF">
      <w:pPr>
        <w:shd w:val="clear" w:color="auto" w:fill="FFFFFF"/>
        <w:spacing w:after="0" w:line="240" w:lineRule="auto"/>
        <w:ind w:firstLine="708"/>
        <w:jc w:val="both"/>
        <w:rPr>
          <w:rFonts w:ascii="Times New Roman" w:hAnsi="Times New Roman"/>
          <w:color w:val="auto"/>
          <w:sz w:val="28"/>
          <w:szCs w:val="28"/>
        </w:rPr>
      </w:pPr>
      <w:r w:rsidRPr="001D58EF">
        <w:rPr>
          <w:rFonts w:ascii="Times New Roman" w:hAnsi="Times New Roman"/>
          <w:color w:val="auto"/>
          <w:sz w:val="28"/>
          <w:szCs w:val="28"/>
        </w:rPr>
        <w:t>На реализацию </w:t>
      </w:r>
      <w:r w:rsidRPr="001D58EF">
        <w:rPr>
          <w:rFonts w:ascii="Times New Roman" w:hAnsi="Times New Roman"/>
          <w:b/>
          <w:bCs/>
          <w:color w:val="auto"/>
          <w:sz w:val="28"/>
          <w:szCs w:val="28"/>
        </w:rPr>
        <w:t>КПМ 2 </w:t>
      </w:r>
      <w:r w:rsidRPr="001D58EF">
        <w:rPr>
          <w:rFonts w:ascii="Times New Roman" w:hAnsi="Times New Roman"/>
          <w:color w:val="auto"/>
          <w:sz w:val="28"/>
          <w:szCs w:val="28"/>
        </w:rPr>
        <w:t>в 2025 году предусмотрено муниципальной программой 40 922,2 тыс. рублей, сводной бюджетной росписью 40 922,2 тыс. рублей. По состоянию 01.07.2025 фактическое освоение средств составило 16 204,3 тыс. рублей или 39,6 процента.</w:t>
      </w:r>
    </w:p>
    <w:p w14:paraId="6D9F77F2" w14:textId="77777777" w:rsidR="001D58EF" w:rsidRPr="001D58EF" w:rsidRDefault="001D58EF" w:rsidP="001D58EF">
      <w:pPr>
        <w:shd w:val="clear" w:color="auto" w:fill="FFFFFF"/>
        <w:spacing w:after="0" w:line="240" w:lineRule="auto"/>
        <w:ind w:firstLine="708"/>
        <w:jc w:val="both"/>
        <w:rPr>
          <w:rFonts w:ascii="Times New Roman" w:hAnsi="Times New Roman"/>
          <w:color w:val="auto"/>
          <w:sz w:val="28"/>
          <w:szCs w:val="28"/>
        </w:rPr>
      </w:pPr>
      <w:r w:rsidRPr="001D58EF">
        <w:rPr>
          <w:rFonts w:ascii="Times New Roman" w:hAnsi="Times New Roman"/>
          <w:color w:val="auto"/>
          <w:sz w:val="28"/>
          <w:szCs w:val="28"/>
        </w:rPr>
        <w:t>На реализацию </w:t>
      </w:r>
      <w:r w:rsidRPr="001D58EF">
        <w:rPr>
          <w:rFonts w:ascii="Times New Roman" w:hAnsi="Times New Roman"/>
          <w:b/>
          <w:bCs/>
          <w:color w:val="auto"/>
          <w:sz w:val="28"/>
          <w:szCs w:val="28"/>
        </w:rPr>
        <w:t>КПМ 3</w:t>
      </w:r>
      <w:r w:rsidRPr="001D58EF">
        <w:rPr>
          <w:rFonts w:ascii="Times New Roman" w:hAnsi="Times New Roman"/>
          <w:color w:val="auto"/>
          <w:sz w:val="28"/>
          <w:szCs w:val="28"/>
        </w:rPr>
        <w:t> в 2025 году предусмотрено муниципальной программой 144 450,2 тыс. рублей, сводной бюджетной росписью 144 450,2 тыс. рублей. По состоянию на отчетную дату фактическое освоение средств составило 63 930,8 тыс. рублей или 44,3 процента.</w:t>
      </w:r>
    </w:p>
    <w:p w14:paraId="19C98171" w14:textId="77777777" w:rsidR="001D58EF" w:rsidRPr="001D58EF" w:rsidRDefault="001D58EF" w:rsidP="001D58EF">
      <w:pPr>
        <w:shd w:val="clear" w:color="auto" w:fill="FFFFFF"/>
        <w:spacing w:after="0" w:line="240" w:lineRule="auto"/>
        <w:ind w:firstLine="708"/>
        <w:jc w:val="both"/>
        <w:rPr>
          <w:rFonts w:ascii="Times New Roman" w:hAnsi="Times New Roman"/>
          <w:color w:val="auto"/>
          <w:sz w:val="28"/>
          <w:szCs w:val="28"/>
        </w:rPr>
      </w:pPr>
      <w:r w:rsidRPr="001D58EF">
        <w:rPr>
          <w:rFonts w:ascii="Times New Roman" w:hAnsi="Times New Roman"/>
          <w:color w:val="auto"/>
          <w:sz w:val="28"/>
          <w:szCs w:val="28"/>
        </w:rPr>
        <w:t>На реализацию </w:t>
      </w:r>
      <w:r w:rsidRPr="001D58EF">
        <w:rPr>
          <w:rFonts w:ascii="Times New Roman" w:hAnsi="Times New Roman"/>
          <w:b/>
          <w:bCs/>
          <w:color w:val="auto"/>
          <w:sz w:val="28"/>
          <w:szCs w:val="28"/>
        </w:rPr>
        <w:t>КПМ 4 </w:t>
      </w:r>
      <w:r w:rsidRPr="001D58EF">
        <w:rPr>
          <w:rFonts w:ascii="Times New Roman" w:hAnsi="Times New Roman"/>
          <w:color w:val="auto"/>
          <w:sz w:val="28"/>
          <w:szCs w:val="28"/>
        </w:rPr>
        <w:t>в 2025 году предусмотрено муниципальной программой 72 294,2 тыс. рублей, сводной бюджетной росписью 72 294,2 тыс. рублей. По состоянию на отчетную дату фактическое освоение средств составило 35 839,9 тыс. рублей или 49,6 процента.</w:t>
      </w:r>
    </w:p>
    <w:p w14:paraId="62778F8F" w14:textId="77777777" w:rsidR="001D58EF" w:rsidRPr="001D58EF" w:rsidRDefault="001D58EF" w:rsidP="001D58EF">
      <w:pPr>
        <w:shd w:val="clear" w:color="auto" w:fill="FFFFFF"/>
        <w:spacing w:after="0" w:line="240" w:lineRule="auto"/>
        <w:ind w:firstLine="708"/>
        <w:jc w:val="both"/>
        <w:rPr>
          <w:rFonts w:ascii="Times New Roman" w:hAnsi="Times New Roman"/>
          <w:color w:val="auto"/>
          <w:sz w:val="28"/>
          <w:szCs w:val="28"/>
        </w:rPr>
      </w:pPr>
      <w:r w:rsidRPr="001D58EF">
        <w:rPr>
          <w:rFonts w:ascii="Times New Roman" w:hAnsi="Times New Roman"/>
          <w:color w:val="auto"/>
          <w:sz w:val="28"/>
          <w:szCs w:val="28"/>
        </w:rPr>
        <w:t xml:space="preserve">В ходе </w:t>
      </w:r>
      <w:proofErr w:type="gramStart"/>
      <w:r w:rsidRPr="001D58EF">
        <w:rPr>
          <w:rFonts w:ascii="Times New Roman" w:hAnsi="Times New Roman"/>
          <w:color w:val="auto"/>
          <w:sz w:val="28"/>
          <w:szCs w:val="28"/>
        </w:rPr>
        <w:t>анализа исполнения плана реализации муниципальной программы Октябрьского</w:t>
      </w:r>
      <w:proofErr w:type="gramEnd"/>
      <w:r w:rsidRPr="001D58EF">
        <w:rPr>
          <w:rFonts w:ascii="Times New Roman" w:hAnsi="Times New Roman"/>
          <w:color w:val="auto"/>
          <w:sz w:val="28"/>
          <w:szCs w:val="28"/>
        </w:rPr>
        <w:t xml:space="preserve"> района «Социальная поддержка граждан» на 2025 год не установлено несоблюдение сроков исполнения мероприятий (результатов), контрольных точек и не достижение показателей.</w:t>
      </w:r>
    </w:p>
    <w:p w14:paraId="37000000" w14:textId="77777777" w:rsidR="00E9341E" w:rsidRDefault="00E9341E">
      <w:pPr>
        <w:rPr>
          <w:rFonts w:ascii="Times New Roman" w:hAnsi="Times New Roman"/>
          <w:sz w:val="28"/>
        </w:rPr>
      </w:pPr>
    </w:p>
    <w:sectPr w:rsidR="00E9341E" w:rsidSect="000D4132">
      <w:footerReference w:type="default" r:id="rId8"/>
      <w:pgSz w:w="11906" w:h="16838"/>
      <w:pgMar w:top="1134" w:right="567" w:bottom="567"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D0AA6" w14:textId="77777777" w:rsidR="003B2382" w:rsidRDefault="003B2382">
      <w:pPr>
        <w:spacing w:after="0" w:line="240" w:lineRule="auto"/>
      </w:pPr>
      <w:r>
        <w:separator/>
      </w:r>
    </w:p>
  </w:endnote>
  <w:endnote w:type="continuationSeparator" w:id="0">
    <w:p w14:paraId="6B3C2894" w14:textId="77777777" w:rsidR="003B2382" w:rsidRDefault="003B2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altName w:val="Times New Roman"/>
    <w:charset w:val="CC"/>
    <w:family w:val="roman"/>
    <w:pitch w:val="variable"/>
    <w:sig w:usb0="00000001"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00000" w14:textId="77777777" w:rsidR="00E9341E" w:rsidRDefault="00E934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7D5A0B" w14:textId="77777777" w:rsidR="003B2382" w:rsidRDefault="003B2382">
      <w:pPr>
        <w:spacing w:after="0" w:line="240" w:lineRule="auto"/>
      </w:pPr>
      <w:r>
        <w:separator/>
      </w:r>
    </w:p>
  </w:footnote>
  <w:footnote w:type="continuationSeparator" w:id="0">
    <w:p w14:paraId="08B55EA5" w14:textId="77777777" w:rsidR="003B2382" w:rsidRDefault="003B23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
  <w:rsids>
    <w:rsidRoot w:val="00E9341E"/>
    <w:rsid w:val="000330F9"/>
    <w:rsid w:val="000B3A4B"/>
    <w:rsid w:val="000C154D"/>
    <w:rsid w:val="000D4132"/>
    <w:rsid w:val="001667AC"/>
    <w:rsid w:val="001A1890"/>
    <w:rsid w:val="001D2309"/>
    <w:rsid w:val="001D58EF"/>
    <w:rsid w:val="001F7186"/>
    <w:rsid w:val="002610A9"/>
    <w:rsid w:val="00275AC8"/>
    <w:rsid w:val="002853C0"/>
    <w:rsid w:val="002B53AA"/>
    <w:rsid w:val="0037689B"/>
    <w:rsid w:val="003A5631"/>
    <w:rsid w:val="003B2382"/>
    <w:rsid w:val="004C100E"/>
    <w:rsid w:val="004C12B3"/>
    <w:rsid w:val="00522550"/>
    <w:rsid w:val="00544770"/>
    <w:rsid w:val="005E2769"/>
    <w:rsid w:val="006502E0"/>
    <w:rsid w:val="006A52A1"/>
    <w:rsid w:val="007167BA"/>
    <w:rsid w:val="0077359A"/>
    <w:rsid w:val="00806018"/>
    <w:rsid w:val="008742B3"/>
    <w:rsid w:val="00977491"/>
    <w:rsid w:val="009B6988"/>
    <w:rsid w:val="00A4263E"/>
    <w:rsid w:val="00A57097"/>
    <w:rsid w:val="00A947D7"/>
    <w:rsid w:val="00A9607A"/>
    <w:rsid w:val="00AC1C9D"/>
    <w:rsid w:val="00AC27F8"/>
    <w:rsid w:val="00AF2A8B"/>
    <w:rsid w:val="00B32134"/>
    <w:rsid w:val="00BB4B72"/>
    <w:rsid w:val="00C766CB"/>
    <w:rsid w:val="00CB7A20"/>
    <w:rsid w:val="00CD0434"/>
    <w:rsid w:val="00D05A71"/>
    <w:rsid w:val="00DA6085"/>
    <w:rsid w:val="00DB475D"/>
    <w:rsid w:val="00DF22E6"/>
    <w:rsid w:val="00DF749B"/>
    <w:rsid w:val="00E0476E"/>
    <w:rsid w:val="00E07A92"/>
    <w:rsid w:val="00E46AC4"/>
    <w:rsid w:val="00E9341E"/>
    <w:rsid w:val="00ED4CFC"/>
    <w:rsid w:val="00EF049D"/>
    <w:rsid w:val="00F13C81"/>
    <w:rsid w:val="00F15853"/>
    <w:rsid w:val="00FC2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styleId="a3">
    <w:name w:val="Balloon Text"/>
    <w:basedOn w:val="a"/>
    <w:link w:val="a4"/>
    <w:pPr>
      <w:spacing w:after="0" w:line="240" w:lineRule="auto"/>
    </w:pPr>
    <w:rPr>
      <w:rFonts w:ascii="Tahoma" w:hAnsi="Tahoma"/>
      <w:sz w:val="16"/>
    </w:rPr>
  </w:style>
  <w:style w:type="character" w:customStyle="1" w:styleId="a4">
    <w:name w:val="Текст выноски Знак"/>
    <w:basedOn w:val="1"/>
    <w:link w:val="a3"/>
    <w:rPr>
      <w:rFonts w:ascii="Tahoma" w:hAnsi="Tahoma"/>
      <w:sz w:val="16"/>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i/>
    </w:rPr>
  </w:style>
  <w:style w:type="paragraph" w:customStyle="1" w:styleId="12">
    <w:name w:val="Обычный1"/>
    <w:link w:val="13"/>
  </w:style>
  <w:style w:type="character" w:customStyle="1" w:styleId="13">
    <w:name w:val="Обычный1"/>
    <w:link w:val="12"/>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rPr>
  </w:style>
  <w:style w:type="paragraph" w:customStyle="1" w:styleId="toc10">
    <w:name w:val="toc 10"/>
    <w:next w:val="a"/>
    <w:link w:val="toc100"/>
    <w:pPr>
      <w:ind w:left="1800"/>
    </w:pPr>
  </w:style>
  <w:style w:type="character" w:customStyle="1" w:styleId="toc100">
    <w:name w:val="toc 10"/>
    <w:link w:val="toc10"/>
  </w:style>
  <w:style w:type="character" w:customStyle="1" w:styleId="11">
    <w:name w:val="Заголовок 1 Знак"/>
    <w:link w:val="10"/>
    <w:rPr>
      <w:rFonts w:ascii="XO Thames" w:hAnsi="XO Thames"/>
      <w:b/>
      <w:sz w:val="32"/>
    </w:rPr>
  </w:style>
  <w:style w:type="paragraph" w:customStyle="1" w:styleId="14">
    <w:name w:val="Гиперссылка1"/>
    <w:link w:val="a5"/>
    <w:rPr>
      <w:color w:val="0000FF"/>
      <w:u w:val="single"/>
    </w:rPr>
  </w:style>
  <w:style w:type="character" w:styleId="a5">
    <w:name w:val="Hyperlink"/>
    <w:link w:val="14"/>
    <w:rPr>
      <w:color w:val="0000FF"/>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rPr>
  </w:style>
  <w:style w:type="paragraph" w:styleId="15">
    <w:name w:val="toc 1"/>
    <w:next w:val="a"/>
    <w:link w:val="16"/>
    <w:uiPriority w:val="39"/>
    <w:rPr>
      <w:rFonts w:ascii="XO Thames" w:hAnsi="XO Thames"/>
      <w:b/>
    </w:rPr>
  </w:style>
  <w:style w:type="character" w:customStyle="1" w:styleId="16">
    <w:name w:val="Оглавление 1 Знак"/>
    <w:link w:val="15"/>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customStyle="1" w:styleId="17">
    <w:name w:val="Основной шрифт абзаца1"/>
    <w:link w:val="18"/>
  </w:style>
  <w:style w:type="character" w:customStyle="1" w:styleId="18">
    <w:name w:val="Основной шрифт абзаца1"/>
    <w:link w:val="17"/>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styleId="a6">
    <w:name w:val="footer"/>
    <w:basedOn w:val="a"/>
    <w:link w:val="a7"/>
    <w:pPr>
      <w:tabs>
        <w:tab w:val="center" w:pos="4677"/>
        <w:tab w:val="right" w:pos="9355"/>
      </w:tabs>
      <w:spacing w:after="0" w:line="240" w:lineRule="auto"/>
    </w:pPr>
    <w:rPr>
      <w:rFonts w:ascii="Calibri" w:hAnsi="Calibri"/>
    </w:rPr>
  </w:style>
  <w:style w:type="character" w:customStyle="1" w:styleId="a7">
    <w:name w:val="Нижний колонтитул Знак"/>
    <w:basedOn w:val="1"/>
    <w:link w:val="a6"/>
    <w:rPr>
      <w:rFonts w:ascii="Calibri" w:hAnsi="Calibri"/>
    </w:rPr>
  </w:style>
  <w:style w:type="paragraph" w:styleId="a8">
    <w:name w:val="Subtitle"/>
    <w:next w:val="a"/>
    <w:link w:val="a9"/>
    <w:uiPriority w:val="11"/>
    <w:qFormat/>
    <w:rPr>
      <w:rFonts w:ascii="XO Thames" w:hAnsi="XO Thames"/>
      <w:i/>
      <w:color w:val="616161"/>
      <w:sz w:val="24"/>
    </w:rPr>
  </w:style>
  <w:style w:type="character" w:customStyle="1" w:styleId="a9">
    <w:name w:val="Подзаголовок Знак"/>
    <w:link w:val="a8"/>
    <w:rPr>
      <w:rFonts w:ascii="XO Thames" w:hAnsi="XO Thames"/>
      <w:i/>
      <w:color w:val="616161"/>
      <w:sz w:val="24"/>
    </w:rPr>
  </w:style>
  <w:style w:type="paragraph" w:styleId="aa">
    <w:name w:val="Title"/>
    <w:next w:val="a"/>
    <w:link w:val="ab"/>
    <w:uiPriority w:val="10"/>
    <w:qFormat/>
    <w:rPr>
      <w:rFonts w:ascii="XO Thames" w:hAnsi="XO Thames"/>
      <w:b/>
      <w:sz w:val="52"/>
    </w:rPr>
  </w:style>
  <w:style w:type="character" w:customStyle="1" w:styleId="ab">
    <w:name w:val="Название Знак"/>
    <w:link w:val="aa"/>
    <w:rPr>
      <w:rFonts w:ascii="XO Thames" w:hAnsi="XO Thames"/>
      <w:b/>
      <w:sz w:val="52"/>
    </w:rPr>
  </w:style>
  <w:style w:type="character" w:customStyle="1" w:styleId="40">
    <w:name w:val="Заголовок 4 Знак"/>
    <w:link w:val="4"/>
    <w:rPr>
      <w:rFonts w:ascii="XO Thames" w:hAnsi="XO Thames"/>
      <w:b/>
      <w:color w:val="595959"/>
      <w:sz w:val="26"/>
    </w:rPr>
  </w:style>
  <w:style w:type="paragraph" w:customStyle="1" w:styleId="23">
    <w:name w:val="Основной шрифт абзаца2"/>
  </w:style>
  <w:style w:type="character" w:customStyle="1" w:styleId="20">
    <w:name w:val="Заголовок 2 Знак"/>
    <w:link w:val="2"/>
    <w:rPr>
      <w:rFonts w:ascii="XO Thames" w:hAnsi="XO Thames"/>
      <w:b/>
      <w:color w:val="00A0FF"/>
      <w:sz w:val="26"/>
    </w:rPr>
  </w:style>
  <w:style w:type="paragraph" w:customStyle="1" w:styleId="19">
    <w:name w:val="Гиперссылка1"/>
    <w:link w:val="1a"/>
    <w:rPr>
      <w:color w:val="0000FF"/>
      <w:u w:val="single"/>
    </w:rPr>
  </w:style>
  <w:style w:type="character" w:customStyle="1" w:styleId="1a">
    <w:name w:val="Гиперссылка1"/>
    <w:link w:val="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styleId="a3">
    <w:name w:val="Balloon Text"/>
    <w:basedOn w:val="a"/>
    <w:link w:val="a4"/>
    <w:pPr>
      <w:spacing w:after="0" w:line="240" w:lineRule="auto"/>
    </w:pPr>
    <w:rPr>
      <w:rFonts w:ascii="Tahoma" w:hAnsi="Tahoma"/>
      <w:sz w:val="16"/>
    </w:rPr>
  </w:style>
  <w:style w:type="character" w:customStyle="1" w:styleId="a4">
    <w:name w:val="Текст выноски Знак"/>
    <w:basedOn w:val="1"/>
    <w:link w:val="a3"/>
    <w:rPr>
      <w:rFonts w:ascii="Tahoma" w:hAnsi="Tahoma"/>
      <w:sz w:val="16"/>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i/>
    </w:rPr>
  </w:style>
  <w:style w:type="paragraph" w:customStyle="1" w:styleId="12">
    <w:name w:val="Обычный1"/>
    <w:link w:val="13"/>
  </w:style>
  <w:style w:type="character" w:customStyle="1" w:styleId="13">
    <w:name w:val="Обычный1"/>
    <w:link w:val="12"/>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rPr>
  </w:style>
  <w:style w:type="paragraph" w:customStyle="1" w:styleId="toc10">
    <w:name w:val="toc 10"/>
    <w:next w:val="a"/>
    <w:link w:val="toc100"/>
    <w:pPr>
      <w:ind w:left="1800"/>
    </w:pPr>
  </w:style>
  <w:style w:type="character" w:customStyle="1" w:styleId="toc100">
    <w:name w:val="toc 10"/>
    <w:link w:val="toc10"/>
  </w:style>
  <w:style w:type="character" w:customStyle="1" w:styleId="11">
    <w:name w:val="Заголовок 1 Знак"/>
    <w:link w:val="10"/>
    <w:rPr>
      <w:rFonts w:ascii="XO Thames" w:hAnsi="XO Thames"/>
      <w:b/>
      <w:sz w:val="32"/>
    </w:rPr>
  </w:style>
  <w:style w:type="paragraph" w:customStyle="1" w:styleId="14">
    <w:name w:val="Гиперссылка1"/>
    <w:link w:val="a5"/>
    <w:rPr>
      <w:color w:val="0000FF"/>
      <w:u w:val="single"/>
    </w:rPr>
  </w:style>
  <w:style w:type="character" w:styleId="a5">
    <w:name w:val="Hyperlink"/>
    <w:link w:val="14"/>
    <w:rPr>
      <w:color w:val="0000FF"/>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rPr>
  </w:style>
  <w:style w:type="paragraph" w:styleId="15">
    <w:name w:val="toc 1"/>
    <w:next w:val="a"/>
    <w:link w:val="16"/>
    <w:uiPriority w:val="39"/>
    <w:rPr>
      <w:rFonts w:ascii="XO Thames" w:hAnsi="XO Thames"/>
      <w:b/>
    </w:rPr>
  </w:style>
  <w:style w:type="character" w:customStyle="1" w:styleId="16">
    <w:name w:val="Оглавление 1 Знак"/>
    <w:link w:val="15"/>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customStyle="1" w:styleId="17">
    <w:name w:val="Основной шрифт абзаца1"/>
    <w:link w:val="18"/>
  </w:style>
  <w:style w:type="character" w:customStyle="1" w:styleId="18">
    <w:name w:val="Основной шрифт абзаца1"/>
    <w:link w:val="17"/>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styleId="a6">
    <w:name w:val="footer"/>
    <w:basedOn w:val="a"/>
    <w:link w:val="a7"/>
    <w:pPr>
      <w:tabs>
        <w:tab w:val="center" w:pos="4677"/>
        <w:tab w:val="right" w:pos="9355"/>
      </w:tabs>
      <w:spacing w:after="0" w:line="240" w:lineRule="auto"/>
    </w:pPr>
    <w:rPr>
      <w:rFonts w:ascii="Calibri" w:hAnsi="Calibri"/>
    </w:rPr>
  </w:style>
  <w:style w:type="character" w:customStyle="1" w:styleId="a7">
    <w:name w:val="Нижний колонтитул Знак"/>
    <w:basedOn w:val="1"/>
    <w:link w:val="a6"/>
    <w:rPr>
      <w:rFonts w:ascii="Calibri" w:hAnsi="Calibri"/>
    </w:rPr>
  </w:style>
  <w:style w:type="paragraph" w:styleId="a8">
    <w:name w:val="Subtitle"/>
    <w:next w:val="a"/>
    <w:link w:val="a9"/>
    <w:uiPriority w:val="11"/>
    <w:qFormat/>
    <w:rPr>
      <w:rFonts w:ascii="XO Thames" w:hAnsi="XO Thames"/>
      <w:i/>
      <w:color w:val="616161"/>
      <w:sz w:val="24"/>
    </w:rPr>
  </w:style>
  <w:style w:type="character" w:customStyle="1" w:styleId="a9">
    <w:name w:val="Подзаголовок Знак"/>
    <w:link w:val="a8"/>
    <w:rPr>
      <w:rFonts w:ascii="XO Thames" w:hAnsi="XO Thames"/>
      <w:i/>
      <w:color w:val="616161"/>
      <w:sz w:val="24"/>
    </w:rPr>
  </w:style>
  <w:style w:type="paragraph" w:styleId="aa">
    <w:name w:val="Title"/>
    <w:next w:val="a"/>
    <w:link w:val="ab"/>
    <w:uiPriority w:val="10"/>
    <w:qFormat/>
    <w:rPr>
      <w:rFonts w:ascii="XO Thames" w:hAnsi="XO Thames"/>
      <w:b/>
      <w:sz w:val="52"/>
    </w:rPr>
  </w:style>
  <w:style w:type="character" w:customStyle="1" w:styleId="ab">
    <w:name w:val="Название Знак"/>
    <w:link w:val="aa"/>
    <w:rPr>
      <w:rFonts w:ascii="XO Thames" w:hAnsi="XO Thames"/>
      <w:b/>
      <w:sz w:val="52"/>
    </w:rPr>
  </w:style>
  <w:style w:type="character" w:customStyle="1" w:styleId="40">
    <w:name w:val="Заголовок 4 Знак"/>
    <w:link w:val="4"/>
    <w:rPr>
      <w:rFonts w:ascii="XO Thames" w:hAnsi="XO Thames"/>
      <w:b/>
      <w:color w:val="595959"/>
      <w:sz w:val="26"/>
    </w:rPr>
  </w:style>
  <w:style w:type="paragraph" w:customStyle="1" w:styleId="23">
    <w:name w:val="Основной шрифт абзаца2"/>
  </w:style>
  <w:style w:type="character" w:customStyle="1" w:styleId="20">
    <w:name w:val="Заголовок 2 Знак"/>
    <w:link w:val="2"/>
    <w:rPr>
      <w:rFonts w:ascii="XO Thames" w:hAnsi="XO Thames"/>
      <w:b/>
      <w:color w:val="00A0FF"/>
      <w:sz w:val="26"/>
    </w:rPr>
  </w:style>
  <w:style w:type="paragraph" w:customStyle="1" w:styleId="19">
    <w:name w:val="Гиперссылка1"/>
    <w:link w:val="1a"/>
    <w:rPr>
      <w:color w:val="0000FF"/>
      <w:u w:val="single"/>
    </w:rPr>
  </w:style>
  <w:style w:type="character" w:customStyle="1" w:styleId="1a">
    <w:name w:val="Гиперссылка1"/>
    <w:link w:val="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13030">
      <w:bodyDiv w:val="1"/>
      <w:marLeft w:val="0"/>
      <w:marRight w:val="0"/>
      <w:marTop w:val="0"/>
      <w:marBottom w:val="0"/>
      <w:divBdr>
        <w:top w:val="none" w:sz="0" w:space="0" w:color="auto"/>
        <w:left w:val="none" w:sz="0" w:space="0" w:color="auto"/>
        <w:bottom w:val="none" w:sz="0" w:space="0" w:color="auto"/>
        <w:right w:val="none" w:sz="0" w:space="0" w:color="auto"/>
      </w:divBdr>
    </w:div>
    <w:div w:id="1210848375">
      <w:bodyDiv w:val="1"/>
      <w:marLeft w:val="0"/>
      <w:marRight w:val="0"/>
      <w:marTop w:val="0"/>
      <w:marBottom w:val="0"/>
      <w:divBdr>
        <w:top w:val="none" w:sz="0" w:space="0" w:color="auto"/>
        <w:left w:val="none" w:sz="0" w:space="0" w:color="auto"/>
        <w:bottom w:val="none" w:sz="0" w:space="0" w:color="auto"/>
        <w:right w:val="none" w:sz="0" w:space="0" w:color="auto"/>
      </w:divBdr>
    </w:div>
    <w:div w:id="21407544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donland.ru/documents/972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943</Words>
  <Characters>5377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Чистюхина</dc:creator>
  <cp:lastModifiedBy>Оператор1</cp:lastModifiedBy>
  <cp:revision>15</cp:revision>
  <cp:lastPrinted>2024-10-15T09:08:00Z</cp:lastPrinted>
  <dcterms:created xsi:type="dcterms:W3CDTF">2025-07-16T12:43:00Z</dcterms:created>
  <dcterms:modified xsi:type="dcterms:W3CDTF">2025-07-21T13:16:00Z</dcterms:modified>
</cp:coreProperties>
</file>