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B6BAE" w14:textId="6DE0A9E2" w:rsidR="00C055D9" w:rsidRPr="00C055D9" w:rsidRDefault="00C055D9" w:rsidP="00C055D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0"/>
          <w:szCs w:val="30"/>
          <w:lang w:eastAsia="ru-RU"/>
        </w:rPr>
      </w:pPr>
      <w:r w:rsidRPr="00C055D9">
        <w:rPr>
          <w:rFonts w:ascii="Arial" w:eastAsia="Times New Roman" w:hAnsi="Arial" w:cs="Arial"/>
          <w:b/>
          <w:bCs/>
          <w:color w:val="000000" w:themeColor="text1"/>
          <w:kern w:val="36"/>
          <w:sz w:val="30"/>
          <w:szCs w:val="30"/>
          <w:lang w:eastAsia="ru-RU"/>
        </w:rPr>
        <w:t>Уважаемые жители Октябрьского района!</w:t>
      </w:r>
    </w:p>
    <w:p w14:paraId="700EF15D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Приближается лето. Летом у большинства людей появляется желание искупаться в озере, речке, пруду. Независимо от вида водоёма необходимо знать и обязательно соблюдать правила поведения и меры безопасности на воде.</w:t>
      </w:r>
    </w:p>
    <w:p w14:paraId="084E6012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-Нельзя купаться в нетрезвом виде, под воздействием алкоголя люди часто переоценивают свои силы, а также совершают неосторожные поступки в отношении других любителей поплавать, что зачастую приводит к плачевным последствиям;</w:t>
      </w:r>
    </w:p>
    <w:p w14:paraId="41C83994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-Нельзя кататься на водном транспорте (лодки, водные мотоциклы, лыжи и т.д.) вблизи места купания людей т.к. это может привести к травматизму;</w:t>
      </w:r>
    </w:p>
    <w:p w14:paraId="3955AE98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-Не купайтесь в опасных, запрещенных местах;</w:t>
      </w:r>
    </w:p>
    <w:p w14:paraId="2717D02B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-Запрещается прыгать в воду в незнакомых местах, проводить игры в воде, связанные с захватом, заплывать за буйки и ограждения;</w:t>
      </w:r>
    </w:p>
    <w:p w14:paraId="5799B805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-Опасно нырять в местах неизвестной глубины, так как можно удариться головой о песок, глину, сломать себе шейные позвонки, потерять сознание и погибнуть. Не менее опасно прыгать головой в воду с плотов, пристаней и других плавучих сооружений, под водой могут быть сваи, рельсы, камни и т.п., нырять можно только там, где имеется достаточная глубина, прозрачная вода, ровное дно;</w:t>
      </w:r>
    </w:p>
    <w:p w14:paraId="3F356CB6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-Не оставляйте детей на берегу водоёма без присмотра взрослых, умеющих плавать и оказывать первую помощь;</w:t>
      </w:r>
    </w:p>
    <w:p w14:paraId="7F98543C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-Не разрешайте детям самовольно уходить к водоёмам и купаться;</w:t>
      </w:r>
    </w:p>
    <w:p w14:paraId="11E48500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-Не умея плавать, нельзя находиться в воде на надувном матраце или камере. Плавание на надувных предметах крайне опасно, а для человека, не умеющего плавать, часто заканчивается трагически,</w:t>
      </w:r>
    </w:p>
    <w:p w14:paraId="06CF0694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-Если заплыли слишком далеко и устали, расправьте руки и ноги, лягте головой на воду, закройте глаза и расслабьтесь. Чтобы удерживаться в горизонтальном состоянии, наберите в легкие воздуха, задержите его, и медленно выдыхайте.</w:t>
      </w:r>
    </w:p>
    <w:p w14:paraId="4F3C0A5F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-Если во время ныряния вы потеряли координацию, немного выдохните: пузырьки воздуха укажут путь наверх.</w:t>
      </w:r>
    </w:p>
    <w:p w14:paraId="4D66B79A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-Если во время плавания свело ногу, на секунду погрузитесь с головой в воду и, распрямив ногу, сильно потяните на себя ступню за большой палец.</w:t>
      </w:r>
    </w:p>
    <w:p w14:paraId="789E67A8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-Когда на ваших глазах тонет человек, оглянитесь, нет ли поблизости спасательных средств (ими может быть все, что увеличит плавучесть человека и что вы в состоянии до него добросить). Если решили добираться до тонущего вплавь, учитывайте течение воды, ветер, препятствия и расстояние. Приблизившись к человеку, постарайтесь успокоить и ободрить его. Если он может контролировать свои действия, то должен держаться за ваши плечи. В противном случае поднырните под тонущего, захватите (проще всего — за волосы) и буксируйте к берегу. Если человек уже погрузился в воду, не бросайте попыток найти его в глубине. Вернуть тонущего к жизни можно, если он был в воде до 6 минут.</w:t>
      </w:r>
    </w:p>
    <w:p w14:paraId="6FFB9AA1" w14:textId="77777777" w:rsidR="00C055D9" w:rsidRPr="00C055D9" w:rsidRDefault="00C055D9" w:rsidP="00C055D9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055D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-Вытащив пострадавшего, осмотрите его, освободите верхние дыхательные пути от воды и инородных тел. В случае отсутствия дыхания и сердечной деятельности немедленно приступите к реанимационным мероприятиям -делайте искусственное дыхание, при возможности переверните человека вниз головой.</w:t>
      </w:r>
    </w:p>
    <w:p w14:paraId="6F2458DB" w14:textId="77777777" w:rsidR="00C055D9" w:rsidRPr="00C055D9" w:rsidRDefault="00C055D9" w:rsidP="00C055D9">
      <w:pPr>
        <w:pStyle w:val="a3"/>
        <w:shd w:val="clear" w:color="auto" w:fill="FFFFFF"/>
        <w:jc w:val="center"/>
        <w:rPr>
          <w:rFonts w:ascii="Arial" w:hAnsi="Arial" w:cs="Arial"/>
          <w:color w:val="000000" w:themeColor="text1"/>
        </w:rPr>
      </w:pPr>
      <w:r w:rsidRPr="00C055D9">
        <w:rPr>
          <w:rStyle w:val="a4"/>
          <w:rFonts w:ascii="Arial" w:hAnsi="Arial" w:cs="Arial"/>
          <w:color w:val="000000" w:themeColor="text1"/>
        </w:rPr>
        <w:t>Напоминаем, что купание граждан в водоемах, где оно запрещено, одна из основных причин гибели людей.</w:t>
      </w:r>
    </w:p>
    <w:p w14:paraId="6071CE41" w14:textId="77777777" w:rsidR="00C055D9" w:rsidRPr="00C055D9" w:rsidRDefault="00C055D9" w:rsidP="00C055D9">
      <w:pPr>
        <w:pStyle w:val="a3"/>
        <w:shd w:val="clear" w:color="auto" w:fill="FFFFFF"/>
        <w:jc w:val="center"/>
        <w:rPr>
          <w:rFonts w:ascii="Arial" w:hAnsi="Arial" w:cs="Arial"/>
          <w:color w:val="000000" w:themeColor="text1"/>
        </w:rPr>
      </w:pPr>
      <w:r w:rsidRPr="00C055D9">
        <w:rPr>
          <w:rStyle w:val="a4"/>
          <w:rFonts w:ascii="Arial" w:hAnsi="Arial" w:cs="Arial"/>
          <w:color w:val="000000" w:themeColor="text1"/>
        </w:rPr>
        <w:t>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</w:p>
    <w:p w14:paraId="3C200574" w14:textId="77777777" w:rsidR="00F84681" w:rsidRPr="00C055D9" w:rsidRDefault="00F84681">
      <w:pPr>
        <w:rPr>
          <w:color w:val="000000" w:themeColor="text1"/>
        </w:rPr>
      </w:pPr>
      <w:bookmarkStart w:id="0" w:name="_GoBack"/>
      <w:bookmarkEnd w:id="0"/>
    </w:p>
    <w:sectPr w:rsidR="00F84681" w:rsidRPr="00C05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D0"/>
    <w:rsid w:val="007D05D0"/>
    <w:rsid w:val="00C055D9"/>
    <w:rsid w:val="00F8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7C6F"/>
  <w15:chartTrackingRefBased/>
  <w15:docId w15:val="{9B061C75-8415-4F08-8375-0F69DEEE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55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55D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055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9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3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1</dc:creator>
  <cp:keywords/>
  <dc:description/>
  <cp:lastModifiedBy>Ведущий специалист 1</cp:lastModifiedBy>
  <cp:revision>2</cp:revision>
  <dcterms:created xsi:type="dcterms:W3CDTF">2021-05-18T06:26:00Z</dcterms:created>
  <dcterms:modified xsi:type="dcterms:W3CDTF">2021-05-18T06:30:00Z</dcterms:modified>
</cp:coreProperties>
</file>