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ED3" w:rsidRDefault="00E36ED3" w:rsidP="00E36ED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2DEA2F0" wp14:editId="721DA3FB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ED3" w:rsidRDefault="00E36ED3" w:rsidP="00E36ED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E36ED3" w:rsidRDefault="00E36ED3" w:rsidP="00E36ED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E36ED3" w:rsidRDefault="00E36ED3" w:rsidP="00E36ED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E36ED3" w:rsidRPr="00E36ED3" w:rsidRDefault="00E36ED3" w:rsidP="00E36E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ED3">
        <w:rPr>
          <w:rFonts w:ascii="Times New Roman" w:hAnsi="Times New Roman" w:cs="Times New Roman"/>
          <w:b/>
          <w:sz w:val="28"/>
          <w:szCs w:val="28"/>
        </w:rPr>
        <w:t>15.10.2015 г.</w:t>
      </w:r>
      <w:r w:rsidRPr="00E36ED3">
        <w:rPr>
          <w:rFonts w:ascii="Times New Roman" w:hAnsi="Times New Roman" w:cs="Times New Roman"/>
          <w:b/>
          <w:sz w:val="28"/>
          <w:szCs w:val="28"/>
        </w:rPr>
        <w:tab/>
      </w:r>
      <w:r w:rsidRPr="00E36ED3">
        <w:rPr>
          <w:rFonts w:ascii="Times New Roman" w:hAnsi="Times New Roman" w:cs="Times New Roman"/>
          <w:b/>
          <w:sz w:val="28"/>
          <w:szCs w:val="28"/>
        </w:rPr>
        <w:tab/>
      </w:r>
      <w:r w:rsidRPr="00E36ED3">
        <w:rPr>
          <w:rFonts w:ascii="Times New Roman" w:hAnsi="Times New Roman" w:cs="Times New Roman"/>
          <w:b/>
          <w:sz w:val="28"/>
          <w:szCs w:val="28"/>
        </w:rPr>
        <w:tab/>
      </w:r>
      <w:r w:rsidRPr="00E36ED3">
        <w:rPr>
          <w:rFonts w:ascii="Times New Roman" w:hAnsi="Times New Roman" w:cs="Times New Roman"/>
          <w:b/>
          <w:sz w:val="28"/>
          <w:szCs w:val="28"/>
        </w:rPr>
        <w:tab/>
        <w:t xml:space="preserve">    № 5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E36ED3">
        <w:rPr>
          <w:rFonts w:ascii="Times New Roman" w:hAnsi="Times New Roman" w:cs="Times New Roman"/>
          <w:b/>
          <w:sz w:val="28"/>
          <w:szCs w:val="28"/>
        </w:rPr>
        <w:t xml:space="preserve">р.п. Каменоломни   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6ED3" w:rsidRDefault="00E36ED3" w:rsidP="00E36ED3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назначении на должность главы Администрации Октябрьского района</w:t>
      </w:r>
    </w:p>
    <w:p w:rsidR="00E36ED3" w:rsidRDefault="00E36ED3" w:rsidP="00E36ED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основании статьи 31 Устава муниципального образования «Октябрьский район»  и результатов конкурса на замещение должности главы Администрации Октябрьского района (протокол конкурсной комиссии № 4  от 07.10.2015 года)</w:t>
      </w:r>
    </w:p>
    <w:p w:rsidR="00E36ED3" w:rsidRDefault="00E36ED3" w:rsidP="00E36E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Назначить на должность главы Администрации Октябрьского района  Овчиеву Людмилу Владимировну с исполнением полномочий главы Администрации района с 16 октября 2015 года.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Поручить председателю Собрания депутатов – главе Октябрьского района Луганцеву Е.П.  заключить с главой Администрации Октябрьского района Овчиевой Л.В.  контракт сроком на 5 (пять) лет.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Настоящее решение вступает в силу с момента его принятия.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Опубликовать настоящее решение в газете «Сельский вестник» и разместить на официальном сайте Администрации Октябрьского района.</w:t>
      </w:r>
    </w:p>
    <w:p w:rsidR="00E36ED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6ED3" w:rsidRDefault="00E36ED3" w:rsidP="00E36E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 -</w:t>
      </w:r>
    </w:p>
    <w:p w:rsidR="00E36ED3" w:rsidRPr="00503E03" w:rsidRDefault="00E36ED3" w:rsidP="00E36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Глава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8761D">
        <w:rPr>
          <w:rFonts w:ascii="Times New Roman" w:hAnsi="Times New Roman" w:cs="Times New Roman"/>
          <w:b/>
          <w:sz w:val="28"/>
          <w:szCs w:val="28"/>
        </w:rPr>
        <w:t>Луганцев Е.П.</w:t>
      </w:r>
    </w:p>
    <w:p w:rsidR="007942DA" w:rsidRDefault="007942DA"/>
    <w:sectPr w:rsidR="007942DA" w:rsidSect="0013781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ED3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17C64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36ED3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6E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Отдел инвестиций</cp:lastModifiedBy>
  <cp:revision>2</cp:revision>
  <dcterms:created xsi:type="dcterms:W3CDTF">2015-11-17T10:17:00Z</dcterms:created>
  <dcterms:modified xsi:type="dcterms:W3CDTF">2015-11-17T10:17:00Z</dcterms:modified>
</cp:coreProperties>
</file>