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641574" w:rsidRDefault="00641574" w:rsidP="00641574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641574">
              <w:rPr>
                <w:b/>
                <w:noProof/>
                <w:sz w:val="28"/>
                <w:szCs w:val="28"/>
              </w:rPr>
              <w:t>29.12.2023</w:t>
            </w:r>
          </w:p>
        </w:tc>
        <w:tc>
          <w:tcPr>
            <w:tcW w:w="1696" w:type="pct"/>
            <w:gridSpan w:val="2"/>
          </w:tcPr>
          <w:p w:rsidR="008D4FC0" w:rsidRPr="00641574" w:rsidRDefault="00641574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641574">
              <w:rPr>
                <w:b/>
                <w:sz w:val="28"/>
                <w:szCs w:val="28"/>
              </w:rPr>
              <w:t>№ 1590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194B7C" w:rsidP="00194B7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плана реализации муниципальной программы Октябрьского района «Одаренные дети Октябрьского района» на 2024 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94B7C" w:rsidRDefault="00BF412F">
      <w:pPr>
        <w:jc w:val="center"/>
        <w:rPr>
          <w:sz w:val="28"/>
        </w:rPr>
      </w:pPr>
    </w:p>
    <w:p w:rsidR="00194B7C" w:rsidRDefault="00194B7C" w:rsidP="00194B7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          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194B7C" w:rsidRDefault="008D4FC0" w:rsidP="008D4FC0">
      <w:pPr>
        <w:jc w:val="center"/>
        <w:rPr>
          <w:sz w:val="28"/>
        </w:rPr>
      </w:pPr>
    </w:p>
    <w:p w:rsidR="00194B7C" w:rsidRDefault="00194B7C" w:rsidP="00194B7C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план реализации муниципальной программы Октябрьского района «Одаренные дети Октябрьского района» на 2024 год согласно приложению к настоящему постановлению.</w:t>
      </w:r>
    </w:p>
    <w:p w:rsidR="00194B7C" w:rsidRDefault="00194B7C" w:rsidP="00194B7C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момента официального опубликования, подлежит размещению на сайте Администрации Октябрьского района и распространяется на правоотношения, возникшие с 01.01.2024.</w:t>
      </w:r>
    </w:p>
    <w:p w:rsidR="00194B7C" w:rsidRDefault="00194B7C" w:rsidP="00194B7C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        на заместителя главы Администрации Октябрьского района Бутову Л.А.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  <w:p w:rsidR="00194B7C" w:rsidRDefault="00194B7C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отдел образования </w:t>
            </w:r>
          </w:p>
          <w:p w:rsidR="00194B7C" w:rsidRDefault="00194B7C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Администрации</w:t>
            </w:r>
          </w:p>
          <w:p w:rsidR="00194B7C" w:rsidRPr="0017440E" w:rsidRDefault="00194B7C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Октябрьского района</w:t>
            </w:r>
          </w:p>
        </w:tc>
        <w:tc>
          <w:tcPr>
            <w:tcW w:w="5212" w:type="dxa"/>
          </w:tcPr>
          <w:p w:rsidR="0017440E" w:rsidRPr="00194B7C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RPr="00194B7C" w:rsidTr="0017440E">
        <w:tc>
          <w:tcPr>
            <w:tcW w:w="5212" w:type="dxa"/>
          </w:tcPr>
          <w:p w:rsidR="00FB6B1E" w:rsidRPr="00194B7C" w:rsidRDefault="00FB6B1E" w:rsidP="0017440E">
            <w:pPr>
              <w:ind w:right="34"/>
              <w:jc w:val="both"/>
              <w:rPr>
                <w:b/>
                <w:sz w:val="28"/>
              </w:rPr>
            </w:pPr>
          </w:p>
        </w:tc>
        <w:tc>
          <w:tcPr>
            <w:tcW w:w="5212" w:type="dxa"/>
          </w:tcPr>
          <w:p w:rsidR="00FB6B1E" w:rsidRPr="00194B7C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7D70F5" w:rsidRPr="00194B7C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7D70F5">
      <w:pPr>
        <w:ind w:left="709"/>
        <w:rPr>
          <w:sz w:val="20"/>
        </w:rPr>
      </w:pPr>
    </w:p>
    <w:p w:rsidR="00194B7C" w:rsidRDefault="00194B7C" w:rsidP="00194B7C">
      <w:pPr>
        <w:widowControl w:val="0"/>
        <w:autoSpaceDE w:val="0"/>
        <w:autoSpaceDN w:val="0"/>
        <w:adjustRightInd w:val="0"/>
        <w:outlineLvl w:val="1"/>
        <w:rPr>
          <w:sz w:val="28"/>
        </w:rPr>
        <w:sectPr w:rsidR="00194B7C" w:rsidSect="004273C8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194B7C" w:rsidRDefault="00194B7C" w:rsidP="00194B7C">
      <w:pPr>
        <w:autoSpaceDE w:val="0"/>
        <w:autoSpaceDN w:val="0"/>
        <w:adjustRightInd w:val="0"/>
        <w:jc w:val="right"/>
        <w:outlineLvl w:val="0"/>
        <w:rPr>
          <w:szCs w:val="24"/>
        </w:rPr>
      </w:pPr>
      <w:r>
        <w:rPr>
          <w:szCs w:val="24"/>
        </w:rPr>
        <w:lastRenderedPageBreak/>
        <w:t>Приложение</w:t>
      </w:r>
    </w:p>
    <w:p w:rsidR="00194B7C" w:rsidRDefault="00194B7C" w:rsidP="00194B7C">
      <w:pPr>
        <w:tabs>
          <w:tab w:val="left" w:pos="10773"/>
        </w:tabs>
        <w:autoSpaceDE w:val="0"/>
        <w:autoSpaceDN w:val="0"/>
        <w:adjustRightInd w:val="0"/>
        <w:ind w:left="10773"/>
        <w:jc w:val="right"/>
        <w:outlineLvl w:val="0"/>
        <w:rPr>
          <w:szCs w:val="24"/>
        </w:rPr>
      </w:pPr>
      <w:r>
        <w:rPr>
          <w:szCs w:val="24"/>
        </w:rPr>
        <w:t>к постановлению</w:t>
      </w:r>
    </w:p>
    <w:p w:rsidR="00194B7C" w:rsidRDefault="00194B7C" w:rsidP="00194B7C">
      <w:pPr>
        <w:autoSpaceDE w:val="0"/>
        <w:autoSpaceDN w:val="0"/>
        <w:adjustRightInd w:val="0"/>
        <w:ind w:left="10773"/>
        <w:jc w:val="right"/>
        <w:outlineLvl w:val="0"/>
        <w:rPr>
          <w:szCs w:val="24"/>
        </w:rPr>
      </w:pPr>
      <w:r>
        <w:rPr>
          <w:szCs w:val="24"/>
        </w:rPr>
        <w:t>Администрации</w:t>
      </w:r>
    </w:p>
    <w:p w:rsidR="00194B7C" w:rsidRDefault="00194B7C" w:rsidP="00194B7C">
      <w:pPr>
        <w:autoSpaceDE w:val="0"/>
        <w:autoSpaceDN w:val="0"/>
        <w:adjustRightInd w:val="0"/>
        <w:ind w:left="10773"/>
        <w:jc w:val="right"/>
        <w:outlineLvl w:val="0"/>
        <w:rPr>
          <w:szCs w:val="24"/>
        </w:rPr>
      </w:pPr>
      <w:r>
        <w:rPr>
          <w:szCs w:val="24"/>
        </w:rPr>
        <w:t>Октябрьского района</w:t>
      </w:r>
    </w:p>
    <w:p w:rsidR="00194B7C" w:rsidRDefault="00194B7C" w:rsidP="00194B7C">
      <w:pPr>
        <w:autoSpaceDE w:val="0"/>
        <w:autoSpaceDN w:val="0"/>
        <w:adjustRightInd w:val="0"/>
        <w:ind w:left="10773"/>
        <w:jc w:val="right"/>
        <w:outlineLvl w:val="0"/>
        <w:rPr>
          <w:szCs w:val="24"/>
        </w:rPr>
      </w:pPr>
      <w:r>
        <w:rPr>
          <w:szCs w:val="24"/>
        </w:rPr>
        <w:t xml:space="preserve">от </w:t>
      </w:r>
      <w:r w:rsidR="00210A79">
        <w:rPr>
          <w:szCs w:val="24"/>
        </w:rPr>
        <w:t>29.12.2023</w:t>
      </w:r>
      <w:bookmarkStart w:id="5" w:name="_GoBack"/>
      <w:bookmarkEnd w:id="5"/>
      <w:r>
        <w:rPr>
          <w:szCs w:val="24"/>
        </w:rPr>
        <w:t xml:space="preserve"> № </w:t>
      </w:r>
      <w:r w:rsidR="00210A79">
        <w:rPr>
          <w:szCs w:val="24"/>
        </w:rPr>
        <w:t>1590</w:t>
      </w:r>
    </w:p>
    <w:p w:rsidR="00194B7C" w:rsidRDefault="00194B7C" w:rsidP="00194B7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</w:rPr>
      </w:pPr>
      <w:r>
        <w:rPr>
          <w:sz w:val="28"/>
        </w:rPr>
        <w:t>ПЛАН РЕАЛИЗАЦИИ</w:t>
      </w:r>
    </w:p>
    <w:p w:rsidR="00194B7C" w:rsidRDefault="00194B7C" w:rsidP="00194B7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</w:rPr>
      </w:pPr>
      <w:r>
        <w:rPr>
          <w:sz w:val="28"/>
        </w:rPr>
        <w:t xml:space="preserve">МУНИЦИПАЛЬНОЙ ПРОГРАММЫ ОКТЯБРЬСКОГО РАЙОНА </w:t>
      </w:r>
    </w:p>
    <w:p w:rsidR="00194B7C" w:rsidRDefault="00194B7C" w:rsidP="00194B7C">
      <w:pPr>
        <w:widowControl w:val="0"/>
        <w:autoSpaceDE w:val="0"/>
        <w:autoSpaceDN w:val="0"/>
        <w:adjustRightInd w:val="0"/>
        <w:jc w:val="center"/>
        <w:outlineLvl w:val="1"/>
        <w:rPr>
          <w:sz w:val="22"/>
        </w:rPr>
      </w:pPr>
      <w:r>
        <w:rPr>
          <w:sz w:val="28"/>
        </w:rPr>
        <w:t>«ОДАРЕННЫЕ ДЕТИ ОКТЯБРЬСКОГО РАЙОНА» НА 2024 ГОД</w:t>
      </w:r>
    </w:p>
    <w:p w:rsidR="00194B7C" w:rsidRDefault="00194B7C" w:rsidP="00194B7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</w:rPr>
      </w:pPr>
    </w:p>
    <w:tbl>
      <w:tblPr>
        <w:tblW w:w="152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373"/>
        <w:gridCol w:w="2553"/>
        <w:gridCol w:w="2411"/>
        <w:gridCol w:w="1560"/>
        <w:gridCol w:w="1192"/>
        <w:gridCol w:w="1787"/>
        <w:gridCol w:w="1472"/>
        <w:gridCol w:w="1404"/>
      </w:tblGrid>
      <w:tr w:rsidR="00194B7C" w:rsidTr="00194B7C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№ п/п</w:t>
            </w:r>
          </w:p>
        </w:tc>
        <w:tc>
          <w:tcPr>
            <w:tcW w:w="2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 w:eastAsia="en-US"/>
              </w:rPr>
            </w:pPr>
            <w:r>
              <w:rPr>
                <w:szCs w:val="24"/>
              </w:rPr>
              <w:t>Номер и наименование</w:t>
            </w:r>
            <w:r>
              <w:rPr>
                <w:szCs w:val="24"/>
                <w:lang w:val="en-US"/>
              </w:rPr>
              <w:t>&lt;4&gt;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Ответственный исполнитель, соисполнитель, участник (должность/ФИО) &lt;1&gt;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Ожидаемый результат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 (краткое описание)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Плановый срок реализации</w:t>
            </w:r>
          </w:p>
        </w:tc>
        <w:tc>
          <w:tcPr>
            <w:tcW w:w="5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 w:eastAsia="en-US"/>
              </w:rPr>
            </w:pPr>
            <w:r>
              <w:rPr>
                <w:szCs w:val="24"/>
              </w:rPr>
              <w:t xml:space="preserve">Объем расходов, (тыс. рублей) </w:t>
            </w:r>
            <w:r>
              <w:rPr>
                <w:szCs w:val="24"/>
                <w:lang w:val="en-US"/>
              </w:rPr>
              <w:t>&lt;2&gt;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B7C" w:rsidRDefault="00194B7C">
            <w:pPr>
              <w:rPr>
                <w:szCs w:val="24"/>
                <w:lang w:eastAsia="en-US"/>
              </w:rPr>
            </w:pPr>
          </w:p>
        </w:tc>
        <w:tc>
          <w:tcPr>
            <w:tcW w:w="2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B7C" w:rsidRDefault="00194B7C">
            <w:pPr>
              <w:rPr>
                <w:szCs w:val="24"/>
                <w:lang w:val="en-US"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B7C" w:rsidRDefault="00194B7C">
            <w:pPr>
              <w:rPr>
                <w:szCs w:val="24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B7C" w:rsidRDefault="00194B7C">
            <w:pPr>
              <w:rPr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B7C" w:rsidRDefault="00194B7C">
            <w:pPr>
              <w:rPr>
                <w:szCs w:val="24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Внебюджетные источники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9</w:t>
            </w:r>
          </w:p>
        </w:tc>
      </w:tr>
      <w:tr w:rsidR="00194B7C" w:rsidTr="00194B7C">
        <w:trPr>
          <w:trHeight w:val="1775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hd w:val="clear" w:color="auto" w:fill="FFFFFF"/>
              <w:spacing w:line="276" w:lineRule="auto"/>
              <w:jc w:val="center"/>
              <w:outlineLvl w:val="0"/>
              <w:rPr>
                <w:b/>
                <w:bCs/>
                <w:szCs w:val="24"/>
              </w:rPr>
            </w:pPr>
            <w:r>
              <w:rPr>
                <w:b/>
                <w:szCs w:val="24"/>
              </w:rPr>
              <w:t xml:space="preserve">Подпрограмма 1: </w:t>
            </w:r>
            <w:r>
              <w:rPr>
                <w:b/>
                <w:bCs/>
                <w:kern w:val="2"/>
                <w:szCs w:val="24"/>
              </w:rPr>
              <w:t>«Образование - шаг в будущее»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района,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ind w:left="-4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184,0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184,0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shd w:val="clear" w:color="auto" w:fill="FFFFFF"/>
              <w:adjustRightInd w:val="0"/>
              <w:jc w:val="both"/>
              <w:textAlignment w:val="baseline"/>
              <w:rPr>
                <w:szCs w:val="24"/>
              </w:rPr>
            </w:pPr>
            <w:r>
              <w:rPr>
                <w:szCs w:val="24"/>
              </w:rPr>
              <w:t>Основное мероприятие 1.1.</w:t>
            </w:r>
          </w:p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Проведение мониторинга охвата детей в возрасте от 5 до 18 лет дополнительным образованием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ind w:left="-4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Увеличение охвата детей </w:t>
            </w:r>
            <w:r>
              <w:rPr>
                <w:szCs w:val="24"/>
              </w:rPr>
              <w:t>в возрасте от 5 до 18 лет дополнительным образованием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djustRightInd w:val="0"/>
              <w:jc w:val="both"/>
              <w:textAlignment w:val="baseline"/>
              <w:rPr>
                <w:bCs/>
                <w:szCs w:val="24"/>
              </w:rPr>
            </w:pPr>
            <w:r>
              <w:rPr>
                <w:szCs w:val="24"/>
              </w:rPr>
              <w:t>Основное мероприятие 1.2.</w:t>
            </w:r>
          </w:p>
          <w:p w:rsidR="00194B7C" w:rsidRDefault="00194B7C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Организация и проведение муниципального конкурса среди образовательных учреждений на лучшую организацию работы с одаренными детьми и талантливой учащейся молодежью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194B7C" w:rsidRDefault="00194B7C">
            <w:pPr>
              <w:rPr>
                <w:bCs/>
                <w:szCs w:val="24"/>
              </w:rPr>
            </w:pPr>
            <w:r>
              <w:rPr>
                <w:szCs w:val="24"/>
              </w:rPr>
              <w:t xml:space="preserve"> Начальник отдела образования Администрации Октябрьского района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bCs/>
                <w:szCs w:val="24"/>
              </w:rPr>
            </w:pPr>
            <w:r>
              <w:rPr>
                <w:kern w:val="2"/>
                <w:szCs w:val="24"/>
              </w:rPr>
              <w:t>применение новых технологий и методик, обмен опытом по работе с одаренными детьми, выявление передового опыта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1.3.</w:t>
            </w:r>
          </w:p>
          <w:p w:rsidR="00194B7C" w:rsidRDefault="00194B7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обучающихся Октябрьского района в профильных сменах регионального центра «Ступени успеха»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ind w:left="-4"/>
              <w:rPr>
                <w:szCs w:val="24"/>
              </w:rPr>
            </w:pPr>
            <w:r>
              <w:rPr>
                <w:kern w:val="2"/>
                <w:szCs w:val="24"/>
              </w:rPr>
              <w:t>Расширение возможностей развития способностей детей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1.4. </w:t>
            </w:r>
          </w:p>
          <w:p w:rsidR="00194B7C" w:rsidRDefault="00194B7C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Занятия в технопарке  «</w:t>
            </w:r>
            <w:proofErr w:type="spellStart"/>
            <w:r>
              <w:rPr>
                <w:color w:val="000000"/>
                <w:sz w:val="24"/>
                <w:szCs w:val="24"/>
              </w:rPr>
              <w:t>Кванториум</w:t>
            </w:r>
            <w:proofErr w:type="spellEnd"/>
            <w:r>
              <w:rPr>
                <w:color w:val="000000"/>
                <w:sz w:val="24"/>
                <w:szCs w:val="24"/>
              </w:rPr>
              <w:t>» на базе ДГТУ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ind w:left="-4"/>
              <w:rPr>
                <w:szCs w:val="24"/>
              </w:rPr>
            </w:pPr>
            <w:r>
              <w:rPr>
                <w:kern w:val="2"/>
                <w:szCs w:val="24"/>
              </w:rPr>
              <w:t>Расширение возможностей развития способностей детей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djustRightInd w:val="0"/>
              <w:jc w:val="both"/>
              <w:textAlignment w:val="baseline"/>
              <w:rPr>
                <w:szCs w:val="24"/>
              </w:rPr>
            </w:pPr>
            <w:r>
              <w:rPr>
                <w:szCs w:val="24"/>
              </w:rPr>
              <w:t>Основное мероприятие 1.5.</w:t>
            </w:r>
          </w:p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</w:t>
            </w:r>
            <w:r>
              <w:rPr>
                <w:szCs w:val="24"/>
              </w:rPr>
              <w:lastRenderedPageBreak/>
              <w:t>федеральном проекте ранней профориентации «Шоу профессий»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Начальник отдела образования Администрации Октябрьского района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ind w:left="-4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Совершенствование работы по самоопределению </w:t>
            </w:r>
            <w:r>
              <w:rPr>
                <w:szCs w:val="24"/>
              </w:rPr>
              <w:lastRenderedPageBreak/>
              <w:t>обучающихся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1.6.</w:t>
            </w:r>
          </w:p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>Участие во Всероссийском конкурсе «Большая перемена»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ind w:left="-4"/>
              <w:rPr>
                <w:szCs w:val="24"/>
              </w:rPr>
            </w:pPr>
            <w:r>
              <w:rPr>
                <w:szCs w:val="24"/>
              </w:rPr>
              <w:t>Совершенствование подготовки обучающихся к поступлению в ВУЗЫ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szCs w:val="24"/>
                <w:lang w:eastAsia="en-US"/>
              </w:rPr>
            </w:pPr>
            <w:r>
              <w:rPr>
                <w:szCs w:val="24"/>
              </w:rPr>
              <w:t>Основное мероприятие 1.7.</w:t>
            </w:r>
          </w:p>
          <w:p w:rsidR="00194B7C" w:rsidRDefault="00194B7C">
            <w:pPr>
              <w:rPr>
                <w:szCs w:val="24"/>
              </w:rPr>
            </w:pPr>
            <w:r>
              <w:rPr>
                <w:kern w:val="2"/>
                <w:szCs w:val="24"/>
              </w:rPr>
              <w:t>Организация работы на базе общеобразовательных организаций Центров естественно-научной и технологичной направленности «Точка роста»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ind w:left="-4"/>
              <w:rPr>
                <w:szCs w:val="24"/>
              </w:rPr>
            </w:pPr>
            <w:r>
              <w:rPr>
                <w:szCs w:val="24"/>
              </w:rPr>
              <w:t>Совершенствование подготовки обучающихся к поступлению в ВУЗЫ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1.8.</w:t>
            </w:r>
          </w:p>
          <w:p w:rsidR="00194B7C" w:rsidRDefault="00194B7C">
            <w:pPr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Обучение в «Школе юного абитуриента» на базе </w:t>
            </w:r>
            <w:proofErr w:type="spellStart"/>
            <w:r>
              <w:rPr>
                <w:kern w:val="2"/>
                <w:szCs w:val="24"/>
              </w:rPr>
              <w:t>ДонГАУ</w:t>
            </w:r>
            <w:proofErr w:type="spellEnd"/>
          </w:p>
          <w:p w:rsidR="00194B7C" w:rsidRDefault="00194B7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>Подготовка обучающихся для поступления в ВУЗ, интенсивная подготовка по предметам естественного направления</w:t>
            </w:r>
          </w:p>
          <w:p w:rsidR="00194B7C" w:rsidRDefault="00194B7C">
            <w:pPr>
              <w:spacing w:line="276" w:lineRule="auto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 xml:space="preserve">Приоритетное основное </w:t>
            </w:r>
            <w:r>
              <w:rPr>
                <w:szCs w:val="24"/>
              </w:rPr>
              <w:lastRenderedPageBreak/>
              <w:t xml:space="preserve">мероприятие 1.9. </w:t>
            </w:r>
          </w:p>
          <w:p w:rsidR="00194B7C" w:rsidRDefault="00194B7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муниципального этапа Всероссийской олимпиады школьников и  организация участия победителей муниципального этапа  Всероссийской олимпиады школьников в региональном этапе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Отдел образования Администрации </w:t>
            </w:r>
            <w:r>
              <w:rPr>
                <w:szCs w:val="24"/>
              </w:rPr>
              <w:lastRenderedPageBreak/>
              <w:t>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создание эффективной </w:t>
            </w:r>
            <w:r>
              <w:rPr>
                <w:kern w:val="2"/>
                <w:szCs w:val="24"/>
              </w:rPr>
              <w:lastRenderedPageBreak/>
              <w:t xml:space="preserve">системы выявления и подготовки учащихся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11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1.10. Организация участия обучающихся района в олимпиадах федерального уровня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kern w:val="2"/>
                <w:szCs w:val="24"/>
              </w:rPr>
              <w:t>создание эффективной системы выявления и подготовки учащихся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1.11.</w:t>
            </w:r>
          </w:p>
          <w:p w:rsidR="00194B7C" w:rsidRDefault="00194B7C">
            <w:pPr>
              <w:pStyle w:val="Style2"/>
              <w:autoSpaceDE w:val="0"/>
              <w:autoSpaceDN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участия в проекте «Мобильный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тьютор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регионального Центра по выявлению и поддержке одаренных детей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ГБУ ДО РО </w:t>
            </w:r>
          </w:p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 xml:space="preserve">«Ступени успеха»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kern w:val="2"/>
                <w:szCs w:val="24"/>
              </w:rPr>
              <w:t>Совершенствование системы работы с одаренными детьми,  эффективное использование кадрового потенциала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13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1.12.</w:t>
            </w:r>
          </w:p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консультаций  для детей , имеющих высокую мотивацию к обучению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kern w:val="2"/>
                <w:szCs w:val="24"/>
              </w:rPr>
              <w:t>Адресная поддержка одаренных детей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1.13.</w:t>
            </w:r>
          </w:p>
          <w:p w:rsidR="00194B7C" w:rsidRDefault="00194B7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Направление победителей и призеров  олимпиад, конкурсов и соревнований  в МДЦ «Артек» и ВДЦ «Орленок»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>Позиционирование и поощрение учащихся, достигших высоких результатов.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 xml:space="preserve"> Приоритетное основное мероприятие 1.14.</w:t>
            </w:r>
          </w:p>
          <w:p w:rsidR="00194B7C" w:rsidRDefault="00194B7C">
            <w:pPr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Поддержка молодых талантов и детей с высокой мотивацией к обучению (Организация и проведение районного праздника «Звезда подростка»)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Позиционирование учащихся, достигших высоких результатов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184,0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184,0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szCs w:val="24"/>
                <w:lang w:eastAsia="en-US"/>
              </w:rPr>
            </w:pPr>
            <w:r>
              <w:rPr>
                <w:szCs w:val="24"/>
              </w:rPr>
              <w:t>Основное мероприятие 1.15.</w:t>
            </w:r>
          </w:p>
          <w:p w:rsidR="00194B7C" w:rsidRDefault="00194B7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Пополнение</w:t>
            </w:r>
          </w:p>
          <w:p w:rsidR="00194B7C" w:rsidRDefault="00194B7C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виртуальной энциклопедии </w:t>
            </w:r>
            <w:r>
              <w:rPr>
                <w:szCs w:val="24"/>
              </w:rPr>
              <w:lastRenderedPageBreak/>
              <w:t>«Одаренные дети Октябрьского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Отдел образования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Позиционирование учащихся, достигших высоких результатов, </w:t>
            </w:r>
            <w:r>
              <w:rPr>
                <w:kern w:val="2"/>
                <w:szCs w:val="24"/>
              </w:rPr>
              <w:lastRenderedPageBreak/>
              <w:t xml:space="preserve">обобщение работы с одаренными детьми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17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1.16.</w:t>
            </w:r>
          </w:p>
          <w:p w:rsidR="00194B7C" w:rsidRDefault="00194B7C">
            <w:pPr>
              <w:pStyle w:val="Style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деятельности сетевых профессиональных сообществ педагогов по работе с одаренными детьми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ind w:left="120" w:hangingChars="50" w:hanging="120"/>
              <w:rPr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Повышение квалификации педагогов, ассимиляция опыта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1.17.</w:t>
            </w:r>
          </w:p>
          <w:p w:rsidR="00194B7C" w:rsidRDefault="00194B7C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Прохождение педагогами района модуля курсов «Современная воспитательная практика педагога по работе с одаренными детьми»</w:t>
            </w:r>
          </w:p>
          <w:p w:rsidR="00194B7C" w:rsidRDefault="00194B7C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B7C" w:rsidRDefault="00194B7C">
            <w:pPr>
              <w:pStyle w:val="Style1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ind w:left="120" w:hangingChars="50" w:hanging="120"/>
              <w:rPr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 xml:space="preserve"> Возможность повысить охват педагогов, прошедших курсы по вопросам педагогики детской одаренности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Контрольное событие муниципальной подпрограммы 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autoSpaceDE w:val="0"/>
              <w:autoSpaceDN w:val="0"/>
              <w:adjustRightInd w:val="0"/>
              <w:rPr>
                <w:rFonts w:eastAsia="ArialUnicodeMS"/>
                <w:szCs w:val="24"/>
              </w:rPr>
            </w:pPr>
            <w:r>
              <w:rPr>
                <w:szCs w:val="24"/>
              </w:rPr>
              <w:t xml:space="preserve">Выполнение мероприятий подпрограммы 1 поспособствуют </w:t>
            </w:r>
            <w:r>
              <w:rPr>
                <w:rFonts w:eastAsia="ArialUnicodeMS"/>
                <w:szCs w:val="24"/>
              </w:rPr>
              <w:t>созданию устойчивой системы работы для выявления,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rFonts w:eastAsia="ArialUnicodeMS"/>
                <w:szCs w:val="24"/>
              </w:rPr>
            </w:pPr>
            <w:r>
              <w:rPr>
                <w:rFonts w:eastAsia="ArialUnicodeMS"/>
                <w:szCs w:val="24"/>
              </w:rPr>
              <w:t xml:space="preserve">развития, поддержки </w:t>
            </w:r>
            <w:r>
              <w:rPr>
                <w:rFonts w:eastAsia="ArialUnicodeMS"/>
                <w:szCs w:val="24"/>
              </w:rPr>
              <w:lastRenderedPageBreak/>
              <w:t>одаренных детей и обеспечения их личностной самореализации и профессионального самоопределения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20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b/>
                <w:szCs w:val="24"/>
              </w:rPr>
              <w:t xml:space="preserve">Подпрограмма 2: </w:t>
            </w:r>
            <w:r>
              <w:rPr>
                <w:b/>
                <w:bCs/>
                <w:kern w:val="2"/>
                <w:szCs w:val="24"/>
              </w:rPr>
              <w:t>«Центр культурного развития – путь к успеху»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rPr>
                <w:bCs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2.1. </w:t>
            </w:r>
          </w:p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>Проведение ежегодного муниципального конкурса исследовательских работ учащихся «Путь к успеху»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Участники- МАУ «ИМК», МБУ «ЦКР», ОО района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Приобретение опыта исследовательской деятельности, </w:t>
            </w:r>
            <w:proofErr w:type="spellStart"/>
            <w:r>
              <w:rPr>
                <w:szCs w:val="24"/>
              </w:rPr>
              <w:t>пролонгирование</w:t>
            </w:r>
            <w:proofErr w:type="spellEnd"/>
            <w:r>
              <w:rPr>
                <w:szCs w:val="24"/>
              </w:rPr>
              <w:t xml:space="preserve"> призеров муниципального тура  в региональные и всероссийские конкурсы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2.2.</w:t>
            </w:r>
          </w:p>
          <w:p w:rsidR="00194B7C" w:rsidRDefault="00194B7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Разработка и проведение муниципальных конкурсов для одаренных детей на базе ЦКР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Участники- МАУ «ИМК», МБУ «ЦКР», </w:t>
            </w:r>
            <w:r>
              <w:rPr>
                <w:szCs w:val="24"/>
              </w:rPr>
              <w:lastRenderedPageBreak/>
              <w:t>ОО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Выявление одаренных детей, возможность проявления их способностей в различных направлениях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23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2.3.</w:t>
            </w:r>
          </w:p>
          <w:p w:rsidR="00194B7C" w:rsidRDefault="00194B7C">
            <w:pPr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Организация профильных смен на базе ВУЗов, ЦКР  и ресурсных центров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Участники- МАУ «ИМК», МБУ «ЦКР», ОО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Повышение уровня </w:t>
            </w:r>
            <w:proofErr w:type="spellStart"/>
            <w:r>
              <w:rPr>
                <w:szCs w:val="24"/>
              </w:rPr>
              <w:t>профориентационной</w:t>
            </w:r>
            <w:proofErr w:type="spellEnd"/>
            <w:r>
              <w:rPr>
                <w:szCs w:val="24"/>
              </w:rPr>
              <w:t xml:space="preserve"> работы, возможность получить дополнительные баллы при поступлении в ВУЗ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>Основное мероприятие 2.4</w:t>
            </w:r>
          </w:p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>Проект «Детский университет»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.Участники- МАУ «ИМК», МБУ «ЦКР», ОО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</w:rPr>
              <w:t>Развитие социального партнерства с  ДГТУ, развитие крупномасштабного проекта, вовлечение школьников в проект, позиционирование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pStyle w:val="Style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Приоритетное основное мероприятие 2.5. </w:t>
            </w:r>
          </w:p>
          <w:p w:rsidR="00194B7C" w:rsidRDefault="00194B7C">
            <w:pPr>
              <w:pStyle w:val="Style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Проект «Детское телевидение»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участники- МБУ </w:t>
            </w:r>
            <w:r>
              <w:rPr>
                <w:szCs w:val="24"/>
              </w:rPr>
              <w:lastRenderedPageBreak/>
              <w:t>«ЦКР»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Привлечение одаренных детей, знакомство с телевизионными профессиями, позиционирование и обзор детских мероприятий.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26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2.6. </w:t>
            </w:r>
          </w:p>
          <w:p w:rsidR="00194B7C" w:rsidRDefault="00194B7C">
            <w:pPr>
              <w:rPr>
                <w:color w:val="C00000"/>
                <w:szCs w:val="24"/>
              </w:rPr>
            </w:pPr>
            <w:r>
              <w:rPr>
                <w:szCs w:val="24"/>
              </w:rPr>
              <w:t xml:space="preserve">Организация на базе ЦКР  объединений муниципального значения(«Школа шахмат», </w:t>
            </w:r>
            <w:r>
              <w:rPr>
                <w:szCs w:val="24"/>
                <w:lang w:val="en-US"/>
              </w:rPr>
              <w:t>IT</w:t>
            </w:r>
            <w:r>
              <w:rPr>
                <w:szCs w:val="24"/>
              </w:rPr>
              <w:t xml:space="preserve"> -клуб, клуб эрудитов «</w:t>
            </w:r>
            <w:r>
              <w:rPr>
                <w:szCs w:val="24"/>
                <w:lang w:val="en-US"/>
              </w:rPr>
              <w:t>Super</w:t>
            </w:r>
            <w:r>
              <w:rPr>
                <w:szCs w:val="24"/>
              </w:rPr>
              <w:t>разум» и др.)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Участники- МАУ «ИМК», МБУ «ЦКР», ОО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</w:rPr>
              <w:t>Выявление одаренных детей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trHeight w:val="4667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Контрольное событие муниципальной подпрограммы 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Участники- МАУ «ИМК», МБУ </w:t>
            </w:r>
            <w:proofErr w:type="spellStart"/>
            <w:r>
              <w:rPr>
                <w:szCs w:val="24"/>
              </w:rPr>
              <w:t>Персиановского</w:t>
            </w:r>
            <w:proofErr w:type="spellEnd"/>
            <w:r>
              <w:rPr>
                <w:szCs w:val="24"/>
              </w:rPr>
              <w:t xml:space="preserve"> сельского поселения «ЦКР»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Выполнение мероприятий Подпрограммы 2 позволит 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создать условия для проявления каждым ребенком своих творческих и  интеллектуальных  интересов и способностей, обеспечит возможности творческой самореализации личности в различных видах деятельности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Подпрограмма 3 </w:t>
            </w:r>
            <w:r>
              <w:rPr>
                <w:b/>
                <w:kern w:val="2"/>
                <w:szCs w:val="24"/>
              </w:rPr>
              <w:t>«</w:t>
            </w:r>
            <w:r>
              <w:rPr>
                <w:b/>
                <w:szCs w:val="24"/>
              </w:rPr>
              <w:t xml:space="preserve">Выявление и сопровождение одаренных детей в области искусства </w:t>
            </w:r>
            <w:r>
              <w:rPr>
                <w:b/>
                <w:szCs w:val="24"/>
              </w:rPr>
              <w:lastRenderedPageBreak/>
              <w:t>и спорта</w:t>
            </w:r>
            <w:r>
              <w:rPr>
                <w:b/>
                <w:kern w:val="2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lastRenderedPageBreak/>
              <w:t>Ответственный исполнитель - отдел образования Администрации Октябрьского района,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Начальник отдела образования Администрации Октябрьского района, 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Администрации Октябрьского района, МАУ «Информационно-методический кабинет»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29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Основное мероприятие 3.1.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Создание единой базы данных творчески одарённых детей и детей, одарённых в спорте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Участники - 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Администрации Октябрьского района, МАУ «Информационно-методический кабинет».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>Совершенствование системы работы с одаренными детьми,  эффективное использование кадрового потенциала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Основное </w:t>
            </w:r>
            <w:r>
              <w:rPr>
                <w:bCs/>
                <w:kern w:val="2"/>
                <w:szCs w:val="24"/>
              </w:rPr>
              <w:lastRenderedPageBreak/>
              <w:t xml:space="preserve">мероприятие 3.2 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Проведение районных творческих конкурсов и фестивалей, спортивных соревнований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Ответственный </w:t>
            </w:r>
            <w:r>
              <w:rPr>
                <w:szCs w:val="24"/>
              </w:rPr>
              <w:lastRenderedPageBreak/>
              <w:t>исполнитель - отдел образования Администрации Октябрьского района.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 -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Развитие условий </w:t>
            </w:r>
            <w:r>
              <w:rPr>
                <w:szCs w:val="24"/>
              </w:rPr>
              <w:lastRenderedPageBreak/>
              <w:t>для реализации интеллектуального и личностного потенциала, профессионального самоопределения и становления учащихся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31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Основное мероприятие 3.3</w:t>
            </w:r>
          </w:p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t>Создание ресурсных центров по работе с одаренными детьми по творческим и спортивным направлениям</w:t>
            </w:r>
          </w:p>
          <w:p w:rsidR="00194B7C" w:rsidRDefault="00194B7C" w:rsidP="000B4E8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20" w:hanging="284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МБУ ДО </w:t>
            </w:r>
            <w:proofErr w:type="spellStart"/>
            <w:r>
              <w:rPr>
                <w:bCs/>
                <w:kern w:val="2"/>
                <w:szCs w:val="24"/>
              </w:rPr>
              <w:t>ДШИр.п.Каменоломни</w:t>
            </w:r>
            <w:proofErr w:type="spellEnd"/>
            <w:r>
              <w:rPr>
                <w:bCs/>
                <w:kern w:val="2"/>
                <w:szCs w:val="24"/>
              </w:rPr>
              <w:t xml:space="preserve"> </w:t>
            </w:r>
          </w:p>
          <w:p w:rsidR="00194B7C" w:rsidRDefault="00194B7C" w:rsidP="000B4E8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20" w:hanging="284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МБУ ДО ДШИ </w:t>
            </w:r>
            <w:proofErr w:type="spellStart"/>
            <w:r>
              <w:rPr>
                <w:bCs/>
                <w:kern w:val="2"/>
                <w:szCs w:val="24"/>
              </w:rPr>
              <w:t>п.Персиановский</w:t>
            </w:r>
            <w:proofErr w:type="spellEnd"/>
            <w:r>
              <w:rPr>
                <w:bCs/>
                <w:kern w:val="2"/>
                <w:szCs w:val="24"/>
              </w:rPr>
              <w:t xml:space="preserve"> </w:t>
            </w:r>
          </w:p>
          <w:p w:rsidR="00194B7C" w:rsidRDefault="00194B7C" w:rsidP="000B4E8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20" w:hanging="284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МУ «Октябрьский РДК» </w:t>
            </w:r>
          </w:p>
          <w:p w:rsidR="00194B7C" w:rsidRDefault="00194B7C" w:rsidP="000B4E8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20" w:hanging="284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МУК «</w:t>
            </w:r>
            <w:proofErr w:type="spellStart"/>
            <w:r>
              <w:rPr>
                <w:bCs/>
                <w:kern w:val="2"/>
                <w:szCs w:val="24"/>
              </w:rPr>
              <w:t>Межпоселенческая</w:t>
            </w:r>
            <w:proofErr w:type="spellEnd"/>
            <w:r>
              <w:rPr>
                <w:bCs/>
                <w:kern w:val="2"/>
                <w:szCs w:val="24"/>
              </w:rPr>
              <w:t xml:space="preserve"> центральная библиотека»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 -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>Совершенствование системы работы с одаренными детьми,  эффективное использование кадрового потенциала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rPr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Приоритетное основное </w:t>
            </w:r>
            <w:r>
              <w:rPr>
                <w:bCs/>
                <w:kern w:val="2"/>
                <w:szCs w:val="24"/>
              </w:rPr>
              <w:lastRenderedPageBreak/>
              <w:t xml:space="preserve">мероприятие  3.4 </w:t>
            </w:r>
            <w:r>
              <w:rPr>
                <w:szCs w:val="24"/>
              </w:rPr>
              <w:t>Направление на обучение в образовательный центр «Сириус» детей прошедших конкурсный отбор по направлениям «Искусство» и «Спорт»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Ответственный исполнитель - отдел </w:t>
            </w:r>
            <w:r>
              <w:rPr>
                <w:szCs w:val="24"/>
              </w:rPr>
              <w:lastRenderedPageBreak/>
              <w:t>образования Администрации Октябрьского района.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 -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Развитие условий для реализации </w:t>
            </w:r>
            <w:r>
              <w:rPr>
                <w:szCs w:val="24"/>
              </w:rPr>
              <w:lastRenderedPageBreak/>
              <w:t>интеллектуального и личностного потенциала, профессионального самоопределения и становления учащихся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33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Основное мероприятие 3.5</w:t>
            </w:r>
          </w:p>
          <w:p w:rsidR="00194B7C" w:rsidRDefault="00194B7C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Прохождение педагогами и тренерами обучения на базе образовательного центра «Сириус», Ростовской государственной консерватории им.С.В. Рахманинова, школы Олимпийского резерва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Ответственный исполнитель - отдел образования Администрации Октябрьского района.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 -</w:t>
            </w:r>
          </w:p>
          <w:p w:rsidR="00194B7C" w:rsidRDefault="00194B7C">
            <w:pPr>
              <w:pStyle w:val="Style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Отдел культуры, физической культуры, спорта и туризма  Администрации Октябрьского района Октябрьского района, ДЮСШ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kern w:val="2"/>
                <w:szCs w:val="24"/>
              </w:rPr>
              <w:t>Повышение квалификации педагогов и тренеров, ассимиляция опыта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Основное мероприятие 3.6 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Подготовка к участию и </w:t>
            </w:r>
            <w:r>
              <w:rPr>
                <w:bCs/>
                <w:kern w:val="2"/>
                <w:szCs w:val="24"/>
              </w:rPr>
              <w:lastRenderedPageBreak/>
              <w:t>направление одаренных детей на областные, всероссийские, международные конкурсы, фестивали и соревнования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Ответственный исполнитель - отдел образования Администрации </w:t>
            </w:r>
            <w:r>
              <w:rPr>
                <w:szCs w:val="24"/>
              </w:rPr>
              <w:lastRenderedPageBreak/>
              <w:t>Октябрьского района.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района.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 -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Увеличение количества победителей и призеров </w:t>
            </w:r>
            <w:r>
              <w:rPr>
                <w:bCs/>
                <w:kern w:val="2"/>
                <w:szCs w:val="24"/>
              </w:rPr>
              <w:t xml:space="preserve">областных, </w:t>
            </w:r>
            <w:r>
              <w:rPr>
                <w:bCs/>
                <w:kern w:val="2"/>
                <w:szCs w:val="24"/>
              </w:rPr>
              <w:lastRenderedPageBreak/>
              <w:t>всероссийских, международных конкурсов, фестивалей и соревнований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35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Контрольное событие муниципальной подпрограммы 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Ответственный исполнитель </w:t>
            </w:r>
            <w:r>
              <w:rPr>
                <w:kern w:val="2"/>
                <w:szCs w:val="24"/>
              </w:rPr>
              <w:t xml:space="preserve">- </w:t>
            </w:r>
            <w:r>
              <w:rPr>
                <w:szCs w:val="24"/>
              </w:rPr>
              <w:t>отдел образования Администрации Октябрьского района.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 Начальник отдела образования Администрации Октябрьского района.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Участники-</w:t>
            </w: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культуры, спорта и туризма  Администрации Октябрьского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Выполнение мероприятий Подпрограммы 3 позволит </w:t>
            </w:r>
            <w:r>
              <w:rPr>
                <w:kern w:val="2"/>
                <w:szCs w:val="24"/>
              </w:rPr>
              <w:t>создать благоприятные условия для выявления и развития творчески одаренных и одаренных в спорте детей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Подпрограмма 4: «Развитие сотрудничества с Вузами»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4.1 </w:t>
            </w:r>
          </w:p>
          <w:p w:rsidR="00194B7C" w:rsidRDefault="00194B7C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Заключение договоров  о взаимном сотрудничестве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профориентации общеобразовательными учреждениями района с ДГТУ, ДОНГАУ, ЮФУ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Ответственный исполнитель </w:t>
            </w:r>
            <w:r>
              <w:rPr>
                <w:kern w:val="2"/>
                <w:szCs w:val="24"/>
              </w:rPr>
              <w:t xml:space="preserve">- </w:t>
            </w:r>
            <w:r>
              <w:rPr>
                <w:szCs w:val="24"/>
              </w:rPr>
              <w:t xml:space="preserve">отдел образования Администрации Октябрьского района. Начальник отдела </w:t>
            </w:r>
            <w:r>
              <w:rPr>
                <w:szCs w:val="24"/>
              </w:rPr>
              <w:lastRenderedPageBreak/>
              <w:t xml:space="preserve">образования Администрации Октябрьского района </w:t>
            </w:r>
          </w:p>
          <w:p w:rsidR="00194B7C" w:rsidRDefault="00194B7C">
            <w:pPr>
              <w:spacing w:line="276" w:lineRule="auto"/>
              <w:rPr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 w:rsidP="00194B7C">
            <w:pPr>
              <w:spacing w:line="276" w:lineRule="auto"/>
              <w:ind w:leftChars="-39" w:left="26" w:hangingChars="50" w:hanging="12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Наличие нормативно-правовой документации по вопросам сотрудничества с </w:t>
            </w:r>
            <w:r>
              <w:rPr>
                <w:kern w:val="2"/>
                <w:szCs w:val="24"/>
              </w:rPr>
              <w:lastRenderedPageBreak/>
              <w:t>Вузами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38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4.2</w:t>
            </w:r>
          </w:p>
          <w:p w:rsidR="00194B7C" w:rsidRDefault="00194B7C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Совместное участие в конкурсах, проектах, грантах, объявляемых министерствами  и различными фондами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отдел образования Администрации Октябрьского района. Начальник отдела образования Администрации Октябрьского района </w:t>
            </w:r>
          </w:p>
          <w:p w:rsidR="00194B7C" w:rsidRDefault="00194B7C">
            <w:pPr>
              <w:rPr>
                <w:szCs w:val="24"/>
              </w:rPr>
            </w:pPr>
          </w:p>
          <w:p w:rsidR="00194B7C" w:rsidRDefault="00194B7C">
            <w:pPr>
              <w:spacing w:line="276" w:lineRule="auto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Популяризация конкурсов и мероприятий, получение дополнительных баллов при поступлении  </w:t>
            </w:r>
          </w:p>
          <w:p w:rsidR="00194B7C" w:rsidRDefault="00194B7C">
            <w:pPr>
              <w:spacing w:line="276" w:lineRule="auto"/>
              <w:ind w:left="120" w:hangingChars="50" w:hanging="120"/>
              <w:rPr>
                <w:kern w:val="2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4.3</w:t>
            </w:r>
          </w:p>
          <w:p w:rsidR="00194B7C" w:rsidRDefault="00194B7C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Организация практики студентов на базе общеобразовательных учреждений по основным направлениям сотрудничества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отдел образования Администрации Октябрьского района. Начальник отдела образования Администрации Октябрьского района </w:t>
            </w:r>
          </w:p>
          <w:p w:rsidR="00194B7C" w:rsidRDefault="00194B7C">
            <w:pPr>
              <w:rPr>
                <w:szCs w:val="24"/>
              </w:rPr>
            </w:pPr>
          </w:p>
          <w:p w:rsidR="00194B7C" w:rsidRDefault="00194B7C">
            <w:pPr>
              <w:pStyle w:val="Style1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ind w:left="120" w:hangingChars="50" w:hanging="12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Эффективная интеграция общего и высшего образования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4.4.</w:t>
            </w:r>
          </w:p>
          <w:p w:rsidR="00194B7C" w:rsidRDefault="00194B7C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целевого обучения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района. Начальник отдела образования Администрации Октябрьского района,</w:t>
            </w:r>
          </w:p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 ВУЗЫ, организации, предприятия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ind w:left="120" w:hangingChars="50" w:hanging="12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Обеспеченность</w:t>
            </w:r>
          </w:p>
          <w:p w:rsidR="00194B7C" w:rsidRDefault="00194B7C">
            <w:pPr>
              <w:spacing w:line="276" w:lineRule="auto"/>
              <w:ind w:left="120" w:hangingChars="50" w:hanging="12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кадрами предприятий и организаций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4.5</w:t>
            </w:r>
          </w:p>
          <w:p w:rsidR="00194B7C" w:rsidRDefault="00194B7C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Дней открытых дверей, экскурсий в университеты и на производства по направлениям профессиональной подготовки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Ответственный исполнитель </w:t>
            </w:r>
            <w:r>
              <w:rPr>
                <w:kern w:val="2"/>
                <w:szCs w:val="24"/>
              </w:rPr>
              <w:t xml:space="preserve">- </w:t>
            </w:r>
            <w:r>
              <w:rPr>
                <w:szCs w:val="24"/>
              </w:rPr>
              <w:t xml:space="preserve">отдел образования </w:t>
            </w:r>
            <w:r>
              <w:rPr>
                <w:szCs w:val="24"/>
              </w:rPr>
              <w:lastRenderedPageBreak/>
              <w:t>Администрации Октябрьского района</w:t>
            </w:r>
          </w:p>
          <w:p w:rsidR="00194B7C" w:rsidRDefault="00194B7C">
            <w:pPr>
              <w:spacing w:line="276" w:lineRule="auto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ind w:left="120" w:hangingChars="50" w:hanging="12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Организация</w:t>
            </w:r>
          </w:p>
          <w:p w:rsidR="00194B7C" w:rsidRDefault="00194B7C">
            <w:pPr>
              <w:spacing w:line="276" w:lineRule="auto"/>
              <w:ind w:left="120" w:hangingChars="50" w:hanging="120"/>
              <w:jc w:val="center"/>
              <w:rPr>
                <w:kern w:val="2"/>
                <w:szCs w:val="24"/>
              </w:rPr>
            </w:pPr>
            <w:proofErr w:type="spellStart"/>
            <w:r>
              <w:rPr>
                <w:kern w:val="2"/>
                <w:szCs w:val="24"/>
              </w:rPr>
              <w:t>профориентацион</w:t>
            </w:r>
            <w:proofErr w:type="spellEnd"/>
            <w:r>
              <w:rPr>
                <w:kern w:val="2"/>
                <w:szCs w:val="24"/>
              </w:rPr>
              <w:t>-ной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42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Приоритетное 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4.6</w:t>
            </w:r>
          </w:p>
          <w:p w:rsidR="00194B7C" w:rsidRDefault="00194B7C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федеральных проектах «Билет в будущее», </w:t>
            </w:r>
          </w:p>
          <w:p w:rsidR="00194B7C" w:rsidRDefault="00194B7C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«ПРОЕКТОРИЯ»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Ответственный исполнитель </w:t>
            </w:r>
            <w:r>
              <w:rPr>
                <w:kern w:val="2"/>
                <w:szCs w:val="24"/>
              </w:rPr>
              <w:t xml:space="preserve">- </w:t>
            </w:r>
            <w:r>
              <w:rPr>
                <w:szCs w:val="24"/>
              </w:rPr>
              <w:t xml:space="preserve">отдел образования Администрации Октябрьского района. Начальник отдела образования Администрации Октябрьского района </w:t>
            </w:r>
          </w:p>
          <w:p w:rsidR="00194B7C" w:rsidRDefault="00194B7C">
            <w:pPr>
              <w:spacing w:line="276" w:lineRule="auto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ind w:left="120" w:hangingChars="50" w:hanging="12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Формирование единого информационного пространства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43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Контрольное событие муниципальной подпрограммы 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Ответственный исполнитель </w:t>
            </w:r>
            <w:r>
              <w:rPr>
                <w:kern w:val="2"/>
                <w:szCs w:val="24"/>
              </w:rPr>
              <w:t xml:space="preserve">- </w:t>
            </w:r>
            <w:r>
              <w:rPr>
                <w:szCs w:val="24"/>
              </w:rPr>
              <w:t xml:space="preserve">отдел образования Администрации Октябрьского района. Начальник отдела образования Администрации Октябрьского района </w:t>
            </w:r>
          </w:p>
          <w:p w:rsidR="00194B7C" w:rsidRDefault="00194B7C">
            <w:pPr>
              <w:rPr>
                <w:szCs w:val="24"/>
              </w:rPr>
            </w:pP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Выполнение мероприятий Подпрограммы 4 позволит  создать эффективный алгоритм межведомственного взаимодействия учреждений основного общего образования, учреждений  высшего образования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spacing w:line="276" w:lineRule="auto"/>
              <w:rPr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Х</w:t>
            </w:r>
          </w:p>
        </w:tc>
      </w:tr>
      <w:tr w:rsidR="00194B7C" w:rsidTr="00194B7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Итого по муниципальной программе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Ответственный исполнитель- отдел образования Администрации </w:t>
            </w:r>
            <w:r>
              <w:rPr>
                <w:szCs w:val="24"/>
              </w:rPr>
              <w:lastRenderedPageBreak/>
              <w:t>Октябрьского района.</w:t>
            </w:r>
          </w:p>
          <w:p w:rsidR="00194B7C" w:rsidRDefault="00194B7C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194B7C" w:rsidRDefault="00194B7C">
            <w:pPr>
              <w:rPr>
                <w:szCs w:val="24"/>
              </w:rPr>
            </w:pPr>
          </w:p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rStyle w:val="fontstyle01"/>
              </w:rPr>
              <w:lastRenderedPageBreak/>
              <w:t>создание единой муниципальной системы</w:t>
            </w:r>
            <w:r>
              <w:rPr>
                <w:szCs w:val="24"/>
              </w:rPr>
              <w:br/>
            </w:r>
            <w:r>
              <w:rPr>
                <w:rStyle w:val="fontstyle01"/>
              </w:rPr>
              <w:t xml:space="preserve">выявления,  </w:t>
            </w:r>
            <w:r>
              <w:rPr>
                <w:rStyle w:val="fontstyle01"/>
              </w:rPr>
              <w:lastRenderedPageBreak/>
              <w:t>эффективного развития и реализации интеллектуально-творческого потенциала детей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31.12.2024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184,0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184,0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B7C" w:rsidRDefault="00194B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</w:tr>
    </w:tbl>
    <w:p w:rsidR="00194B7C" w:rsidRDefault="00194B7C" w:rsidP="00194B7C">
      <w:pPr>
        <w:pStyle w:val="5"/>
        <w:widowControl w:val="0"/>
        <w:rPr>
          <w:rFonts w:ascii="Times New Roman" w:hAnsi="Times New Roman"/>
          <w:b w:val="0"/>
          <w:color w:val="auto"/>
          <w:sz w:val="24"/>
          <w:szCs w:val="24"/>
        </w:rPr>
      </w:pPr>
    </w:p>
    <w:p w:rsidR="00194B7C" w:rsidRDefault="00194B7C" w:rsidP="00194B7C">
      <w:pPr>
        <w:rPr>
          <w:rFonts w:ascii="Calibri" w:hAnsi="Calibri"/>
          <w:color w:val="auto"/>
          <w:sz w:val="22"/>
          <w:szCs w:val="22"/>
        </w:rPr>
      </w:pPr>
    </w:p>
    <w:p w:rsidR="00194B7C" w:rsidRPr="00194B7C" w:rsidRDefault="00194B7C" w:rsidP="00194B7C">
      <w:pPr>
        <w:pStyle w:val="5"/>
        <w:widowControl w:val="0"/>
        <w:rPr>
          <w:rFonts w:ascii="Times New Roman" w:hAnsi="Times New Roman"/>
          <w:b w:val="0"/>
          <w:color w:val="auto"/>
          <w:sz w:val="24"/>
          <w:szCs w:val="24"/>
        </w:rPr>
      </w:pPr>
      <w:r w:rsidRPr="00194B7C">
        <w:rPr>
          <w:rFonts w:ascii="Times New Roman" w:hAnsi="Times New Roman"/>
          <w:b w:val="0"/>
          <w:color w:val="auto"/>
          <w:sz w:val="24"/>
          <w:szCs w:val="24"/>
        </w:rPr>
        <w:t xml:space="preserve">Управляющий делами </w:t>
      </w:r>
    </w:p>
    <w:p w:rsidR="00194B7C" w:rsidRPr="00194B7C" w:rsidRDefault="00194B7C" w:rsidP="00194B7C">
      <w:pPr>
        <w:pStyle w:val="5"/>
        <w:widowControl w:val="0"/>
        <w:rPr>
          <w:rFonts w:ascii="Times New Roman" w:hAnsi="Times New Roman"/>
          <w:b w:val="0"/>
          <w:bCs/>
          <w:color w:val="auto"/>
          <w:sz w:val="24"/>
          <w:szCs w:val="24"/>
        </w:rPr>
      </w:pPr>
      <w:r w:rsidRPr="00194B7C">
        <w:rPr>
          <w:rFonts w:ascii="Times New Roman" w:hAnsi="Times New Roman"/>
          <w:b w:val="0"/>
          <w:color w:val="auto"/>
          <w:sz w:val="24"/>
          <w:szCs w:val="24"/>
        </w:rPr>
        <w:t xml:space="preserve">Администрации Октябрьского района                                                                                                                                                 А.А. </w:t>
      </w:r>
      <w:proofErr w:type="spellStart"/>
      <w:r w:rsidRPr="00194B7C">
        <w:rPr>
          <w:rFonts w:ascii="Times New Roman" w:hAnsi="Times New Roman"/>
          <w:b w:val="0"/>
          <w:color w:val="auto"/>
          <w:sz w:val="24"/>
          <w:szCs w:val="24"/>
        </w:rPr>
        <w:t>Пригородова</w:t>
      </w:r>
      <w:proofErr w:type="spellEnd"/>
      <w:r w:rsidRPr="00194B7C">
        <w:rPr>
          <w:rFonts w:ascii="Times New Roman" w:hAnsi="Times New Roman"/>
          <w:b w:val="0"/>
          <w:color w:val="auto"/>
          <w:sz w:val="24"/>
          <w:szCs w:val="24"/>
        </w:rPr>
        <w:t xml:space="preserve">                          </w:t>
      </w:r>
    </w:p>
    <w:p w:rsidR="00194B7C" w:rsidRDefault="00194B7C" w:rsidP="007D70F5">
      <w:pPr>
        <w:ind w:left="709"/>
        <w:rPr>
          <w:sz w:val="20"/>
        </w:rPr>
        <w:sectPr w:rsidR="00194B7C" w:rsidSect="00194B7C">
          <w:type w:val="continuous"/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194B7C" w:rsidRDefault="00194B7C" w:rsidP="007D70F5">
      <w:pPr>
        <w:ind w:left="709"/>
        <w:rPr>
          <w:sz w:val="20"/>
        </w:rPr>
      </w:pPr>
    </w:p>
    <w:sectPr w:rsidR="00194B7C" w:rsidSect="00194B7C"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UnicodeMS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C6540"/>
    <w:multiLevelType w:val="hybridMultilevel"/>
    <w:tmpl w:val="B6706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94B7C"/>
    <w:rsid w:val="00210A79"/>
    <w:rsid w:val="002E777D"/>
    <w:rsid w:val="004273C8"/>
    <w:rsid w:val="00641574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273C8"/>
    <w:rPr>
      <w:sz w:val="24"/>
    </w:rPr>
  </w:style>
  <w:style w:type="paragraph" w:styleId="10">
    <w:name w:val="heading 1"/>
    <w:next w:val="a"/>
    <w:link w:val="11"/>
    <w:uiPriority w:val="9"/>
    <w:qFormat/>
    <w:rsid w:val="004273C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273C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273C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4273C8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4273C8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4273C8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273C8"/>
    <w:rPr>
      <w:sz w:val="24"/>
    </w:rPr>
  </w:style>
  <w:style w:type="paragraph" w:styleId="21">
    <w:name w:val="toc 2"/>
    <w:next w:val="a"/>
    <w:link w:val="22"/>
    <w:uiPriority w:val="39"/>
    <w:rsid w:val="004273C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273C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273C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273C8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4273C8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4273C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273C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273C8"/>
    <w:rPr>
      <w:rFonts w:ascii="XO Thames" w:hAnsi="XO Thames"/>
      <w:sz w:val="28"/>
    </w:rPr>
  </w:style>
  <w:style w:type="paragraph" w:styleId="a3">
    <w:name w:val="Body Text"/>
    <w:basedOn w:val="a"/>
    <w:link w:val="a4"/>
    <w:rsid w:val="004273C8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4273C8"/>
    <w:rPr>
      <w:b/>
      <w:sz w:val="24"/>
    </w:rPr>
  </w:style>
  <w:style w:type="character" w:customStyle="1" w:styleId="30">
    <w:name w:val="Заголовок 3 Знак"/>
    <w:link w:val="3"/>
    <w:rsid w:val="004273C8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4273C8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4273C8"/>
    <w:rPr>
      <w:b/>
      <w:sz w:val="28"/>
    </w:rPr>
  </w:style>
  <w:style w:type="paragraph" w:styleId="33">
    <w:name w:val="toc 3"/>
    <w:next w:val="a"/>
    <w:link w:val="34"/>
    <w:uiPriority w:val="39"/>
    <w:rsid w:val="004273C8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4273C8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273C8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273C8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4273C8"/>
    <w:rPr>
      <w:color w:val="868788"/>
    </w:rPr>
  </w:style>
  <w:style w:type="character" w:styleId="a5">
    <w:name w:val="Hyperlink"/>
    <w:basedOn w:val="a0"/>
    <w:link w:val="12"/>
    <w:rsid w:val="004273C8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4273C8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4273C8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273C8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273C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273C8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4273C8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4273C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273C8"/>
    <w:rPr>
      <w:rFonts w:ascii="XO Thames" w:hAnsi="XO Thames"/>
      <w:sz w:val="28"/>
    </w:rPr>
  </w:style>
  <w:style w:type="paragraph" w:styleId="a6">
    <w:name w:val="Balloon Text"/>
    <w:basedOn w:val="a"/>
    <w:link w:val="a7"/>
    <w:rsid w:val="004273C8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4273C8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4273C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273C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273C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273C8"/>
    <w:rPr>
      <w:rFonts w:ascii="XO Thames" w:hAnsi="XO Thames"/>
      <w:sz w:val="28"/>
    </w:rPr>
  </w:style>
  <w:style w:type="paragraph" w:customStyle="1" w:styleId="13">
    <w:name w:val="Основной шрифт абзаца1"/>
    <w:rsid w:val="004273C8"/>
  </w:style>
  <w:style w:type="paragraph" w:styleId="a8">
    <w:name w:val="Subtitle"/>
    <w:next w:val="a"/>
    <w:link w:val="a9"/>
    <w:uiPriority w:val="11"/>
    <w:qFormat/>
    <w:rsid w:val="004273C8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4273C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4273C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4273C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4273C8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4273C8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4273C8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4273C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194B7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Cell">
    <w:name w:val="ConsPlusCell"/>
    <w:rsid w:val="00194B7C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Style2">
    <w:name w:val="_Style 2"/>
    <w:basedOn w:val="a"/>
    <w:uiPriority w:val="34"/>
    <w:qFormat/>
    <w:rsid w:val="00194B7C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0"/>
      <w:lang w:eastAsia="en-US"/>
    </w:rPr>
  </w:style>
  <w:style w:type="paragraph" w:customStyle="1" w:styleId="Style1">
    <w:name w:val="_Style 1"/>
    <w:uiPriority w:val="1"/>
    <w:qFormat/>
    <w:rsid w:val="00194B7C"/>
    <w:pPr>
      <w:spacing w:after="200" w:line="276" w:lineRule="auto"/>
    </w:pPr>
    <w:rPr>
      <w:rFonts w:ascii="Calibri" w:eastAsia="Calibri" w:hAnsi="Calibri"/>
      <w:color w:val="auto"/>
      <w:sz w:val="22"/>
      <w:szCs w:val="22"/>
    </w:rPr>
  </w:style>
  <w:style w:type="character" w:customStyle="1" w:styleId="fontstyle01">
    <w:name w:val="fontstyle01"/>
    <w:qFormat/>
    <w:rsid w:val="00194B7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273C8"/>
    <w:rPr>
      <w:sz w:val="24"/>
    </w:rPr>
  </w:style>
  <w:style w:type="paragraph" w:styleId="10">
    <w:name w:val="heading 1"/>
    <w:next w:val="a"/>
    <w:link w:val="11"/>
    <w:uiPriority w:val="9"/>
    <w:qFormat/>
    <w:rsid w:val="004273C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273C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273C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4273C8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4273C8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4273C8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273C8"/>
    <w:rPr>
      <w:sz w:val="24"/>
    </w:rPr>
  </w:style>
  <w:style w:type="paragraph" w:styleId="21">
    <w:name w:val="toc 2"/>
    <w:next w:val="a"/>
    <w:link w:val="22"/>
    <w:uiPriority w:val="39"/>
    <w:rsid w:val="004273C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273C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273C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273C8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4273C8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4273C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273C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273C8"/>
    <w:rPr>
      <w:rFonts w:ascii="XO Thames" w:hAnsi="XO Thames"/>
      <w:sz w:val="28"/>
    </w:rPr>
  </w:style>
  <w:style w:type="paragraph" w:styleId="a3">
    <w:name w:val="Body Text"/>
    <w:basedOn w:val="a"/>
    <w:link w:val="a4"/>
    <w:rsid w:val="004273C8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4273C8"/>
    <w:rPr>
      <w:b/>
      <w:sz w:val="24"/>
    </w:rPr>
  </w:style>
  <w:style w:type="character" w:customStyle="1" w:styleId="30">
    <w:name w:val="Заголовок 3 Знак"/>
    <w:link w:val="3"/>
    <w:rsid w:val="004273C8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4273C8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4273C8"/>
    <w:rPr>
      <w:b/>
      <w:sz w:val="28"/>
    </w:rPr>
  </w:style>
  <w:style w:type="paragraph" w:styleId="33">
    <w:name w:val="toc 3"/>
    <w:next w:val="a"/>
    <w:link w:val="34"/>
    <w:uiPriority w:val="39"/>
    <w:rsid w:val="004273C8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4273C8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273C8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273C8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4273C8"/>
    <w:rPr>
      <w:color w:val="868788"/>
    </w:rPr>
  </w:style>
  <w:style w:type="character" w:styleId="a5">
    <w:name w:val="Hyperlink"/>
    <w:basedOn w:val="a0"/>
    <w:link w:val="12"/>
    <w:rsid w:val="004273C8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4273C8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4273C8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273C8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273C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273C8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4273C8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4273C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273C8"/>
    <w:rPr>
      <w:rFonts w:ascii="XO Thames" w:hAnsi="XO Thames"/>
      <w:sz w:val="28"/>
    </w:rPr>
  </w:style>
  <w:style w:type="paragraph" w:styleId="a6">
    <w:name w:val="Balloon Text"/>
    <w:basedOn w:val="a"/>
    <w:link w:val="a7"/>
    <w:rsid w:val="004273C8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4273C8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4273C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273C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273C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273C8"/>
    <w:rPr>
      <w:rFonts w:ascii="XO Thames" w:hAnsi="XO Thames"/>
      <w:sz w:val="28"/>
    </w:rPr>
  </w:style>
  <w:style w:type="paragraph" w:customStyle="1" w:styleId="13">
    <w:name w:val="Основной шрифт абзаца1"/>
    <w:rsid w:val="004273C8"/>
  </w:style>
  <w:style w:type="paragraph" w:styleId="a8">
    <w:name w:val="Subtitle"/>
    <w:next w:val="a"/>
    <w:link w:val="a9"/>
    <w:uiPriority w:val="11"/>
    <w:qFormat/>
    <w:rsid w:val="004273C8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4273C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4273C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4273C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4273C8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4273C8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4273C8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4273C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194B7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Cell">
    <w:name w:val="ConsPlusCell"/>
    <w:rsid w:val="00194B7C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Style2">
    <w:name w:val="_Style 2"/>
    <w:basedOn w:val="a"/>
    <w:uiPriority w:val="34"/>
    <w:qFormat/>
    <w:rsid w:val="00194B7C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0"/>
      <w:lang w:eastAsia="en-US"/>
    </w:rPr>
  </w:style>
  <w:style w:type="paragraph" w:customStyle="1" w:styleId="Style1">
    <w:name w:val="_Style 1"/>
    <w:uiPriority w:val="1"/>
    <w:qFormat/>
    <w:rsid w:val="00194B7C"/>
    <w:pPr>
      <w:spacing w:after="200" w:line="276" w:lineRule="auto"/>
    </w:pPr>
    <w:rPr>
      <w:rFonts w:ascii="Calibri" w:eastAsia="Calibri" w:hAnsi="Calibri"/>
      <w:color w:val="auto"/>
      <w:sz w:val="22"/>
      <w:szCs w:val="22"/>
    </w:rPr>
  </w:style>
  <w:style w:type="character" w:customStyle="1" w:styleId="fontstyle01">
    <w:name w:val="fontstyle01"/>
    <w:qFormat/>
    <w:rsid w:val="00194B7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1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19</Pages>
  <Words>2774</Words>
  <Characters>15812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2024-02-01T12:22:00Z</dcterms:created>
  <dcterms:modified xsi:type="dcterms:W3CDTF">2024-05-13T15:06:00Z</dcterms:modified>
</cp:coreProperties>
</file>