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86A21" w:rsidRDefault="00C86A21" w:rsidP="00F128D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C86A21">
              <w:rPr>
                <w:b/>
                <w:noProof/>
                <w:sz w:val="28"/>
              </w:rPr>
              <w:t>05.12.2023</w:t>
            </w:r>
          </w:p>
        </w:tc>
        <w:tc>
          <w:tcPr>
            <w:tcW w:w="1696" w:type="pct"/>
            <w:gridSpan w:val="2"/>
          </w:tcPr>
          <w:p w:rsidR="008D4FC0" w:rsidRPr="00C86A21" w:rsidRDefault="00C86A21" w:rsidP="00C86A2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C86A21">
              <w:rPr>
                <w:b/>
                <w:sz w:val="28"/>
                <w:szCs w:val="36"/>
              </w:rPr>
              <w:t>№ 1436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3BFC" w:rsidP="00C86A21">
            <w:pPr>
              <w:jc w:val="both"/>
              <w:rPr>
                <w:b/>
                <w:bCs/>
                <w:sz w:val="28"/>
                <w:szCs w:val="28"/>
              </w:rPr>
            </w:pPr>
            <w:r w:rsidRPr="00AF6A96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30</w:t>
            </w:r>
            <w:r w:rsidRPr="00AF6A9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12</w:t>
            </w:r>
            <w:r w:rsidRPr="00AF6A96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2</w:t>
            </w:r>
            <w:r w:rsidRPr="00AF6A96">
              <w:rPr>
                <w:b/>
                <w:sz w:val="28"/>
                <w:szCs w:val="28"/>
              </w:rPr>
              <w:t xml:space="preserve"> № </w:t>
            </w:r>
            <w:r>
              <w:rPr>
                <w:b/>
                <w:sz w:val="28"/>
                <w:szCs w:val="28"/>
              </w:rPr>
              <w:t>1839</w:t>
            </w:r>
            <w:r w:rsidRPr="00AF6A96">
              <w:rPr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«Управление муниципальными финансами» на 202</w:t>
            </w:r>
            <w:r>
              <w:rPr>
                <w:b/>
                <w:sz w:val="28"/>
                <w:szCs w:val="28"/>
              </w:rPr>
              <w:t>3</w:t>
            </w:r>
            <w:r w:rsidRPr="00AF6A9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263BFC" w:rsidRDefault="00263BFC" w:rsidP="00263BFC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263BFC" w:rsidRDefault="00263BFC" w:rsidP="00263BFC">
      <w:pPr>
        <w:spacing w:before="100" w:beforeAutospacing="1" w:after="100" w:afterAutospacing="1" w:line="276" w:lineRule="auto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454F3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 w:rsidR="00F01C06" w:rsidRPr="00F01C06">
        <w:rPr>
          <w:kern w:val="2"/>
          <w:sz w:val="28"/>
          <w:szCs w:val="28"/>
          <w:lang w:eastAsia="en-US"/>
        </w:rPr>
        <w:t>02</w:t>
      </w:r>
      <w:r w:rsidRPr="00F01C06">
        <w:rPr>
          <w:kern w:val="2"/>
          <w:sz w:val="28"/>
          <w:szCs w:val="28"/>
          <w:lang w:eastAsia="en-US"/>
        </w:rPr>
        <w:t>.</w:t>
      </w:r>
      <w:r w:rsidR="00F01C06" w:rsidRPr="00F01C06">
        <w:rPr>
          <w:kern w:val="2"/>
          <w:sz w:val="28"/>
          <w:szCs w:val="28"/>
          <w:lang w:eastAsia="en-US"/>
        </w:rPr>
        <w:t>11</w:t>
      </w:r>
      <w:r w:rsidRPr="00F01C06">
        <w:rPr>
          <w:kern w:val="2"/>
          <w:sz w:val="28"/>
          <w:szCs w:val="28"/>
          <w:lang w:eastAsia="en-US"/>
        </w:rPr>
        <w:t>.202</w:t>
      </w:r>
      <w:r w:rsidR="00252AD3" w:rsidRPr="00F01C06">
        <w:rPr>
          <w:kern w:val="2"/>
          <w:sz w:val="28"/>
          <w:szCs w:val="28"/>
          <w:lang w:eastAsia="en-US"/>
        </w:rPr>
        <w:t>3</w:t>
      </w:r>
      <w:r w:rsidRPr="00F01C06">
        <w:rPr>
          <w:kern w:val="2"/>
          <w:sz w:val="28"/>
          <w:szCs w:val="28"/>
          <w:lang w:eastAsia="en-US"/>
        </w:rPr>
        <w:t xml:space="preserve"> № </w:t>
      </w:r>
      <w:r w:rsidR="00F01C06">
        <w:rPr>
          <w:kern w:val="2"/>
          <w:sz w:val="28"/>
          <w:szCs w:val="28"/>
          <w:lang w:eastAsia="en-US"/>
        </w:rPr>
        <w:t>1277</w:t>
      </w:r>
      <w:r w:rsidRPr="00A454F3">
        <w:rPr>
          <w:kern w:val="2"/>
          <w:sz w:val="28"/>
          <w:szCs w:val="28"/>
          <w:lang w:eastAsia="en-US"/>
        </w:rPr>
        <w:t xml:space="preserve"> «Об утверждении плана реализации муниципальной программы Октябрьского района «Управление муниципальными финансами» на 202</w:t>
      </w:r>
      <w:r>
        <w:rPr>
          <w:kern w:val="2"/>
          <w:sz w:val="28"/>
          <w:szCs w:val="28"/>
          <w:lang w:eastAsia="en-US"/>
        </w:rPr>
        <w:t>3</w:t>
      </w:r>
      <w:r w:rsidRPr="00A454F3">
        <w:rPr>
          <w:kern w:val="2"/>
          <w:sz w:val="28"/>
          <w:szCs w:val="28"/>
          <w:lang w:eastAsia="en-US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263BFC" w:rsidRPr="007F7B7E" w:rsidRDefault="00263BFC" w:rsidP="00263BFC">
      <w:pPr>
        <w:spacing w:before="100" w:beforeAutospacing="1" w:after="100" w:afterAutospacing="1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7F7B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3BFC" w:rsidRDefault="00263BFC" w:rsidP="00263BFC">
      <w:pPr>
        <w:spacing w:line="276" w:lineRule="auto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993C6F">
        <w:rPr>
          <w:kern w:val="2"/>
          <w:sz w:val="28"/>
          <w:szCs w:val="28"/>
          <w:lang w:eastAsia="en-US"/>
        </w:rPr>
        <w:t xml:space="preserve">. Контроль за </w:t>
      </w:r>
      <w:r>
        <w:rPr>
          <w:kern w:val="2"/>
          <w:sz w:val="28"/>
          <w:szCs w:val="28"/>
          <w:lang w:eastAsia="en-US"/>
        </w:rPr>
        <w:t>ис</w:t>
      </w:r>
      <w:r w:rsidRPr="00993C6F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</w:t>
      </w:r>
      <w:r>
        <w:rPr>
          <w:kern w:val="2"/>
          <w:sz w:val="28"/>
          <w:szCs w:val="28"/>
          <w:lang w:eastAsia="en-US"/>
        </w:rPr>
        <w:t xml:space="preserve">заместителя главы Администрации Октябрьского района - начальника финансово-экономического управления </w:t>
      </w:r>
      <w:r w:rsidRPr="00993C6F">
        <w:rPr>
          <w:kern w:val="2"/>
          <w:sz w:val="28"/>
          <w:szCs w:val="28"/>
          <w:lang w:eastAsia="en-US"/>
        </w:rPr>
        <w:t xml:space="preserve">Администрации Октябрьского района </w:t>
      </w:r>
      <w:r>
        <w:rPr>
          <w:kern w:val="2"/>
          <w:sz w:val="28"/>
          <w:szCs w:val="28"/>
          <w:lang w:eastAsia="en-US"/>
        </w:rPr>
        <w:t>Юшковскую Т.В</w:t>
      </w:r>
      <w:r w:rsidRPr="00993C6F">
        <w:rPr>
          <w:kern w:val="2"/>
          <w:sz w:val="28"/>
          <w:szCs w:val="28"/>
          <w:lang w:eastAsia="en-US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86A21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86A21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C86A2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C86A2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FB6B1E" w:rsidRPr="00C86A2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C86A2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63BFC" w:rsidRDefault="00263BFC" w:rsidP="007D70F5">
      <w:pPr>
        <w:ind w:left="709"/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263BFC">
      <w:pPr>
        <w:ind w:left="142" w:firstLine="567"/>
        <w:jc w:val="right"/>
        <w:rPr>
          <w:sz w:val="20"/>
        </w:rPr>
      </w:pPr>
      <w:r>
        <w:rPr>
          <w:sz w:val="20"/>
        </w:rPr>
        <w:tab/>
      </w:r>
    </w:p>
    <w:p w:rsidR="00263BFC" w:rsidRDefault="00263BFC" w:rsidP="00263BFC">
      <w:pPr>
        <w:ind w:left="142" w:firstLine="567"/>
        <w:jc w:val="right"/>
        <w:rPr>
          <w:szCs w:val="24"/>
        </w:rPr>
        <w:sectPr w:rsidR="00263BFC" w:rsidSect="00C86A21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lastRenderedPageBreak/>
        <w:t>Приложение</w:t>
      </w: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t xml:space="preserve"> к постановлению Администрации</w:t>
      </w: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t>Октябрьского района</w:t>
      </w:r>
    </w:p>
    <w:p w:rsidR="00263BFC" w:rsidRPr="00722759" w:rsidRDefault="00263BFC" w:rsidP="00263BFC">
      <w:pPr>
        <w:ind w:left="142" w:firstLine="567"/>
        <w:rPr>
          <w:szCs w:val="24"/>
        </w:rPr>
      </w:pPr>
      <w:r w:rsidRPr="00722759">
        <w:rPr>
          <w:szCs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szCs w:val="24"/>
        </w:rPr>
        <w:t xml:space="preserve">                                  </w:t>
      </w:r>
      <w:r w:rsidR="00C86A21">
        <w:rPr>
          <w:szCs w:val="24"/>
        </w:rPr>
        <w:t xml:space="preserve">  </w:t>
      </w:r>
      <w:r>
        <w:rPr>
          <w:szCs w:val="24"/>
        </w:rPr>
        <w:t xml:space="preserve"> о</w:t>
      </w:r>
      <w:r w:rsidRPr="00722759">
        <w:rPr>
          <w:szCs w:val="24"/>
        </w:rPr>
        <w:t>т</w:t>
      </w:r>
      <w:r>
        <w:rPr>
          <w:szCs w:val="24"/>
        </w:rPr>
        <w:t xml:space="preserve"> </w:t>
      </w:r>
      <w:r w:rsidR="00C86A21">
        <w:rPr>
          <w:szCs w:val="24"/>
        </w:rPr>
        <w:t>05.12</w:t>
      </w:r>
      <w:r>
        <w:rPr>
          <w:szCs w:val="24"/>
        </w:rPr>
        <w:t xml:space="preserve">.2023 </w:t>
      </w:r>
      <w:r w:rsidRPr="00722759">
        <w:rPr>
          <w:szCs w:val="24"/>
        </w:rPr>
        <w:t>№</w:t>
      </w:r>
      <w:r>
        <w:rPr>
          <w:szCs w:val="24"/>
        </w:rPr>
        <w:t xml:space="preserve"> </w:t>
      </w:r>
      <w:r w:rsidR="00C86A21">
        <w:rPr>
          <w:szCs w:val="24"/>
        </w:rPr>
        <w:t>1436</w:t>
      </w: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>ПЛАН</w:t>
      </w: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 xml:space="preserve">реализации муниципальной программы Октябрьского района «Управление муниципальными финансами» </w:t>
      </w: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>на 20</w:t>
      </w:r>
      <w:r>
        <w:rPr>
          <w:szCs w:val="24"/>
        </w:rPr>
        <w:t>23</w:t>
      </w:r>
      <w:r w:rsidRPr="00722759">
        <w:rPr>
          <w:szCs w:val="24"/>
        </w:rPr>
        <w:t xml:space="preserve"> год</w:t>
      </w:r>
    </w:p>
    <w:tbl>
      <w:tblPr>
        <w:tblW w:w="1464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2178"/>
        <w:gridCol w:w="2233"/>
        <w:gridCol w:w="1337"/>
        <w:gridCol w:w="63"/>
        <w:gridCol w:w="1276"/>
        <w:gridCol w:w="1333"/>
        <w:gridCol w:w="46"/>
        <w:gridCol w:w="1809"/>
        <w:gridCol w:w="368"/>
        <w:gridCol w:w="1341"/>
      </w:tblGrid>
      <w:tr w:rsidR="006E5E3F" w:rsidRPr="00BF2B13" w:rsidTr="006E5E3F">
        <w:trPr>
          <w:trHeight w:val="338"/>
        </w:trPr>
        <w:tc>
          <w:tcPr>
            <w:tcW w:w="561" w:type="dxa"/>
            <w:vMerge w:val="restart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№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п/п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Номер и наименование</w:t>
            </w:r>
          </w:p>
        </w:tc>
        <w:tc>
          <w:tcPr>
            <w:tcW w:w="2178" w:type="dxa"/>
            <w:vMerge w:val="restart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Ответственный исполнитель, соисполнитель, участник.  (должность/ФИ</w:t>
            </w:r>
            <w:r>
              <w:rPr>
                <w:szCs w:val="24"/>
              </w:rPr>
              <w:t>О</w:t>
            </w:r>
            <w:r w:rsidRPr="000B1037">
              <w:rPr>
                <w:szCs w:val="24"/>
              </w:rPr>
              <w:t>)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Ожидаемый результат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(краткое описание)</w:t>
            </w:r>
          </w:p>
        </w:tc>
        <w:tc>
          <w:tcPr>
            <w:tcW w:w="1337" w:type="dxa"/>
            <w:vMerge w:val="restart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Срок реализации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(дата)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Объем расходов (тыс. рублей)</w:t>
            </w:r>
          </w:p>
        </w:tc>
      </w:tr>
      <w:tr w:rsidR="006E5E3F" w:rsidRPr="00BF2B13" w:rsidTr="006E5E3F">
        <w:trPr>
          <w:trHeight w:val="420"/>
        </w:trPr>
        <w:tc>
          <w:tcPr>
            <w:tcW w:w="561" w:type="dxa"/>
            <w:vMerge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178" w:type="dxa"/>
            <w:vMerge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Всего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bookmarkStart w:id="5" w:name="_GoBack"/>
            <w:bookmarkEnd w:id="5"/>
            <w:r w:rsidRPr="000B1037">
              <w:rPr>
                <w:szCs w:val="24"/>
              </w:rPr>
              <w:t xml:space="preserve">Бюджет Октябрьского района и безвозмездные поступления в бюджет Октябрьского района </w:t>
            </w:r>
          </w:p>
        </w:tc>
        <w:tc>
          <w:tcPr>
            <w:tcW w:w="1809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внебюджетные источники</w:t>
            </w:r>
          </w:p>
        </w:tc>
      </w:tr>
      <w:tr w:rsidR="006E5E3F" w:rsidRPr="00BF2B13" w:rsidTr="006E5E3F"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2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3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5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6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7</w:t>
            </w:r>
          </w:p>
        </w:tc>
        <w:tc>
          <w:tcPr>
            <w:tcW w:w="1809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8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9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1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1.1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 xml:space="preserve">Разработка и реализация механизмов контроля за исполнением доходов консолидированного бюджета Октябрьского района и снижением </w:t>
            </w:r>
            <w:r w:rsidRPr="000B1037">
              <w:rPr>
                <w:szCs w:val="24"/>
              </w:rPr>
              <w:lastRenderedPageBreak/>
              <w:t xml:space="preserve">недоимки 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исполнение бюджетных назначений по налоговым и неналоговым доходам;</w:t>
            </w:r>
          </w:p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 xml:space="preserve">достижение устойчивой положительной динамики поступлений по </w:t>
            </w:r>
            <w:r w:rsidRPr="000B1037">
              <w:rPr>
                <w:szCs w:val="24"/>
              </w:rPr>
              <w:lastRenderedPageBreak/>
              <w:t>всем видам налоговых и неналоговых доходов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8B052B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  <w:highlight w:val="cyan"/>
              </w:rPr>
            </w:pPr>
            <w:r>
              <w:rPr>
                <w:szCs w:val="24"/>
              </w:rPr>
              <w:lastRenderedPageBreak/>
              <w:t>1.2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00451A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1.3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Формирование расходов бюджета района в соответствии с муниципальными программами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переход на формирование и исполнение бюджета Октябрьского района на основе программно-целевых принципов (планирование, контроль и последующая оценка эффективности использования бюджетных средств); доля расходов Бюджета Октябрьского района, формируемых в рамках </w:t>
            </w:r>
            <w:r w:rsidRPr="000B1037">
              <w:rPr>
                <w:szCs w:val="24"/>
              </w:rPr>
              <w:lastRenderedPageBreak/>
              <w:t>муниципальных программ, к общему объему расходов бюджета Октябрьского района составит в 2030 году более 95 процентов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00451A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ED6C70" w:rsidRDefault="006E5E3F" w:rsidP="0065110E">
            <w:pPr>
              <w:pStyle w:val="ConsPlusCell"/>
              <w:ind w:left="-75" w:right="-75"/>
              <w:jc w:val="center"/>
            </w:pPr>
            <w:r w:rsidRPr="00ED6C70">
              <w:lastRenderedPageBreak/>
              <w:t>1.4.</w:t>
            </w:r>
          </w:p>
        </w:tc>
        <w:tc>
          <w:tcPr>
            <w:tcW w:w="2099" w:type="dxa"/>
            <w:shd w:val="clear" w:color="auto" w:fill="auto"/>
          </w:tcPr>
          <w:p w:rsidR="006E5E3F" w:rsidRPr="00ED6C70" w:rsidRDefault="006E5E3F" w:rsidP="0065110E">
            <w:pPr>
              <w:pStyle w:val="ConsPlusCell"/>
              <w:jc w:val="both"/>
            </w:pPr>
            <w:r w:rsidRPr="00ED6C70">
              <w:t xml:space="preserve">Контрольное событие программы  </w:t>
            </w:r>
          </w:p>
          <w:p w:rsidR="006E5E3F" w:rsidRPr="00ED6C70" w:rsidRDefault="006E5E3F" w:rsidP="0065110E">
            <w:pPr>
              <w:pStyle w:val="ConsPlusCell"/>
              <w:jc w:val="both"/>
            </w:pPr>
            <w:r w:rsidRPr="00ED6C70">
              <w:t xml:space="preserve">Внесение изменений в бюджетный прогноз </w:t>
            </w:r>
            <w:r>
              <w:t>Октябрьского района на 2017- 2030 гг.</w:t>
            </w:r>
          </w:p>
        </w:tc>
        <w:tc>
          <w:tcPr>
            <w:tcW w:w="2178" w:type="dxa"/>
            <w:shd w:val="clear" w:color="auto" w:fill="auto"/>
          </w:tcPr>
          <w:p w:rsidR="006E5E3F" w:rsidRDefault="006E5E3F" w:rsidP="0065110E">
            <w:pPr>
              <w:pStyle w:val="ConsPlusCell"/>
              <w:jc w:val="both"/>
            </w:pPr>
            <w:r w:rsidRPr="008B052B">
              <w:t>Заместитель начальника ФЭУ Администрации Октябрьского района по экономике и доходам - Ткачева Л.Е.</w:t>
            </w:r>
          </w:p>
          <w:p w:rsidR="006E5E3F" w:rsidRPr="00ED6C70" w:rsidRDefault="006E5E3F" w:rsidP="0065110E">
            <w:pPr>
              <w:pStyle w:val="ConsPlusCell"/>
              <w:jc w:val="both"/>
            </w:pPr>
            <w:r w:rsidRPr="00AF2D6D"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ED6C70" w:rsidRDefault="006E5E3F" w:rsidP="0065110E">
            <w:pPr>
              <w:pStyle w:val="ConsPlusCell"/>
              <w:jc w:val="both"/>
            </w:pPr>
            <w:r w:rsidRPr="00ED6C70">
              <w:t xml:space="preserve">принятие постановления Правительства Ростовской области о внесении изменений в бюджетный прогноз Ростовской области </w:t>
            </w:r>
          </w:p>
        </w:tc>
        <w:tc>
          <w:tcPr>
            <w:tcW w:w="1337" w:type="dxa"/>
            <w:shd w:val="clear" w:color="auto" w:fill="auto"/>
          </w:tcPr>
          <w:p w:rsidR="006E5E3F" w:rsidRPr="00ED6C70" w:rsidRDefault="006E5E3F" w:rsidP="0065110E">
            <w:pPr>
              <w:pStyle w:val="ConsPlusCell"/>
              <w:jc w:val="center"/>
            </w:pPr>
            <w:r w:rsidRPr="003F631F">
              <w:t>28.02.20</w:t>
            </w:r>
            <w:r>
              <w:t>23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ED6C70" w:rsidRDefault="006E5E3F" w:rsidP="0065110E">
            <w:pPr>
              <w:pStyle w:val="ConsPlusCell"/>
              <w:ind w:left="-75" w:right="-75"/>
              <w:jc w:val="center"/>
            </w:pPr>
            <w:r w:rsidRPr="00AF2D6D">
              <w:t>Финансирование не требуется</w:t>
            </w:r>
          </w:p>
        </w:tc>
      </w:tr>
      <w:tr w:rsidR="006E5E3F" w:rsidRPr="0000451A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2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Разработка и совершенствован</w:t>
            </w:r>
            <w:r w:rsidRPr="000B1037">
              <w:rPr>
                <w:szCs w:val="24"/>
              </w:rPr>
              <w:lastRenderedPageBreak/>
              <w:t>ие нормативного правового регулирования по организации бюджетного процесса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 xml:space="preserve">Заместитель начальника ФЭУ </w:t>
            </w:r>
            <w:r w:rsidRPr="000B1037">
              <w:rPr>
                <w:szCs w:val="24"/>
              </w:rPr>
              <w:lastRenderedPageBreak/>
              <w:t>Администрации Октябрьского района по экономике и доходам - Ткачева Л.Е.;</w:t>
            </w:r>
          </w:p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Подготовка проектов решений </w:t>
            </w:r>
            <w:r w:rsidRPr="000B1037">
              <w:rPr>
                <w:szCs w:val="24"/>
              </w:rPr>
              <w:lastRenderedPageBreak/>
              <w:t>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2.2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Планирование бюджетных ассигнований резервного фонда Администрации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Обеспечение деятельности Финансово-экономического управления Администрации Октябрьского </w:t>
            </w:r>
            <w:r w:rsidRPr="000B1037">
              <w:rPr>
                <w:szCs w:val="24"/>
              </w:rPr>
              <w:lastRenderedPageBreak/>
              <w:t xml:space="preserve">района 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 xml:space="preserve">Заместитель начальника ФЭУ Администрации Октябрьского района по экономике и доходам - Ткачева </w:t>
            </w:r>
            <w:r w:rsidRPr="000B1037">
              <w:rPr>
                <w:szCs w:val="24"/>
              </w:rPr>
              <w:lastRenderedPageBreak/>
              <w:t>Л.Е.;</w:t>
            </w:r>
          </w:p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Обеспечение реализации управленческой и организационной деятельности аппарата управления в целях </w:t>
            </w:r>
            <w:r w:rsidRPr="000B1037">
              <w:rPr>
                <w:szCs w:val="24"/>
              </w:rPr>
              <w:lastRenderedPageBreak/>
              <w:t>повышения эффективности исполнения муниципальных функций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1276" w:type="dxa"/>
            <w:shd w:val="clear" w:color="auto" w:fill="auto"/>
          </w:tcPr>
          <w:p w:rsidR="006E5E3F" w:rsidRPr="000B1037" w:rsidRDefault="009B2DA6" w:rsidP="00252AD3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31 652,7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B1037" w:rsidRDefault="009B2DA6" w:rsidP="00252AD3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29 467,0</w:t>
            </w:r>
          </w:p>
        </w:tc>
        <w:tc>
          <w:tcPr>
            <w:tcW w:w="1809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2 185,7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-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2.4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Организация планирования и исполнения расходов бюджета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Обеспечение качественного и своевременного исполнения бюджета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2.5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Контрольное событие программы         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Представление в Министерство финансов Ростовской области проекта бюджета Октябрьского района на очередной финансовый год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Заместитель начальника ФЭУ Администрации Октябрьского района по расходованию бюджетных </w:t>
            </w:r>
            <w:r w:rsidRPr="000B1037">
              <w:rPr>
                <w:szCs w:val="24"/>
              </w:rPr>
              <w:lastRenderedPageBreak/>
              <w:t>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Представление в Министерство финансов Ростовской области проекта бюджета Октябрьского района на очередной финансовый год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15.11.20</w:t>
            </w:r>
            <w:r>
              <w:rPr>
                <w:szCs w:val="24"/>
              </w:rPr>
              <w:t>23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5B5BC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3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Обеспечение проведения единой политики муниципальных заимствований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  <w:highlight w:val="cyan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Минимизация стоимости заимствования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263E96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3.3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Планирование расходов бюджета </w:t>
            </w:r>
            <w:r w:rsidRPr="000B1037">
              <w:rPr>
                <w:szCs w:val="24"/>
              </w:rPr>
              <w:lastRenderedPageBreak/>
              <w:t>Октябрьского района на обслуживание муниципального долга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Заместитель начальника ФЭУ Администрации </w:t>
            </w:r>
            <w:r w:rsidRPr="000B1037">
              <w:rPr>
                <w:szCs w:val="24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планирование расходов на обслуживание </w:t>
            </w:r>
            <w:r w:rsidRPr="000B1037">
              <w:rPr>
                <w:szCs w:val="24"/>
              </w:rPr>
              <w:lastRenderedPageBreak/>
              <w:t>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263E96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3.4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Контрольное событие программы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При необходимости привлечение заемных средств для обеспечения сбалансированности бюджета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557D13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4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4 «Внедрение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Обеспечение прозрачности и открытости информации в сфере управления общественными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 xml:space="preserve">Заместитель начальника ФЭУ Администрации Октябрьского района по экономике и доходам - Ткачева </w:t>
            </w:r>
            <w:r w:rsidRPr="000B1037">
              <w:rPr>
                <w:szCs w:val="24"/>
              </w:rPr>
              <w:lastRenderedPageBreak/>
              <w:t>Л.Е.;</w:t>
            </w:r>
          </w:p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Формирование единого открытого информационного пространства в сфере управления общественными финансами и </w:t>
            </w:r>
            <w:r w:rsidRPr="000B1037">
              <w:rPr>
                <w:szCs w:val="24"/>
              </w:rPr>
              <w:lastRenderedPageBreak/>
              <w:t>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4.2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Своевременное размещение информации в СМИ, сети интернет, в едином информационном пространстве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Обеспечение открытости и доступности для граждан и организаций информации о деятельности публично-правовых образований по подготовке и исполнению бюджетов бюджетной системы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557D13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5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5.1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Совершенствование выравнивания бюджетной обеспеченности муниципальных </w:t>
            </w:r>
            <w:r w:rsidRPr="000B1037">
              <w:rPr>
                <w:szCs w:val="24"/>
              </w:rPr>
              <w:lastRenderedPageBreak/>
              <w:t>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Заместитель начальника ФЭУ Администрации Октябрьского района по </w:t>
            </w:r>
            <w:r w:rsidRPr="000B1037">
              <w:rPr>
                <w:szCs w:val="24"/>
              </w:rPr>
              <w:lastRenderedPageBreak/>
              <w:t>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lastRenderedPageBreak/>
              <w:t xml:space="preserve">Создание условий для устойчивого исполнения местных бюджетов в результате </w:t>
            </w:r>
            <w:r w:rsidRPr="000B1037">
              <w:rPr>
                <w:szCs w:val="24"/>
              </w:rPr>
              <w:lastRenderedPageBreak/>
              <w:t>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C45441">
              <w:rPr>
                <w:szCs w:val="24"/>
              </w:rPr>
              <w:t>Финансирование не требуется</w:t>
            </w:r>
          </w:p>
        </w:tc>
      </w:tr>
      <w:tr w:rsidR="006E5E3F" w:rsidRPr="00557D13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5.2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Предоставление дополнительной финансовой помощи в виде бюджетных кредитов бюджетам 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557D13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5.3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Контрольное событие программы 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Использование мер стимулирующего и ограничительного характера, направленных на повышение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 xml:space="preserve">Заместитель начальника ФЭУ Администрации Октябрьского района по расходованию бюджетных </w:t>
            </w:r>
            <w:r w:rsidRPr="000B1037">
              <w:rPr>
                <w:szCs w:val="24"/>
              </w:rPr>
              <w:lastRenderedPageBreak/>
              <w:t>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повышение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557D13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6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6E5E3F" w:rsidRPr="00C32042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6.1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890DA1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C86A21" w:rsidP="0065110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6.2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Получение объективной информации о качестве организации бюджетного процесса на уровне поселений на основании формализованных подходов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890DA1" w:rsidTr="006E5E3F">
        <w:trPr>
          <w:trHeight w:val="4174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lastRenderedPageBreak/>
              <w:t>6.3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 xml:space="preserve">Контрольное событие программы 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Своевременное перечисление иных межбюджетных трансфертов бюджетам поселений</w:t>
            </w:r>
          </w:p>
          <w:p w:rsidR="006E5E3F" w:rsidRPr="000B1037" w:rsidRDefault="006E5E3F" w:rsidP="0065110E">
            <w:pPr>
              <w:jc w:val="both"/>
              <w:rPr>
                <w:szCs w:val="24"/>
              </w:rPr>
            </w:pP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отсутствие просроченной кредиторской задолженности местных бюджетов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весь</w:t>
            </w:r>
          </w:p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Финансирование не требуется</w:t>
            </w:r>
          </w:p>
        </w:tc>
      </w:tr>
      <w:tr w:rsidR="006E5E3F" w:rsidRPr="00890DA1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7</w:t>
            </w:r>
          </w:p>
        </w:tc>
        <w:tc>
          <w:tcPr>
            <w:tcW w:w="2099" w:type="dxa"/>
            <w:shd w:val="clear" w:color="auto" w:fill="auto"/>
          </w:tcPr>
          <w:p w:rsidR="006E5E3F" w:rsidRPr="000B1037" w:rsidRDefault="006E5E3F" w:rsidP="0065110E">
            <w:pPr>
              <w:jc w:val="both"/>
              <w:rPr>
                <w:szCs w:val="24"/>
              </w:rPr>
            </w:pPr>
            <w:r w:rsidRPr="000B1037">
              <w:rPr>
                <w:szCs w:val="24"/>
              </w:rPr>
              <w:t>Итого по программе</w:t>
            </w:r>
          </w:p>
        </w:tc>
        <w:tc>
          <w:tcPr>
            <w:tcW w:w="2178" w:type="dxa"/>
            <w:shd w:val="clear" w:color="auto" w:fill="auto"/>
          </w:tcPr>
          <w:p w:rsidR="006E5E3F" w:rsidRPr="000B1037" w:rsidRDefault="006E5E3F" w:rsidP="0065110E">
            <w:pPr>
              <w:rPr>
                <w:szCs w:val="24"/>
              </w:rPr>
            </w:pPr>
            <w:r w:rsidRPr="000B1037">
              <w:rPr>
                <w:szCs w:val="24"/>
              </w:rPr>
              <w:t>ФЭУ Администрации Октябрьского района</w:t>
            </w:r>
          </w:p>
        </w:tc>
        <w:tc>
          <w:tcPr>
            <w:tcW w:w="2233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-</w:t>
            </w:r>
          </w:p>
        </w:tc>
        <w:tc>
          <w:tcPr>
            <w:tcW w:w="1337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</w:rPr>
            </w:pPr>
            <w:r w:rsidRPr="000B1037">
              <w:rPr>
                <w:szCs w:val="24"/>
              </w:rPr>
              <w:t>-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B1037" w:rsidRDefault="009B2DA6" w:rsidP="00252AD3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31 652,7</w:t>
            </w:r>
          </w:p>
        </w:tc>
        <w:tc>
          <w:tcPr>
            <w:tcW w:w="1333" w:type="dxa"/>
            <w:shd w:val="clear" w:color="auto" w:fill="auto"/>
          </w:tcPr>
          <w:p w:rsidR="006E5E3F" w:rsidRPr="000B1037" w:rsidRDefault="009B2DA6" w:rsidP="00252AD3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29 467,0</w:t>
            </w:r>
          </w:p>
        </w:tc>
        <w:tc>
          <w:tcPr>
            <w:tcW w:w="2223" w:type="dxa"/>
            <w:gridSpan w:val="3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>
              <w:rPr>
                <w:szCs w:val="24"/>
              </w:rPr>
              <w:t>2 185,7</w:t>
            </w:r>
          </w:p>
        </w:tc>
        <w:tc>
          <w:tcPr>
            <w:tcW w:w="1341" w:type="dxa"/>
            <w:shd w:val="clear" w:color="auto" w:fill="auto"/>
          </w:tcPr>
          <w:p w:rsidR="006E5E3F" w:rsidRPr="000B1037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B1037">
              <w:rPr>
                <w:szCs w:val="24"/>
              </w:rPr>
              <w:t>-</w:t>
            </w:r>
          </w:p>
        </w:tc>
      </w:tr>
    </w:tbl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C86A21" w:rsidRDefault="00C86A21" w:rsidP="00263BFC">
      <w:pPr>
        <w:tabs>
          <w:tab w:val="left" w:pos="1352"/>
        </w:tabs>
        <w:rPr>
          <w:szCs w:val="24"/>
        </w:rPr>
      </w:pPr>
      <w:r>
        <w:rPr>
          <w:szCs w:val="24"/>
        </w:rPr>
        <w:tab/>
      </w:r>
      <w:r w:rsidR="006E5E3F">
        <w:rPr>
          <w:szCs w:val="24"/>
        </w:rPr>
        <w:t>У</w:t>
      </w:r>
      <w:r w:rsidR="006E5E3F" w:rsidRPr="00722759">
        <w:rPr>
          <w:szCs w:val="24"/>
        </w:rPr>
        <w:t>правляющ</w:t>
      </w:r>
      <w:r w:rsidR="006E5E3F">
        <w:rPr>
          <w:szCs w:val="24"/>
        </w:rPr>
        <w:t>ий</w:t>
      </w:r>
      <w:r w:rsidR="006E5E3F" w:rsidRPr="00722759">
        <w:rPr>
          <w:szCs w:val="24"/>
        </w:rPr>
        <w:t xml:space="preserve"> делами </w:t>
      </w:r>
    </w:p>
    <w:p w:rsidR="007A3046" w:rsidRPr="00263BFC" w:rsidRDefault="00C86A21" w:rsidP="00263BFC">
      <w:pPr>
        <w:tabs>
          <w:tab w:val="left" w:pos="1352"/>
        </w:tabs>
        <w:rPr>
          <w:sz w:val="20"/>
        </w:rPr>
      </w:pPr>
      <w:r>
        <w:rPr>
          <w:szCs w:val="24"/>
        </w:rPr>
        <w:tab/>
      </w:r>
      <w:r w:rsidR="006E5E3F" w:rsidRPr="00722759">
        <w:rPr>
          <w:szCs w:val="24"/>
        </w:rPr>
        <w:t>Администрации Октябрьского района</w:t>
      </w:r>
      <w:r w:rsidR="006E5E3F" w:rsidRPr="00722759">
        <w:rPr>
          <w:szCs w:val="24"/>
        </w:rPr>
        <w:tab/>
        <w:t xml:space="preserve">                                       </w:t>
      </w:r>
      <w:r w:rsidR="006E5E3F">
        <w:rPr>
          <w:szCs w:val="24"/>
        </w:rPr>
        <w:t xml:space="preserve">                                                 </w:t>
      </w:r>
      <w:r w:rsidR="006E5E3F" w:rsidRPr="00722759">
        <w:rPr>
          <w:szCs w:val="24"/>
        </w:rPr>
        <w:t xml:space="preserve">  </w:t>
      </w:r>
      <w:r w:rsidR="006E5E3F">
        <w:rPr>
          <w:szCs w:val="24"/>
        </w:rPr>
        <w:t xml:space="preserve">   А</w:t>
      </w:r>
      <w:r w:rsidR="006E5E3F" w:rsidRPr="00722759">
        <w:rPr>
          <w:szCs w:val="24"/>
        </w:rPr>
        <w:t>.</w:t>
      </w:r>
      <w:r w:rsidR="006E5E3F">
        <w:rPr>
          <w:szCs w:val="24"/>
        </w:rPr>
        <w:t>А</w:t>
      </w:r>
      <w:r w:rsidR="006E5E3F" w:rsidRPr="00722759">
        <w:rPr>
          <w:szCs w:val="24"/>
        </w:rPr>
        <w:t xml:space="preserve">. </w:t>
      </w:r>
      <w:r w:rsidR="006E5E3F">
        <w:rPr>
          <w:szCs w:val="24"/>
        </w:rPr>
        <w:t>Пригородова</w:t>
      </w:r>
    </w:p>
    <w:sectPr w:rsidR="007A3046" w:rsidRPr="00263BFC" w:rsidSect="00C86A21">
      <w:pgSz w:w="16834" w:h="11909" w:orient="landscape"/>
      <w:pgMar w:top="1701" w:right="1134" w:bottom="567" w:left="1134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61" w:rsidRDefault="00933E61" w:rsidP="00875A05">
      <w:r>
        <w:separator/>
      </w:r>
    </w:p>
  </w:endnote>
  <w:endnote w:type="continuationSeparator" w:id="0">
    <w:p w:rsidR="00933E61" w:rsidRDefault="00933E61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61" w:rsidRDefault="00933E61" w:rsidP="00875A05">
      <w:r>
        <w:separator/>
      </w:r>
    </w:p>
  </w:footnote>
  <w:footnote w:type="continuationSeparator" w:id="0">
    <w:p w:rsidR="00933E61" w:rsidRDefault="00933E61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331969"/>
      <w:docPartObj>
        <w:docPartGallery w:val="Page Numbers (Top of Page)"/>
        <w:docPartUnique/>
      </w:docPartObj>
    </w:sdtPr>
    <w:sdtContent>
      <w:p w:rsidR="00C86A21" w:rsidRDefault="00C86A21" w:rsidP="00C86A2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86A21">
          <w:rPr>
            <w:noProof/>
            <w:lang w:val="ru-RU"/>
          </w:rPr>
          <w:t>4</w:t>
        </w:r>
        <w:r>
          <w:fldChar w:fldCharType="end"/>
        </w:r>
      </w:p>
    </w:sdtContent>
  </w:sdt>
  <w:p w:rsidR="00C86A21" w:rsidRDefault="00C86A2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61BD"/>
    <w:rsid w:val="0017440E"/>
    <w:rsid w:val="00252AD3"/>
    <w:rsid w:val="00263BFC"/>
    <w:rsid w:val="002D625A"/>
    <w:rsid w:val="002E777D"/>
    <w:rsid w:val="00393C21"/>
    <w:rsid w:val="004F3EAE"/>
    <w:rsid w:val="005C7382"/>
    <w:rsid w:val="006905F0"/>
    <w:rsid w:val="006D7F66"/>
    <w:rsid w:val="006E5E3F"/>
    <w:rsid w:val="006F63BC"/>
    <w:rsid w:val="007225D0"/>
    <w:rsid w:val="00727B50"/>
    <w:rsid w:val="00774613"/>
    <w:rsid w:val="00787A8D"/>
    <w:rsid w:val="007A3046"/>
    <w:rsid w:val="007D70F5"/>
    <w:rsid w:val="00820952"/>
    <w:rsid w:val="00845DA0"/>
    <w:rsid w:val="00875A05"/>
    <w:rsid w:val="00892257"/>
    <w:rsid w:val="00896366"/>
    <w:rsid w:val="008A5C37"/>
    <w:rsid w:val="008D4FC0"/>
    <w:rsid w:val="00933E61"/>
    <w:rsid w:val="00952618"/>
    <w:rsid w:val="0097210B"/>
    <w:rsid w:val="009B2DA6"/>
    <w:rsid w:val="009C692A"/>
    <w:rsid w:val="00A2035A"/>
    <w:rsid w:val="00A44664"/>
    <w:rsid w:val="00A47965"/>
    <w:rsid w:val="00AB1F05"/>
    <w:rsid w:val="00AE5701"/>
    <w:rsid w:val="00AE76C4"/>
    <w:rsid w:val="00B26096"/>
    <w:rsid w:val="00B4385E"/>
    <w:rsid w:val="00B767D7"/>
    <w:rsid w:val="00BF412F"/>
    <w:rsid w:val="00BF6C1C"/>
    <w:rsid w:val="00C23650"/>
    <w:rsid w:val="00C8082F"/>
    <w:rsid w:val="00C86A21"/>
    <w:rsid w:val="00CB1EC2"/>
    <w:rsid w:val="00E7799D"/>
    <w:rsid w:val="00EA7CAF"/>
    <w:rsid w:val="00F01C06"/>
    <w:rsid w:val="00F128D7"/>
    <w:rsid w:val="00F973E5"/>
    <w:rsid w:val="00FB6B1E"/>
    <w:rsid w:val="00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2023-12-05T13:30:00Z</cp:lastPrinted>
  <dcterms:created xsi:type="dcterms:W3CDTF">2023-12-05T13:31:00Z</dcterms:created>
  <dcterms:modified xsi:type="dcterms:W3CDTF">2023-12-05T13:31:00Z</dcterms:modified>
</cp:coreProperties>
</file>