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4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316EF2" w:rsidRDefault="00316EF2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316EF2">
              <w:rPr>
                <w:b/>
                <w:noProof/>
                <w:sz w:val="28"/>
              </w:rPr>
              <w:t>11.03.2025</w:t>
            </w:r>
          </w:p>
        </w:tc>
        <w:tc>
          <w:tcPr>
            <w:tcW w:w="1696" w:type="pct"/>
            <w:gridSpan w:val="2"/>
          </w:tcPr>
          <w:p w:rsidR="008D4FC0" w:rsidRPr="00316EF2" w:rsidRDefault="00316EF2" w:rsidP="00316EF2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316EF2">
              <w:rPr>
                <w:b/>
                <w:sz w:val="28"/>
                <w:szCs w:val="36"/>
              </w:rPr>
              <w:t>№ 316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E143D7" w:rsidP="00E143D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  <w:lang w:eastAsia="ar-SA"/>
              </w:rPr>
              <w:t>Об утверждении отчета о реализации муниципальной программы Октябрьского района «Одаренные дети Октябрьского района» по результатам работы за 2024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A1480E" w:rsidRPr="00E143D7" w:rsidRDefault="00A1480E">
      <w:pPr>
        <w:jc w:val="center"/>
        <w:rPr>
          <w:sz w:val="28"/>
        </w:rPr>
      </w:pPr>
    </w:p>
    <w:p w:rsidR="008D4FC0" w:rsidRDefault="00E143D7" w:rsidP="008D4FC0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  <w:lang w:eastAsia="ar-SA"/>
        </w:rPr>
        <w:t xml:space="preserve">В соответствии с постановлением Администрации Октябрьского района от 04.10.2018 № 1354 «Об утверждении Порядка разработки, реализации </w:t>
      </w:r>
      <w:r>
        <w:rPr>
          <w:color w:val="auto"/>
          <w:sz w:val="28"/>
          <w:szCs w:val="28"/>
          <w:lang w:eastAsia="ar-SA"/>
        </w:rPr>
        <w:br/>
        <w:t>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A1480E" w:rsidRDefault="00A1480E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Default="008D4FC0" w:rsidP="008D4FC0">
      <w:pPr>
        <w:jc w:val="center"/>
        <w:rPr>
          <w:sz w:val="28"/>
        </w:rPr>
      </w:pPr>
    </w:p>
    <w:p w:rsidR="00A1480E" w:rsidRPr="00E143D7" w:rsidRDefault="00A1480E" w:rsidP="008D4FC0">
      <w:pPr>
        <w:jc w:val="center"/>
        <w:rPr>
          <w:sz w:val="28"/>
        </w:rPr>
      </w:pPr>
    </w:p>
    <w:p w:rsidR="00E143D7" w:rsidRDefault="00E143D7" w:rsidP="00A1480E">
      <w:pPr>
        <w:widowControl w:val="0"/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 Утвердить отчет о реализации муниципальной программы Октябрьского района «Одаренные дети Октябрьского района», утвержденной постановлением Администрации Октябрьского района от </w:t>
      </w:r>
      <w:r>
        <w:rPr>
          <w:sz w:val="28"/>
          <w:szCs w:val="28"/>
        </w:rPr>
        <w:t>14.11.2018 № 1573</w:t>
      </w:r>
      <w:r>
        <w:rPr>
          <w:sz w:val="28"/>
          <w:szCs w:val="28"/>
          <w:lang w:eastAsia="ar-SA"/>
        </w:rPr>
        <w:t xml:space="preserve">, </w:t>
      </w:r>
      <w:r>
        <w:rPr>
          <w:sz w:val="28"/>
          <w:szCs w:val="28"/>
          <w:lang w:eastAsia="ar-SA"/>
        </w:rPr>
        <w:br/>
        <w:t>по результатам работы за 2024 год согласно приложению к настоящему постановлению.</w:t>
      </w:r>
    </w:p>
    <w:p w:rsidR="00E143D7" w:rsidRDefault="00E143D7" w:rsidP="00E143D7">
      <w:pPr>
        <w:widowControl w:val="0"/>
        <w:suppressAutoHyphens/>
        <w:spacing w:line="276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 </w:t>
      </w:r>
      <w:r>
        <w:rPr>
          <w:sz w:val="28"/>
          <w:szCs w:val="28"/>
        </w:rPr>
        <w:t xml:space="preserve">Настоящее постановление вступает в силу с момента опубликования </w:t>
      </w:r>
      <w:r>
        <w:rPr>
          <w:sz w:val="28"/>
          <w:szCs w:val="28"/>
        </w:rPr>
        <w:br/>
        <w:t>и подлежит размещению на официальном сайте Администрации Октябрьского района</w:t>
      </w:r>
      <w:r>
        <w:rPr>
          <w:sz w:val="28"/>
          <w:szCs w:val="28"/>
          <w:lang w:eastAsia="ar-SA"/>
        </w:rPr>
        <w:t>.</w:t>
      </w:r>
    </w:p>
    <w:p w:rsidR="007D70F5" w:rsidRDefault="00E143D7" w:rsidP="00E143D7">
      <w:pPr>
        <w:ind w:firstLine="700"/>
        <w:jc w:val="both"/>
        <w:rPr>
          <w:sz w:val="28"/>
          <w:szCs w:val="28"/>
        </w:rPr>
      </w:pPr>
      <w:r>
        <w:rPr>
          <w:rFonts w:eastAsia="Arial"/>
          <w:color w:val="auto"/>
          <w:sz w:val="28"/>
          <w:szCs w:val="28"/>
          <w:lang w:eastAsia="ar-SA"/>
        </w:rPr>
        <w:lastRenderedPageBreak/>
        <w:t xml:space="preserve">3. </w:t>
      </w:r>
      <w:proofErr w:type="gramStart"/>
      <w:r>
        <w:rPr>
          <w:rFonts w:eastAsia="Arial"/>
          <w:color w:val="auto"/>
          <w:sz w:val="28"/>
          <w:szCs w:val="28"/>
          <w:lang w:eastAsia="ar-SA"/>
        </w:rPr>
        <w:t>Контроль за</w:t>
      </w:r>
      <w:proofErr w:type="gramEnd"/>
      <w:r>
        <w:rPr>
          <w:rFonts w:eastAsia="Arial"/>
          <w:color w:val="auto"/>
          <w:sz w:val="28"/>
          <w:szCs w:val="28"/>
          <w:lang w:eastAsia="ar-SA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:rsidTr="00316EF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16EF2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316EF2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4858"/>
      </w:tblGrid>
      <w:tr w:rsidR="0017440E" w:rsidTr="0017440E">
        <w:tc>
          <w:tcPr>
            <w:tcW w:w="5212" w:type="dxa"/>
          </w:tcPr>
          <w:p w:rsidR="00E143D7" w:rsidRDefault="00E143D7" w:rsidP="00E143D7">
            <w:pPr>
              <w:tabs>
                <w:tab w:val="left" w:pos="65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вносит отдел</w:t>
            </w:r>
          </w:p>
          <w:p w:rsidR="00E143D7" w:rsidRDefault="00E143D7" w:rsidP="00E143D7">
            <w:pPr>
              <w:tabs>
                <w:tab w:val="left" w:pos="6521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образования Администрации</w:t>
            </w:r>
          </w:p>
          <w:p w:rsidR="0017440E" w:rsidRPr="0017440E" w:rsidRDefault="00E143D7" w:rsidP="00E143D7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5212" w:type="dxa"/>
          </w:tcPr>
          <w:p w:rsidR="0017440E" w:rsidRPr="00A148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A1480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A1480E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7D70F5">
      <w:pPr>
        <w:ind w:left="709"/>
        <w:rPr>
          <w:sz w:val="20"/>
        </w:rPr>
      </w:pPr>
    </w:p>
    <w:p w:rsidR="00E143D7" w:rsidRDefault="00E143D7" w:rsidP="00A1480E">
      <w:pPr>
        <w:rPr>
          <w:sz w:val="20"/>
        </w:rPr>
      </w:pPr>
    </w:p>
    <w:p w:rsidR="00E143D7" w:rsidRDefault="00E143D7" w:rsidP="00E143D7">
      <w:pPr>
        <w:tabs>
          <w:tab w:val="left" w:pos="8931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E143D7" w:rsidRDefault="00E143D7" w:rsidP="00E143D7">
      <w:pPr>
        <w:tabs>
          <w:tab w:val="left" w:pos="8931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E143D7" w:rsidRDefault="00E143D7" w:rsidP="00E143D7">
      <w:pPr>
        <w:tabs>
          <w:tab w:val="left" w:pos="9781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E143D7" w:rsidRDefault="00E143D7" w:rsidP="00E143D7">
      <w:pPr>
        <w:tabs>
          <w:tab w:val="left" w:pos="9781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E143D7" w:rsidRDefault="00E143D7" w:rsidP="00E143D7">
      <w:pPr>
        <w:tabs>
          <w:tab w:val="left" w:pos="9781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16EF2">
        <w:rPr>
          <w:sz w:val="28"/>
          <w:szCs w:val="28"/>
        </w:rPr>
        <w:t>11.03.</w:t>
      </w:r>
      <w:r>
        <w:rPr>
          <w:sz w:val="28"/>
          <w:szCs w:val="28"/>
        </w:rPr>
        <w:t>2025 №</w:t>
      </w:r>
      <w:r w:rsidR="00316EF2">
        <w:rPr>
          <w:sz w:val="28"/>
          <w:szCs w:val="28"/>
        </w:rPr>
        <w:t xml:space="preserve"> 316</w:t>
      </w:r>
      <w:bookmarkStart w:id="5" w:name="_GoBack"/>
      <w:bookmarkEnd w:id="5"/>
    </w:p>
    <w:p w:rsidR="00E143D7" w:rsidRDefault="00E143D7" w:rsidP="00E143D7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143D7" w:rsidRDefault="00E143D7" w:rsidP="00E143D7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143D7" w:rsidRDefault="00E143D7" w:rsidP="00E143D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E143D7" w:rsidRDefault="00E143D7" w:rsidP="00E143D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E143D7" w:rsidRDefault="00E143D7" w:rsidP="00E143D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 «Одаренные дети Октябрьского района» за 2024 год</w:t>
      </w:r>
    </w:p>
    <w:p w:rsidR="00E143D7" w:rsidRDefault="00E143D7" w:rsidP="00E143D7">
      <w:pPr>
        <w:ind w:firstLine="709"/>
        <w:jc w:val="center"/>
        <w:rPr>
          <w:sz w:val="28"/>
          <w:szCs w:val="28"/>
        </w:rPr>
      </w:pPr>
    </w:p>
    <w:p w:rsidR="00E143D7" w:rsidRDefault="00E143D7" w:rsidP="00E143D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Раздел 1. Конкретные результаты, достигнутые за 2024 год</w:t>
      </w:r>
    </w:p>
    <w:p w:rsidR="00E143D7" w:rsidRDefault="00E143D7" w:rsidP="00E143D7">
      <w:pPr>
        <w:ind w:firstLine="709"/>
        <w:jc w:val="center"/>
        <w:rPr>
          <w:sz w:val="28"/>
          <w:szCs w:val="28"/>
        </w:rPr>
      </w:pP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рамках реализации муниципальной программы Октябрьского района «Одаренные дети Октябрьского района», утвержденной постановлением Администрации Октябрьского района от 14.11.2018 № 1573 (далее - муниципальная программа), ответственным исполнителем и участниками муниципальной программы в 2024 году реализован комплекс мероприятий, направленный на выявление и развитие способностей у каждого ребенка, функционирование единой системы мероприятий, нацеленной на повышение мотивации детей.</w:t>
      </w:r>
      <w:proofErr w:type="gramEnd"/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Обозначенная в программе цель работы с одаренными детьми - создание оптимальных условий для выявления, развития и поддержки одаренных детей, обеспечения их личностной и социальной самореализации и профессионального самоопределения – успешно выполняется. 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национального проекта «Успех каждого ребенка» образовательное пространство Октябрьского района предоставляет школьникам возможность проявления и развития своих способностей в различных видах творческой и интеллектуальной деятельности: конкурсах, научно-практических конференциях, исследовательской работе, </w:t>
      </w:r>
      <w:proofErr w:type="gramStart"/>
      <w:r>
        <w:rPr>
          <w:sz w:val="28"/>
          <w:szCs w:val="28"/>
        </w:rPr>
        <w:t>Интернет-олимпиадах</w:t>
      </w:r>
      <w:proofErr w:type="gramEnd"/>
      <w:r>
        <w:rPr>
          <w:sz w:val="28"/>
          <w:szCs w:val="28"/>
        </w:rPr>
        <w:t>, интеллектуальных марафонах, проектной деятельности и т. д.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Продолжается сотрудничество с региональным Центром выявления и поддержки одаренных детей «Ступени успеха». В интенсивных образовательных программах (профильных сменах) в 2024 году приняло участие 24 школьника района из школ №№ 48,52,62,72, гимназии № 20, лицея № 82. </w:t>
      </w:r>
      <w:proofErr w:type="gramStart"/>
      <w:r>
        <w:rPr>
          <w:sz w:val="28"/>
          <w:szCs w:val="28"/>
        </w:rPr>
        <w:t xml:space="preserve">Традиционно обучающиеся принимают участие в Многопрофильной научно-практической конференции обучающихся Ростовской области «Ступени успеха» и проекте «Мобильный </w:t>
      </w:r>
      <w:proofErr w:type="spellStart"/>
      <w:r>
        <w:rPr>
          <w:sz w:val="28"/>
          <w:szCs w:val="28"/>
        </w:rPr>
        <w:t>тьютор</w:t>
      </w:r>
      <w:proofErr w:type="spellEnd"/>
      <w:r>
        <w:rPr>
          <w:sz w:val="28"/>
          <w:szCs w:val="28"/>
        </w:rPr>
        <w:t>». 6 обучающихся МБОУ СОШ № 6 приняли участие в дистанционной программе Образовательного центра «Сириус» «Уроки настоящего».</w:t>
      </w:r>
      <w:proofErr w:type="gramEnd"/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выявления и поддержки одаренных детей образовательных организаций, имеющих склонность к исследовательской деятельности, проводится в сотрудничестве с МБУ «ЦКР» муниципальный конкурс исследовательских работ «Путь к успеху». В конкурсе приняли участие 85 % общеобразовательных организаций района. По 4 направлениям конкурса </w:t>
      </w:r>
      <w:r>
        <w:rPr>
          <w:sz w:val="28"/>
          <w:szCs w:val="28"/>
        </w:rPr>
        <w:lastRenderedPageBreak/>
        <w:t xml:space="preserve">определено 15 победителей. Исследовательские работы победителей и призеров были рекомендованы для участия в региональных и Всероссийских конкурсах. 19 апреля 2024 года в филиале ЮФУ г. Новошахтинска состоялась </w:t>
      </w:r>
      <w:r>
        <w:rPr>
          <w:bCs/>
          <w:sz w:val="28"/>
          <w:szCs w:val="28"/>
        </w:rPr>
        <w:t>научно-практическая конференция «Молодой исследователь»</w:t>
      </w:r>
      <w:r>
        <w:rPr>
          <w:sz w:val="28"/>
          <w:szCs w:val="28"/>
        </w:rPr>
        <w:t xml:space="preserve">, в которой приняли участие школьники из городов Новошахтинска, Новочеркасска, Батайска, Октябрьского и </w:t>
      </w:r>
      <w:proofErr w:type="spellStart"/>
      <w:r>
        <w:rPr>
          <w:sz w:val="28"/>
          <w:szCs w:val="28"/>
        </w:rPr>
        <w:t>Родионово-Несветайского</w:t>
      </w:r>
      <w:proofErr w:type="spellEnd"/>
      <w:r>
        <w:rPr>
          <w:sz w:val="28"/>
          <w:szCs w:val="28"/>
        </w:rPr>
        <w:t xml:space="preserve"> районов.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Октябрьский район представляли 4 участника, ранее победивших в муниципальном конкурсе исследовательских работ «Путь к успеху». В </w:t>
      </w:r>
      <w:proofErr w:type="gramStart"/>
      <w:r>
        <w:rPr>
          <w:sz w:val="28"/>
          <w:szCs w:val="28"/>
        </w:rPr>
        <w:t>естественно-научном</w:t>
      </w:r>
      <w:proofErr w:type="gramEnd"/>
      <w:r>
        <w:rPr>
          <w:sz w:val="28"/>
          <w:szCs w:val="28"/>
        </w:rPr>
        <w:t xml:space="preserve"> направлении Клименко Александр (МБОУ СОШ № 72, руководитель Куликова Л.Н.) занял 1 место, а Сапунов Дмитрий (МБОУ СОШ № 48, руководитель Сапунова Е.А.) – 2 место. 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реализации мероприятий по выявлению, поддержке и сопровождению одаренных детей организован и проведен муниципальный этап всероссийской олимпиады школьников. Предметные олимпиады проводились на базе площадок: МБОУ СОШ №№ 23,33,61, гимназии № 20, лицея № 82, Центра культурного развития (ЦКР) с участием аккредитованных общественных наблюдателей. 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муниципальном этапе олимпиады по 20 общеобразовательным предметам приняли участие 249 обучающихся из 22 общеобразовательных организаций района. Некоторые учащиеся приняли участие в олимпиаде по нескольким предметам, поэтому количество участий составило 365. Наибольшую активность в предметных олимпиадах проявили обучающиеся МБОУ гимназии № 20, МБОУ лицея № 82, МБОУ СОШ №№ 23, 33,41,48, 52, 61, 77.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Количество победителей и призеров – 56, в прошлом году – 67. Наибольшее количество победителей и призеров в МБОУ СОШ № 77 (11), МБОУ лицее № 82 (10). МБОУ СОШ № 48 (9), МБОУ СОШ № 61 (7), МБОУ гимназии № 20 (4), 3 </w:t>
      </w:r>
      <w:proofErr w:type="gramStart"/>
      <w:r>
        <w:rPr>
          <w:sz w:val="28"/>
          <w:szCs w:val="28"/>
        </w:rPr>
        <w:t>победных</w:t>
      </w:r>
      <w:proofErr w:type="gramEnd"/>
      <w:r>
        <w:rPr>
          <w:sz w:val="28"/>
          <w:szCs w:val="28"/>
        </w:rPr>
        <w:t xml:space="preserve"> места в МБОУ СОШ № 41, по 2 победных места в МБОУ СОШ № 4, МБОУ СОШ № 23, МБОУ СОШ № 63, № 72, по 1 призовому месту в МБОУ СОШ №№ 26, 33,52, 26, 73.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региональном этапе олимпиады 2023-2024 учебного приняло участие 17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Октябрьского района. Призерами регионального этапа стали: Величко Кристина, школа № 23, по русскому языку; </w:t>
      </w:r>
      <w:proofErr w:type="spellStart"/>
      <w:r>
        <w:rPr>
          <w:sz w:val="28"/>
          <w:szCs w:val="28"/>
        </w:rPr>
        <w:t>Шогенова</w:t>
      </w:r>
      <w:proofErr w:type="spellEnd"/>
      <w:r>
        <w:rPr>
          <w:sz w:val="28"/>
          <w:szCs w:val="28"/>
        </w:rPr>
        <w:t xml:space="preserve"> Камилла, школа № 77, по английскому языку.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выявления и распространения инновационного педагогического опыта, лучших практик работы с одарёнными детьми в рамках реализации муниципальной программы «Одаренные дети Октябрьского района» проведен муниципальный конкурс «Формула успеха». В конкурсе приняли участие 16 общеобразовательных учреждений района, что составляет 61 % от общего числа ОУ: (в 2023 году – 61% школ). 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 из форм работы с одарёнными детьми – организация работы интенсивных профильных смен для высокомотивированных детей. </w:t>
      </w:r>
    </w:p>
    <w:p w:rsidR="00E143D7" w:rsidRDefault="00E143D7" w:rsidP="00E143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весенних каникулах были организованы профильные смены по естественно - научному направлению «Весенний университет» для 30 обучающихся общеобразовательных организаций района, на летних каникулах </w:t>
      </w:r>
    </w:p>
    <w:p w:rsidR="00E143D7" w:rsidRDefault="00E143D7" w:rsidP="00E143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на базе Центра культурного развития стартовала интенсивная образовательная программа – профильная смена «Эруд</w:t>
      </w:r>
      <w:r w:rsidR="00A1480E">
        <w:rPr>
          <w:color w:val="auto"/>
          <w:sz w:val="28"/>
          <w:szCs w:val="28"/>
        </w:rPr>
        <w:t xml:space="preserve">ит» для учащихся МБОУ СОШ № 61 </w:t>
      </w:r>
      <w:r>
        <w:rPr>
          <w:color w:val="auto"/>
          <w:sz w:val="28"/>
          <w:szCs w:val="28"/>
        </w:rPr>
        <w:t>п. Персиановский (пришкольный лагерь – 45 человек)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Одним из направлений деятельности по работе с одаренными детьми является организация и проведение различных интеллектуальных конкурсов, а также организация участия победителей в региональном этапе.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всероссийском конкурсе «Большая перемена», который реализуется в рамках нацпроекта «Образование» президентской платформы «Россия страна возможностей», приняли участие 44 обучающихся (в 2023 - 48 обучающихся). </w:t>
      </w:r>
      <w:proofErr w:type="spellStart"/>
      <w:r>
        <w:rPr>
          <w:sz w:val="28"/>
          <w:szCs w:val="28"/>
        </w:rPr>
        <w:t>Бездарова</w:t>
      </w:r>
      <w:proofErr w:type="spellEnd"/>
      <w:r>
        <w:rPr>
          <w:sz w:val="28"/>
          <w:szCs w:val="28"/>
        </w:rPr>
        <w:t xml:space="preserve"> Алина (МБОУ СОШ № 41) и </w:t>
      </w:r>
      <w:proofErr w:type="spellStart"/>
      <w:r>
        <w:rPr>
          <w:sz w:val="28"/>
          <w:szCs w:val="28"/>
        </w:rPr>
        <w:t>Вивчарук</w:t>
      </w:r>
      <w:proofErr w:type="spellEnd"/>
      <w:r>
        <w:rPr>
          <w:sz w:val="28"/>
          <w:szCs w:val="28"/>
        </w:rPr>
        <w:t xml:space="preserve"> Анна (МБОУ СОШ № 63) стали призерами этого конкурса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 районный конкурс одаренных и талантливых детей «Звезда подростка» -  из 130 финалистов, представленных на районный этап, в номинациях: «Учеба», «Лидер», «Творчество», «Спорт» 12 человек объявлены лауреатами и 12– дипломантами конкурса.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Образовательные организации Октябрьского района принимали участие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: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-Всероссийском </w:t>
      </w:r>
      <w:proofErr w:type="gramStart"/>
      <w:r>
        <w:rPr>
          <w:sz w:val="28"/>
          <w:szCs w:val="28"/>
        </w:rPr>
        <w:t>конкурсе</w:t>
      </w:r>
      <w:proofErr w:type="gramEnd"/>
      <w:r>
        <w:rPr>
          <w:sz w:val="28"/>
          <w:szCs w:val="28"/>
        </w:rPr>
        <w:t xml:space="preserve"> юных чтецов «Живая Классика»;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-Всероссийском </w:t>
      </w:r>
      <w:proofErr w:type="gramStart"/>
      <w:r>
        <w:rPr>
          <w:sz w:val="28"/>
          <w:szCs w:val="28"/>
        </w:rPr>
        <w:t>конкурсе</w:t>
      </w:r>
      <w:proofErr w:type="gramEnd"/>
      <w:r>
        <w:rPr>
          <w:sz w:val="28"/>
          <w:szCs w:val="28"/>
        </w:rPr>
        <w:t xml:space="preserve"> сочинений «Без срока давности»;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-Всероссийском </w:t>
      </w:r>
      <w:proofErr w:type="gramStart"/>
      <w:r>
        <w:rPr>
          <w:sz w:val="28"/>
          <w:szCs w:val="28"/>
        </w:rPr>
        <w:t>конкурсе</w:t>
      </w:r>
      <w:proofErr w:type="gramEnd"/>
      <w:r>
        <w:rPr>
          <w:sz w:val="28"/>
          <w:szCs w:val="28"/>
        </w:rPr>
        <w:t xml:space="preserve"> эссе «Россия против коррупции. Жить по совести и чести!»;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-региональном </w:t>
      </w:r>
      <w:proofErr w:type="gramStart"/>
      <w:r>
        <w:rPr>
          <w:sz w:val="28"/>
          <w:szCs w:val="28"/>
        </w:rPr>
        <w:t>конкурсе</w:t>
      </w:r>
      <w:proofErr w:type="gramEnd"/>
      <w:r>
        <w:rPr>
          <w:sz w:val="28"/>
          <w:szCs w:val="28"/>
        </w:rPr>
        <w:t xml:space="preserve"> «Юные журналисты Дона»;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-Всероссийском большом </w:t>
      </w:r>
      <w:proofErr w:type="gramStart"/>
      <w:r>
        <w:rPr>
          <w:sz w:val="28"/>
          <w:szCs w:val="28"/>
        </w:rPr>
        <w:t>фестивале</w:t>
      </w:r>
      <w:proofErr w:type="gramEnd"/>
      <w:r>
        <w:rPr>
          <w:sz w:val="28"/>
          <w:szCs w:val="28"/>
        </w:rPr>
        <w:t xml:space="preserve"> детско-юношеского творчества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-Всероссийской исторической интеллектуальной игре «1418», посвященной героическому подвигу советского народа в Великой Отечественной войне;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Всероссийской акции «Диктант Победы».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Созданная муниципальная образовательная сеть позволяет отработать механизмы взаимодействия высшего и среднего образования в работе </w:t>
      </w:r>
      <w:r>
        <w:rPr>
          <w:sz w:val="28"/>
          <w:szCs w:val="28"/>
        </w:rPr>
        <w:br/>
        <w:t xml:space="preserve">с одарёнными детьми. Такая форма работы помогает учащимся подготовиться </w:t>
      </w:r>
      <w:r>
        <w:rPr>
          <w:sz w:val="28"/>
          <w:szCs w:val="28"/>
        </w:rPr>
        <w:br/>
        <w:t xml:space="preserve">к обучению в вузах, оказывает помощь в самоопределении. В рамках сотрудничества с высшими учебными заведениями работает «Школа юного абитуриента» на базе Донского аграрного университета, совместно с учебными заведениями Ростовской области проводятся </w:t>
      </w:r>
      <w:proofErr w:type="spellStart"/>
      <w:r>
        <w:rPr>
          <w:sz w:val="28"/>
          <w:szCs w:val="28"/>
        </w:rPr>
        <w:t>профориентационные</w:t>
      </w:r>
      <w:proofErr w:type="spellEnd"/>
      <w:r>
        <w:rPr>
          <w:sz w:val="28"/>
          <w:szCs w:val="28"/>
        </w:rPr>
        <w:t xml:space="preserve"> мероприятия.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Средства, предусмотренные на реализацию муниципальной программы, использованы по целевому назначению.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результаты реализации муниципальной программы в 2024 году способствовали решению поставленных задач: одаренным детям созданы условия для реализации их личных способностей в обучении, творчестве, спорте; создан механизм межведомственного взаимодействия в работе с одаренными детьми всех участников программы.</w:t>
      </w:r>
      <w:r>
        <w:rPr>
          <w:sz w:val="28"/>
          <w:szCs w:val="28"/>
        </w:rPr>
        <w:tab/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результаты реализации муниципальной программы обеспечили достижение программных целей: создана единая муниципальная система </w:t>
      </w:r>
      <w:r>
        <w:rPr>
          <w:sz w:val="28"/>
          <w:szCs w:val="28"/>
        </w:rPr>
        <w:lastRenderedPageBreak/>
        <w:t>выявления, эффективного развития и реализации интеллектуально-творческого потенциала детей.</w:t>
      </w:r>
    </w:p>
    <w:p w:rsidR="00E143D7" w:rsidRDefault="00E143D7" w:rsidP="00E143D7">
      <w:pPr>
        <w:ind w:firstLine="709"/>
        <w:jc w:val="center"/>
        <w:rPr>
          <w:sz w:val="28"/>
          <w:szCs w:val="28"/>
        </w:rPr>
      </w:pPr>
    </w:p>
    <w:p w:rsidR="00E143D7" w:rsidRDefault="00E143D7" w:rsidP="00E143D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Раздел 2. Результаты реализации основных мероприятий и мероприятий подпрограмм муниципальной программы.</w:t>
      </w:r>
    </w:p>
    <w:p w:rsidR="00E143D7" w:rsidRDefault="00E143D7" w:rsidP="00E143D7">
      <w:pPr>
        <w:ind w:firstLine="709"/>
        <w:jc w:val="center"/>
        <w:rPr>
          <w:sz w:val="28"/>
          <w:szCs w:val="28"/>
        </w:rPr>
      </w:pP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Достижению результатов в 2024 году способствовала реализация ответственным исполнителем, соисполнителями и участниками муниципальной программы основных мероприятий.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подпрограммы 1: «Образование - шаг в будущее» предусмотрена реализация 17 мероприятий.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1.1. «Проведение мониторинга охвата детей в возрасте от 5 до 18 лет дополнительным образованием» выполнено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ониторинг проведен, охват детей дополнительным образованием составляет 80%.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1.2. «Организация и проведение муниципального конкурса среди образовательных учреждений на лучшую организацию работы с одаренными детьми и талантливой учащейся молодежью» выполнено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роведен конкурс на лучшую организацию работы «Формула успеха», в котором приняло участие 61% общеобразовательных организаций.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1.3. «Участие обучающихся Октябрьского района в профильных сменах регионального центра «Ступени успеха» выполнено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частниками общеобразовательных интенсивных программ в 2024 году стали 24 человека.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1.4. «Занятия в технопарке «</w:t>
      </w:r>
      <w:proofErr w:type="spellStart"/>
      <w:r>
        <w:rPr>
          <w:sz w:val="28"/>
          <w:szCs w:val="28"/>
        </w:rPr>
        <w:t>Кванториум</w:t>
      </w:r>
      <w:proofErr w:type="spellEnd"/>
      <w:r>
        <w:rPr>
          <w:sz w:val="28"/>
          <w:szCs w:val="28"/>
        </w:rPr>
        <w:t>» выполнено. На базе МБОУ гимназии № 20, лицея № 82, СОШ № 23 работает передвижной комплекс «</w:t>
      </w:r>
      <w:proofErr w:type="spellStart"/>
      <w:r>
        <w:rPr>
          <w:sz w:val="28"/>
          <w:szCs w:val="28"/>
        </w:rPr>
        <w:t>Кванториум</w:t>
      </w:r>
      <w:proofErr w:type="spellEnd"/>
      <w:r>
        <w:rPr>
          <w:sz w:val="28"/>
          <w:szCs w:val="28"/>
        </w:rPr>
        <w:t>», оснащенный высокотехнологичным оборудованием для занятий по дополнительным общеобразовательным программам естественнонаучной и технической направленности. В занятиях мобильного технопарка участвовали 236 человек.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1.5. «Участие в федеральном проекте ранней профориентации «Шоу профессий» выполнено. В данном проекте участвовали 320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1.6. «Участие во Всероссийском конкурсе «Большая перемена» выполнено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 xml:space="preserve"> проекте приняли участие 44 человека.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1.7. «Организация работы на базе общеобразовательных организаций Центров естественнонаучной и технологичной направленности «Точка роста» выполнено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 xml:space="preserve"> 2024 году работа центров «Точка роста» организована на базе 17 общеобразовательных учреждений.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1.8. «Обучение в «Школе юного абитуриента» на базе ДОНГАУ» выполнено. Занятия проведены в марте 2024 года.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1.9. «Организация и проведение муниципального этапа всероссийской олимпиады школьников и организация участия победителей муниципального этапа в региональном этапе» выполнено. В муниципальном этапе олимпиады по 19 общеобразовательным предметам приняли участие 365 обучающихся из 22 общеобразовательных организаций района. В региональном </w:t>
      </w:r>
      <w:r>
        <w:rPr>
          <w:sz w:val="28"/>
          <w:szCs w:val="28"/>
        </w:rPr>
        <w:lastRenderedPageBreak/>
        <w:t>этапе олимпиады приняло участие 17 чел., 2 участника стали призерами олимпиады.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1.10. «Организация участия обучающихся района в олимпиадах федерального уровня» выполнено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 xml:space="preserve"> 2024 году учащиеся с повышенной мотивацией к обучению приняли участие в олимпиадах, утвержденных приказом Министерства просвещения РФ, таких как многопрофильная инженерная олимпиада «Звезда», Многопредметная олимпиада «Юные таланты», Всероссийская олимпиада «Физтех», Всероссийская олимпиада «Высшая проба», межрегиональная олимпиада школьников «Архитектура и искусство», олимпиада школьников </w:t>
      </w:r>
      <w:r>
        <w:rPr>
          <w:sz w:val="28"/>
          <w:szCs w:val="28"/>
        </w:rPr>
        <w:br/>
        <w:t>им. Ломоносова, Большой фестиваль детского и юношеского творчества и др.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1.11. «Организация участия в проекте «Мобильный </w:t>
      </w:r>
      <w:proofErr w:type="spellStart"/>
      <w:r>
        <w:rPr>
          <w:sz w:val="28"/>
          <w:szCs w:val="28"/>
        </w:rPr>
        <w:t>тьютор</w:t>
      </w:r>
      <w:proofErr w:type="spellEnd"/>
      <w:r>
        <w:rPr>
          <w:sz w:val="28"/>
          <w:szCs w:val="28"/>
        </w:rPr>
        <w:t>» регионального Центра по выявлению и поддержке одаренных детей ГБУ ДО РО «Ступени успеха» выполнено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 xml:space="preserve"> данном проекте приняли участие в формате онлайн -38 учащихся общеобразовательных организаций района.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1.12. «Организация консультаций для детей, имеющих высокую мотивацию к обучению» выполнено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 xml:space="preserve"> школах района проводятся консультации для детей, имеющих высокую мотивацию к обучению.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1.13. «Направление победителей и призеров олимпиад, конкурсов и соревнований в МДЦ «Артек» и ВДЦ «Орленок»» выполнено: </w:t>
      </w:r>
    </w:p>
    <w:p w:rsidR="00E143D7" w:rsidRDefault="00E143D7" w:rsidP="00E143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 учащихся из школ района были направлены на оздоровление и обучение </w:t>
      </w:r>
    </w:p>
    <w:p w:rsidR="00E143D7" w:rsidRDefault="00E143D7" w:rsidP="00E143D7">
      <w:pPr>
        <w:jc w:val="both"/>
        <w:rPr>
          <w:sz w:val="28"/>
          <w:szCs w:val="28"/>
        </w:rPr>
      </w:pPr>
      <w:r>
        <w:rPr>
          <w:sz w:val="28"/>
          <w:szCs w:val="28"/>
        </w:rPr>
        <w:t>в МДЦ «Артек» 2 учащихся - в ВДЦ «Орленок», 2 учащихся – ВДЦ «Океан» и 16 - в ВДЦ «Смена».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.14. «Поддержка молодых талантов и детей с высокой мотивацией к обучению. (Организация и проведение районного праздника «Звезда подростка»)» выполнено. Проведен муниципальный конкурс </w:t>
      </w:r>
      <w:proofErr w:type="gramStart"/>
      <w:r>
        <w:rPr>
          <w:sz w:val="28"/>
          <w:szCs w:val="28"/>
        </w:rPr>
        <w:t>одаренных</w:t>
      </w:r>
      <w:proofErr w:type="gramEnd"/>
    </w:p>
    <w:p w:rsidR="00E143D7" w:rsidRDefault="00E143D7" w:rsidP="00E143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талантливых детей «Звезда подростка», </w:t>
      </w:r>
      <w:proofErr w:type="gramStart"/>
      <w:r>
        <w:rPr>
          <w:sz w:val="28"/>
          <w:szCs w:val="28"/>
        </w:rPr>
        <w:t>поощрены</w:t>
      </w:r>
      <w:proofErr w:type="gramEnd"/>
      <w:r>
        <w:rPr>
          <w:sz w:val="28"/>
          <w:szCs w:val="28"/>
        </w:rPr>
        <w:t xml:space="preserve"> 12 победителей конкурса.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1.15. «Пополнение виртуальной энциклопедии «Одаренные дети Октябрьского района» выполнено. Пополнена виртуальная энциклопедия новыми сведениями об </w:t>
      </w:r>
      <w:proofErr w:type="gramStart"/>
      <w:r>
        <w:rPr>
          <w:sz w:val="28"/>
          <w:szCs w:val="28"/>
        </w:rPr>
        <w:t>одаренных</w:t>
      </w:r>
      <w:proofErr w:type="gramEnd"/>
      <w:r>
        <w:rPr>
          <w:sz w:val="28"/>
          <w:szCs w:val="28"/>
        </w:rPr>
        <w:t xml:space="preserve"> обучающихся.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1.16. «Участие в деятельности сетевых профессиональных сообществ педагогов по работе с одаренными детьми» выполнено. На заседаниях районных методических объединений учителей - предметников рассмотрены вопросы организации работы с одаренными детьми.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1.17. «Прохождение педагогами района модуля курсов «Современная воспитательная практика педагога по работе с одаренными детьми» выполнено. Курсы, </w:t>
      </w:r>
      <w:proofErr w:type="spellStart"/>
      <w:r>
        <w:rPr>
          <w:sz w:val="28"/>
          <w:szCs w:val="28"/>
        </w:rPr>
        <w:t>вебинары</w:t>
      </w:r>
      <w:proofErr w:type="spellEnd"/>
      <w:r>
        <w:rPr>
          <w:sz w:val="28"/>
          <w:szCs w:val="28"/>
        </w:rPr>
        <w:t xml:space="preserve"> и семинары прошли 150 педагогов из 21 общеобразовательных организаций района.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подпрограммы 2 «Центр культурного развития – путь к успеху» предусмотрена реализация 6 мероприятий.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2.1. «Проведение ежегодного муниципального конкурса исследовательских работ учащихся «Путь к успеху» выполнено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 xml:space="preserve">роведен муниципальный конкурс исследовательских работ «Путь к успеху». В конкурсе приняли участие 90 % общеобразовательных организаций района. По 4 </w:t>
      </w:r>
      <w:r>
        <w:rPr>
          <w:sz w:val="28"/>
          <w:szCs w:val="28"/>
        </w:rPr>
        <w:lastRenderedPageBreak/>
        <w:t xml:space="preserve">направлениям конкурса определено 15 победителей. Исследовательские работы победителей и призеров были рекомендованы для участия в региональных </w:t>
      </w:r>
      <w:r>
        <w:rPr>
          <w:sz w:val="28"/>
          <w:szCs w:val="28"/>
        </w:rPr>
        <w:br/>
        <w:t>и Всероссийских конкурсах.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2.2. «Разработка и проведение муниципальных конкурсов для одарённых детей на базе ЦКР» выполнено. Проведены муниципальные конкурсы: “Мы о войне стихами говорим”, в рамках творческого осеннего марафона проведены конкурсы рисунков «Осенний миг», декоративно-прикладного искусства «Осенний креатив», фоторабот “Осеннее вдохновение” </w:t>
      </w:r>
      <w:r>
        <w:rPr>
          <w:sz w:val="28"/>
          <w:szCs w:val="28"/>
        </w:rPr>
        <w:br/>
        <w:t>и стихотворений «Осенние сонеты».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2.3. «Организация профильных смен на базе ВУЗов, ЦКР </w:t>
      </w:r>
      <w:r>
        <w:rPr>
          <w:sz w:val="28"/>
          <w:szCs w:val="28"/>
        </w:rPr>
        <w:br/>
        <w:t>и ресурсных центров» выполнено. На базе МБУ «ЦКР» проведена профильная смена «Эрудит».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2.4. «Проект «Детский университет» выполнено: на базе Центра культурного развития реализуется проект «Детский университет»,</w:t>
      </w:r>
      <w:r>
        <w:rPr>
          <w:sz w:val="28"/>
          <w:szCs w:val="28"/>
        </w:rPr>
        <w:br/>
        <w:t xml:space="preserve"> в котором принимают участие 45 школьников.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>.5. «Проект «Детское телевидение» выполнено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 xml:space="preserve">овместно </w:t>
      </w:r>
    </w:p>
    <w:p w:rsidR="00E143D7" w:rsidRDefault="00E143D7" w:rsidP="00E143D7">
      <w:pPr>
        <w:jc w:val="both"/>
        <w:rPr>
          <w:sz w:val="28"/>
          <w:szCs w:val="28"/>
        </w:rPr>
      </w:pPr>
      <w:r>
        <w:rPr>
          <w:sz w:val="28"/>
          <w:szCs w:val="28"/>
        </w:rPr>
        <w:t>с ТРК «</w:t>
      </w:r>
      <w:proofErr w:type="spellStart"/>
      <w:r>
        <w:rPr>
          <w:sz w:val="28"/>
          <w:szCs w:val="28"/>
        </w:rPr>
        <w:t>Видеотон</w:t>
      </w:r>
      <w:proofErr w:type="spellEnd"/>
      <w:r>
        <w:rPr>
          <w:sz w:val="28"/>
          <w:szCs w:val="28"/>
        </w:rPr>
        <w:t>» на базе МБУ «ЦКР» реализуется проект «Детское телевидение «МЫ». Проект участвовал во многих конкурсах, юные корреспонденты являются победителями в 4-х номинациях областного конкурса «Юные журналисты Дона». Команда детского телевидения приняла участие во Всероссийском форуме детских медиа “Включайся” в г. Москве, в форуме «</w:t>
      </w:r>
      <w:proofErr w:type="spellStart"/>
      <w:r>
        <w:rPr>
          <w:sz w:val="28"/>
          <w:szCs w:val="28"/>
        </w:rPr>
        <w:t>МедиаБум</w:t>
      </w:r>
      <w:proofErr w:type="spellEnd"/>
      <w:r>
        <w:rPr>
          <w:sz w:val="28"/>
          <w:szCs w:val="28"/>
        </w:rPr>
        <w:t>» в г. Санкт-Петербурге и в региональном форуме «Топ-Контент»</w:t>
      </w:r>
      <w:r>
        <w:rPr>
          <w:sz w:val="28"/>
          <w:szCs w:val="28"/>
        </w:rPr>
        <w:br/>
        <w:t xml:space="preserve"> в г. Ростове </w:t>
      </w:r>
      <w:proofErr w:type="gramStart"/>
      <w:r>
        <w:rPr>
          <w:sz w:val="28"/>
          <w:szCs w:val="28"/>
        </w:rPr>
        <w:t>-н</w:t>
      </w:r>
      <w:proofErr w:type="gramEnd"/>
      <w:r>
        <w:rPr>
          <w:sz w:val="28"/>
          <w:szCs w:val="28"/>
        </w:rPr>
        <w:t>а – Дону.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2.6. «Организация на базе ЦКР объединений муниципального значения («Школа шахмат», IT -клуб, клуб эрудитов «</w:t>
      </w:r>
      <w:proofErr w:type="spellStart"/>
      <w:r>
        <w:rPr>
          <w:sz w:val="28"/>
          <w:szCs w:val="28"/>
        </w:rPr>
        <w:t>Superразум</w:t>
      </w:r>
      <w:proofErr w:type="spellEnd"/>
      <w:r>
        <w:rPr>
          <w:sz w:val="28"/>
          <w:szCs w:val="28"/>
        </w:rPr>
        <w:t>» и др.) выполнен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рганизовано объединение IT -клуб, клуб эрудитов «</w:t>
      </w:r>
      <w:proofErr w:type="spellStart"/>
      <w:r>
        <w:rPr>
          <w:sz w:val="28"/>
          <w:szCs w:val="28"/>
        </w:rPr>
        <w:t>Superразум</w:t>
      </w:r>
      <w:proofErr w:type="spellEnd"/>
      <w:r>
        <w:rPr>
          <w:sz w:val="28"/>
          <w:szCs w:val="28"/>
        </w:rPr>
        <w:t>», в которых принимают участие 45 детей.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подпрограммы 3 «Выявление и сопровождение одаренных детей в области искусства и спорта» предусмотрена реализация 6 мероприятий.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3.1. «Создание единой базы данных творчески одарённых детей и детей, одарённых в спорте» выполнено: создана единая база данных творчески одарённых детей и детей, одарённых в спорте.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3.2. «Проведение районных творческих конкурсов и фестивалей, спортивных соревнований» выполнено: В 2024 году проведено 17 районных конкурсов творческой направленности, организовано 22 муниципальных спортивных соревнований для детей и подростков (спартакиад, турниров, выполнения норм ГТО). 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3.3.«Создание ресурсных центров по работе с одаренными детьми» выполнено. На базе учреждений культуры созданы ресурсные центры по направлениям: музыкальное искусство (ДШИ п. Каменоломни), изобразительное искусство (ДШИ п. Персиановский), литературное творчество (МЦБ Октябрьского района), хореографическое искусство (РДК </w:t>
      </w:r>
      <w:r>
        <w:rPr>
          <w:sz w:val="28"/>
          <w:szCs w:val="28"/>
        </w:rPr>
        <w:br/>
        <w:t xml:space="preserve">п. Каменоломни). 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Мероприятие 3.4. «Направление на обучение в образовательный центр «Сириус» детей, прошедших конкурсный отбор по направлениям «Искусство» и «Спорт» в 2024 году не выполнено. 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3.5. «Прохождение педагогами и тренерами обучения на базе образовательного центра «Сириус», Ростовской государственной консерватории им.С.В. Рахманинова, школы Олимпийского резерва» выполнено. 2 педагога прошли курсы в школе Олимпийского резерва.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3.6. «Подготовка к участию и направление одаренных детей на областные, всероссийские, международные конкурсы, фестивали </w:t>
      </w:r>
      <w:r>
        <w:rPr>
          <w:sz w:val="28"/>
          <w:szCs w:val="28"/>
        </w:rPr>
        <w:br/>
        <w:t>и соревнования» выполнено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 xml:space="preserve"> целью наиболее полного раскрытия творческого потенциала учащихся – победителей муниципальных этапов творческих конкурсов и фестивалей, отделом культуры было организовано участие детей</w:t>
      </w:r>
    </w:p>
    <w:p w:rsidR="00E143D7" w:rsidRDefault="00E143D7" w:rsidP="00E143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подростков Октябрьского района во Всероссийских и Международных конкурсах и фестивалях. Результаты участия - 1 место - 34 чел., 2 место - 35 чел., 3 место - 41 чел. 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подпрограммы 4. «Развитие сотрудничества с Вузами» предусмотрена реализация 6 мероприятий.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4.1. «Заключение договоров о взаимном сотрудничестве и профориентации общеобразовательными учреждениями района с ДГТУ, ДОНГАУ, ЮФУ» выполнено. Заключены договоры о сотрудничестве с вышеперечисленными Вузами.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4.2. «Совместное участие в конкурсах, проектах, грантах, объявляемых министерствами и различными фондами» выполнено. Старшеклассники района участвовали в проекте «Я - будущий студент».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4.3. «Организация практики студентов на базе общеобразовательных учреждений по основным направлениям сотрудничества» выполнено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а базе ОУ района прошли педагогическую практику 4 студента Шахтинского педагогического колледжа.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4.4. «Организация целевого обучения» выполнено: поступили на педагогические специальности в высшие учебные заведения 3 выпускника, 16 в средне-специальные учреждения педагогической направленности, 8 выпускников поступили в ДОНГАУ.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4.5. «Организация и проведение Дней открытых дверей, экскурсий в университеты и на производства по направлениям профессиональной подготовки» выполнено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рганизовано участие выпускников района в проведении Дня открытых дверей на базе ЮФУ, ЮРГТУ, ДОНГАУ.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4.6. «Участие в федеральных проектах «Билет в будущее», </w:t>
      </w:r>
    </w:p>
    <w:p w:rsidR="00E143D7" w:rsidRDefault="00E143D7" w:rsidP="00E143D7">
      <w:pPr>
        <w:jc w:val="both"/>
        <w:rPr>
          <w:sz w:val="28"/>
          <w:szCs w:val="28"/>
        </w:rPr>
      </w:pPr>
      <w:r>
        <w:rPr>
          <w:sz w:val="28"/>
          <w:szCs w:val="28"/>
        </w:rPr>
        <w:t>«ПРОЕКТОРИЯ» выполнено. В данных проектах участвовало 3100 чел. Сведения о выполнении основных мероприятий, приоритетных основных мероприятий,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</w:p>
    <w:p w:rsidR="00E143D7" w:rsidRDefault="00E143D7" w:rsidP="00E143D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Раздел 3. Анализ факторов, повлиявших на ход реализации муниципальной программы.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2024 году на ход реализации муниципальной программы оказывали влияние следующие факторы: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фактор 1. Своевременное и бесперебойное поступление средств бюджета Октябрьского района, что позволило исполнить выполнение муниципальной программы.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фактор 2. Постоянный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реализации муниципальной программы обеспечил достижение основных показателей в установленные сроки.</w:t>
      </w:r>
    </w:p>
    <w:p w:rsidR="00E143D7" w:rsidRDefault="00E143D7" w:rsidP="00E143D7">
      <w:pPr>
        <w:ind w:firstLine="709"/>
        <w:jc w:val="both"/>
        <w:rPr>
          <w:color w:val="000000" w:themeColor="text1"/>
          <w:sz w:val="28"/>
          <w:szCs w:val="28"/>
        </w:rPr>
      </w:pPr>
    </w:p>
    <w:p w:rsidR="00E143D7" w:rsidRDefault="00E143D7" w:rsidP="00E143D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Раздел 4.Сведения об использовании бюджетных ассигнований </w:t>
      </w:r>
      <w:r>
        <w:rPr>
          <w:color w:val="000000" w:themeColor="text1"/>
          <w:sz w:val="28"/>
          <w:szCs w:val="28"/>
        </w:rPr>
        <w:br/>
        <w:t>и внебюджетных средств на реализацию муниципальной программы.</w:t>
      </w:r>
    </w:p>
    <w:p w:rsidR="00E143D7" w:rsidRDefault="00E143D7" w:rsidP="00E143D7">
      <w:pPr>
        <w:ind w:firstLine="709"/>
        <w:jc w:val="both"/>
        <w:rPr>
          <w:color w:val="000000" w:themeColor="text1"/>
          <w:sz w:val="28"/>
          <w:szCs w:val="28"/>
        </w:rPr>
      </w:pPr>
    </w:p>
    <w:p w:rsidR="00E143D7" w:rsidRDefault="00E143D7" w:rsidP="00E143D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Объем запланированных расходов на реализацию муниципальной программы на 2024 год составил </w:t>
      </w:r>
      <w:bookmarkStart w:id="6" w:name="_Hlk190782904"/>
      <w:bookmarkStart w:id="7" w:name="_Hlk190782882"/>
      <w:r>
        <w:rPr>
          <w:color w:val="000000" w:themeColor="text1"/>
          <w:sz w:val="28"/>
          <w:szCs w:val="28"/>
        </w:rPr>
        <w:t>178,4</w:t>
      </w:r>
      <w:bookmarkEnd w:id="6"/>
      <w:r>
        <w:rPr>
          <w:color w:val="000000" w:themeColor="text1"/>
          <w:sz w:val="28"/>
          <w:szCs w:val="28"/>
        </w:rPr>
        <w:t>тыс. руб</w:t>
      </w:r>
      <w:bookmarkEnd w:id="7"/>
      <w:r>
        <w:rPr>
          <w:color w:val="000000" w:themeColor="text1"/>
          <w:sz w:val="28"/>
          <w:szCs w:val="28"/>
        </w:rPr>
        <w:t>лей, в том числе по источникам финансирования:</w:t>
      </w:r>
    </w:p>
    <w:p w:rsidR="00E143D7" w:rsidRDefault="00E143D7" w:rsidP="00E143D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Бюджет Октябрьского района – 178,4 тыс. руб.;</w:t>
      </w:r>
    </w:p>
    <w:p w:rsidR="00E143D7" w:rsidRDefault="00E143D7" w:rsidP="00E143D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Областной бюджет – 0 тыс</w:t>
      </w:r>
      <w:proofErr w:type="gramStart"/>
      <w:r>
        <w:rPr>
          <w:color w:val="000000" w:themeColor="text1"/>
          <w:sz w:val="28"/>
          <w:szCs w:val="28"/>
        </w:rPr>
        <w:t>.р</w:t>
      </w:r>
      <w:proofErr w:type="gramEnd"/>
      <w:r>
        <w:rPr>
          <w:color w:val="000000" w:themeColor="text1"/>
          <w:sz w:val="28"/>
          <w:szCs w:val="28"/>
        </w:rPr>
        <w:t>уб.;</w:t>
      </w:r>
    </w:p>
    <w:p w:rsidR="00E143D7" w:rsidRDefault="00E143D7" w:rsidP="00E143D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Безвозмездные поступления из федерального бюджета – 0 тыс. рублей;</w:t>
      </w:r>
    </w:p>
    <w:p w:rsidR="00E143D7" w:rsidRDefault="00E143D7" w:rsidP="00E143D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Средства от предпринимательской и иной приносящей доход деятельности – 0 тыс. руб.</w:t>
      </w:r>
    </w:p>
    <w:p w:rsidR="00E143D7" w:rsidRDefault="00E143D7" w:rsidP="00E143D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План ассигнований в соответствии с решением Собрания депутатов Октябрьского района на 2024 год составил 178,4 тыс. руб. В соответствии со сводной бюджетной росписью – 178,4 тыс. рублей, в том числе по источникам финансирования:</w:t>
      </w:r>
    </w:p>
    <w:p w:rsidR="00E143D7" w:rsidRDefault="00E143D7" w:rsidP="00E143D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Бюджет Октябрьского района – 178,4 тыс. руб.;</w:t>
      </w:r>
    </w:p>
    <w:p w:rsidR="00E143D7" w:rsidRDefault="00E143D7" w:rsidP="00E143D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Областной бюджет – 0 тыс. руб.;</w:t>
      </w:r>
    </w:p>
    <w:p w:rsidR="00E143D7" w:rsidRDefault="00E143D7" w:rsidP="00E143D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Безвозмездные поступления из федерального бюджета – 0 тыс. рублей;</w:t>
      </w:r>
    </w:p>
    <w:p w:rsidR="00E143D7" w:rsidRDefault="00E143D7" w:rsidP="00E143D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Средства от предпринимательской и иной приносящей доход деятельности –0 тыс. руб.</w:t>
      </w:r>
    </w:p>
    <w:p w:rsidR="00E143D7" w:rsidRDefault="00E143D7" w:rsidP="00E143D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2024 году в состав муниципальной программы входили </w:t>
      </w:r>
      <w:r>
        <w:rPr>
          <w:color w:val="000000" w:themeColor="text1"/>
          <w:sz w:val="28"/>
          <w:szCs w:val="28"/>
        </w:rPr>
        <w:br/>
        <w:t>4 подпрограммы.</w:t>
      </w:r>
    </w:p>
    <w:p w:rsidR="00E143D7" w:rsidRDefault="00E143D7" w:rsidP="00E143D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Объем запланированных расходов – 178,4 тыс. руб.</w:t>
      </w:r>
    </w:p>
    <w:p w:rsidR="00E143D7" w:rsidRDefault="00E143D7" w:rsidP="00E143D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Из них на реализацию подпрограммы «Образование - шаг в будущее» </w:t>
      </w:r>
      <w:r>
        <w:rPr>
          <w:color w:val="000000" w:themeColor="text1"/>
          <w:sz w:val="28"/>
          <w:szCs w:val="28"/>
        </w:rPr>
        <w:br/>
        <w:t>- 178,4  тыс. руб., в том числе из бюджета:</w:t>
      </w:r>
    </w:p>
    <w:p w:rsidR="00E143D7" w:rsidRDefault="00E143D7" w:rsidP="00E143D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бюджет Октябрьского района – 178,4 тыс. рублей;</w:t>
      </w:r>
    </w:p>
    <w:p w:rsidR="00E143D7" w:rsidRDefault="00E143D7" w:rsidP="00E143D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областной бюджет – 0 тыс. рублей;</w:t>
      </w:r>
    </w:p>
    <w:p w:rsidR="00E143D7" w:rsidRDefault="00E143D7" w:rsidP="00E143D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безвозмездные средства федерального бюджета -0 тыс. рублей;</w:t>
      </w:r>
    </w:p>
    <w:p w:rsidR="00E143D7" w:rsidRDefault="00E143D7" w:rsidP="00E143D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-средства от предпринимательской и иной приносящей доход деятельности – 0 тыс. руб.</w:t>
      </w:r>
    </w:p>
    <w:p w:rsidR="00E143D7" w:rsidRDefault="00E143D7" w:rsidP="00E14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реализацию: подпрограммы 2 «Центр культурного развития – путь </w:t>
      </w:r>
      <w:r>
        <w:rPr>
          <w:color w:val="000000" w:themeColor="text1"/>
          <w:sz w:val="28"/>
          <w:szCs w:val="28"/>
        </w:rPr>
        <w:br/>
        <w:t xml:space="preserve">к успеху», подпрограммы 3 «Выявление и сопровождение одаренных детей </w:t>
      </w:r>
      <w:r>
        <w:rPr>
          <w:color w:val="000000" w:themeColor="text1"/>
          <w:sz w:val="28"/>
          <w:szCs w:val="28"/>
        </w:rPr>
        <w:br/>
        <w:t xml:space="preserve">в области искусства и спорта», подпрограммы 4 «Развитие сотрудничества </w:t>
      </w:r>
      <w:r>
        <w:rPr>
          <w:color w:val="000000" w:themeColor="text1"/>
          <w:sz w:val="28"/>
          <w:szCs w:val="28"/>
        </w:rPr>
        <w:br/>
        <w:t>с Вузами» бюджетные средства и средства от предпринимательской и иной приносящей доход деятельности не предусмотрены.</w:t>
      </w:r>
    </w:p>
    <w:p w:rsidR="00E143D7" w:rsidRDefault="00E143D7" w:rsidP="00E143D7">
      <w:pPr>
        <w:tabs>
          <w:tab w:val="left" w:pos="7575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Всего исполнено по Программе</w:t>
      </w:r>
      <w:r>
        <w:rPr>
          <w:color w:val="000000" w:themeColor="text1"/>
          <w:sz w:val="28"/>
          <w:szCs w:val="28"/>
        </w:rPr>
        <w:t>178,4 тыс. рублей, в том числе из средств:</w:t>
      </w:r>
    </w:p>
    <w:p w:rsidR="00E143D7" w:rsidRDefault="00E143D7" w:rsidP="00E143D7">
      <w:pPr>
        <w:tabs>
          <w:tab w:val="left" w:pos="7575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бюджета Октябрьского района –178,4 тыс. рублей;</w:t>
      </w:r>
    </w:p>
    <w:p w:rsidR="00E143D7" w:rsidRDefault="00E143D7" w:rsidP="00E143D7">
      <w:pPr>
        <w:tabs>
          <w:tab w:val="left" w:pos="7575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областной бюджет – 0 тыс. рублей;</w:t>
      </w:r>
    </w:p>
    <w:p w:rsidR="00E143D7" w:rsidRDefault="00E143D7" w:rsidP="00E143D7">
      <w:pPr>
        <w:tabs>
          <w:tab w:val="left" w:pos="7575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безвозмездные поступления из федерального бюджета – 0 тыс. рублей;</w:t>
      </w:r>
    </w:p>
    <w:p w:rsidR="00E143D7" w:rsidRDefault="00E143D7" w:rsidP="00E143D7">
      <w:pPr>
        <w:tabs>
          <w:tab w:val="left" w:pos="7575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средства от предпринимательской и иной приносящей доход деятельности – 0 тыс. рублей.</w:t>
      </w:r>
    </w:p>
    <w:p w:rsidR="00E143D7" w:rsidRDefault="00E143D7" w:rsidP="00E143D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Сведения об использовании бюджетных ассигнований и внебюджетных средств на реализацию муниципальной программы за 2024 год приведены </w:t>
      </w:r>
      <w:r>
        <w:rPr>
          <w:color w:val="000000" w:themeColor="text1"/>
          <w:sz w:val="28"/>
          <w:szCs w:val="28"/>
        </w:rPr>
        <w:br/>
        <w:t>в приложении № 2 к отчету о реализации муниципальной программы.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5.Сведения о достижении значений показателей муниципальной программы, подпрограмм муниципальной программы за 2024 год.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 программой и подпрограммами муниципальной программы предусмотрено 15 показателей, по 10 из которых фактические значения соответствуют плановым, по 2 показателям плановые значение перевыполнены.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1. «Доля детей в возрасте от 5 до 18 лет, охваченных дополнительным образованием» плановое значение –80%, фактическое значение-80 %.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2. «Увеличение количества победителей и призеров олимпиад по общеобразовательным предметам не ниже регионального уровня</w:t>
      </w:r>
      <w:r>
        <w:rPr>
          <w:sz w:val="28"/>
          <w:szCs w:val="28"/>
        </w:rPr>
        <w:br/>
        <w:t>в календарном году» плановое значение - 5 чел., фактическое значение- 5 чел.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Показатель 1.1. «Доля детей в возрасте от 5 до 18 лет, охваченных дополнительными общеразвивающими программами технической </w:t>
      </w:r>
      <w:r>
        <w:rPr>
          <w:sz w:val="28"/>
          <w:szCs w:val="28"/>
        </w:rPr>
        <w:br/>
        <w:t>и естественнонаучной направленности» – плановое значение –25%, фактическое значение – 25%,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Показатель 1.2. «Доля учащихся, принимающих участие в мероприятиях регионального и всероссийского уровня, от общего числа обучающихся» </w:t>
      </w:r>
      <w:r>
        <w:rPr>
          <w:sz w:val="28"/>
          <w:szCs w:val="28"/>
        </w:rPr>
        <w:br/>
        <w:t>- плановое значение 12%, фактическое значение -12%.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1.3. «Количество обучающихся в региональном технопарке «</w:t>
      </w:r>
      <w:proofErr w:type="spellStart"/>
      <w:r>
        <w:rPr>
          <w:sz w:val="28"/>
          <w:szCs w:val="28"/>
        </w:rPr>
        <w:t>Кванториум</w:t>
      </w:r>
      <w:proofErr w:type="spellEnd"/>
      <w:r>
        <w:rPr>
          <w:sz w:val="28"/>
          <w:szCs w:val="28"/>
        </w:rPr>
        <w:t>» на базе ДГТУ» - плановое значение 0 чел., фактическое значение – 0 чел. С 2023 года показатель не учитывается в связи с внедрением мобильного технопарка “</w:t>
      </w:r>
      <w:proofErr w:type="spellStart"/>
      <w:r>
        <w:rPr>
          <w:sz w:val="28"/>
          <w:szCs w:val="28"/>
        </w:rPr>
        <w:t>Кванториум</w:t>
      </w:r>
      <w:proofErr w:type="spellEnd"/>
      <w:r>
        <w:rPr>
          <w:sz w:val="28"/>
          <w:szCs w:val="28"/>
        </w:rPr>
        <w:t>”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1.4. «Количество обучающихся в мобильном технопарке «</w:t>
      </w:r>
      <w:proofErr w:type="spellStart"/>
      <w:r>
        <w:rPr>
          <w:sz w:val="28"/>
          <w:szCs w:val="28"/>
        </w:rPr>
        <w:t>Кванториум</w:t>
      </w:r>
      <w:proofErr w:type="spellEnd"/>
      <w:r>
        <w:rPr>
          <w:sz w:val="28"/>
          <w:szCs w:val="28"/>
        </w:rPr>
        <w:t xml:space="preserve">» – плановое значение - 50, фактическое значение - 236. 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Показатель 1.5. «Численность педагогов (наставников), прошедших </w:t>
      </w:r>
      <w:proofErr w:type="gramStart"/>
      <w:r>
        <w:rPr>
          <w:sz w:val="28"/>
          <w:szCs w:val="28"/>
        </w:rPr>
        <w:t>обучение по программам</w:t>
      </w:r>
      <w:proofErr w:type="gramEnd"/>
      <w:r>
        <w:rPr>
          <w:sz w:val="28"/>
          <w:szCs w:val="28"/>
        </w:rPr>
        <w:t xml:space="preserve"> и методикам работы с одаренными детьми» - плановое значение -150 чел., фактическое значение -150 человек.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2.1. «Доля участия школ района в муниципальном конкурсе научно-исследовательских работ «Путь к успеху» - плановое значение 90 %, фактическое значение -90 %.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Показатель 2.2. «Количество детей, вовлеченных в деятельность Детского университета» – плановое значение - 45 чел., фактическое значение </w:t>
      </w:r>
      <w:r>
        <w:rPr>
          <w:sz w:val="28"/>
          <w:szCs w:val="28"/>
        </w:rPr>
        <w:br/>
        <w:t>- 45 чел.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2.3. «Количество детей, вовлеченных в деятельность профильных смен», плановое значение - 75 чел., фактическое значение - 75 чел.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Показатель 3.1.«Доля победителей областных, всероссийских </w:t>
      </w:r>
      <w:r>
        <w:rPr>
          <w:sz w:val="28"/>
          <w:szCs w:val="28"/>
        </w:rPr>
        <w:br/>
        <w:t>и международных конкурсов и фестивалей от общего количества участников» -</w:t>
      </w:r>
      <w:r>
        <w:rPr>
          <w:sz w:val="28"/>
          <w:szCs w:val="28"/>
        </w:rPr>
        <w:br/>
        <w:t>плановое значение –55%, фактическое значение –55%.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Показатель 3.2. «Доля участников областных, всероссийских </w:t>
      </w:r>
      <w:r>
        <w:rPr>
          <w:sz w:val="28"/>
          <w:szCs w:val="28"/>
        </w:rPr>
        <w:br/>
        <w:t>и международных соревнований от общего количества учащихся» - плановое  значение -55%, фактическое значение -55%.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4.1. «Увеличение количества обучающихся в профильных классах на базе учреждений высшего образования»- плановое значение 60 чел., фактическое значение -60 чел.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Показатель 4.2. «Доля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, поступивших в высшие образовательные учреждения - плановое значение 60%, фактическое значение </w:t>
      </w:r>
      <w:r>
        <w:rPr>
          <w:sz w:val="28"/>
          <w:szCs w:val="28"/>
        </w:rPr>
        <w:br/>
        <w:t>-83%.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Показатель 4.3. «Численность детей, охваченных мероприятиями проекта «Билет в будущее» - плановое значение 3100 чел., фактическое значение </w:t>
      </w:r>
      <w:r>
        <w:rPr>
          <w:sz w:val="28"/>
          <w:szCs w:val="28"/>
        </w:rPr>
        <w:br/>
        <w:t>- 3100 чел.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 3 к отчету </w:t>
      </w:r>
      <w:r>
        <w:rPr>
          <w:sz w:val="28"/>
          <w:szCs w:val="28"/>
        </w:rPr>
        <w:br/>
        <w:t>о реализации муниципальной программы.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6. Результаты оценки эффективности реализации муниципальной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Программы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1.Степень достижения целевых показателей муниципальной программы, подпрограмм муниципальной программы:</w:t>
      </w:r>
    </w:p>
    <w:p w:rsidR="00E143D7" w:rsidRDefault="00E143D7" w:rsidP="00E143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степень достижения целевого показателя 1 -1,00</w:t>
      </w:r>
    </w:p>
    <w:p w:rsidR="00E143D7" w:rsidRDefault="00E143D7" w:rsidP="00E143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степень достижения целевого показателя 2 -1,00</w:t>
      </w:r>
    </w:p>
    <w:p w:rsidR="00E143D7" w:rsidRDefault="00E143D7" w:rsidP="00E143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степень достижения целевого показателя 1.1 - 1,00</w:t>
      </w:r>
    </w:p>
    <w:p w:rsidR="00E143D7" w:rsidRDefault="00E143D7" w:rsidP="00E143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степень достижения целевого показателя 1.2 - 1,00</w:t>
      </w:r>
    </w:p>
    <w:p w:rsidR="00E143D7" w:rsidRDefault="00E143D7" w:rsidP="00E143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степень достижения целевого показателя 1.3 -1,00</w:t>
      </w:r>
    </w:p>
    <w:p w:rsidR="00E143D7" w:rsidRDefault="00E143D7" w:rsidP="00E143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степень достижения целевого показателя 1.4 - 1,00</w:t>
      </w:r>
    </w:p>
    <w:p w:rsidR="00E143D7" w:rsidRDefault="00E143D7" w:rsidP="00E143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степень достижения целевого показателя 1.5 - 1,00</w:t>
      </w:r>
    </w:p>
    <w:p w:rsidR="00E143D7" w:rsidRDefault="00E143D7" w:rsidP="00E143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степень достижения целевого показателя 2.1 - 1,00</w:t>
      </w:r>
    </w:p>
    <w:p w:rsidR="00E143D7" w:rsidRDefault="00E143D7" w:rsidP="00E143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степень достижения целевого показателя 2.2 - 1,00</w:t>
      </w:r>
    </w:p>
    <w:p w:rsidR="00E143D7" w:rsidRDefault="00E143D7" w:rsidP="00E143D7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степень достижения целевого показателя 2.3 - 1,00</w:t>
      </w:r>
    </w:p>
    <w:p w:rsidR="00E143D7" w:rsidRDefault="00E143D7" w:rsidP="00E143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степень достижения целевого показателя 3.1 - 1,00</w:t>
      </w:r>
    </w:p>
    <w:p w:rsidR="00E143D7" w:rsidRDefault="00E143D7" w:rsidP="00E143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степень достижения целевого показателя 3.2 - 1,00</w:t>
      </w:r>
    </w:p>
    <w:p w:rsidR="00E143D7" w:rsidRDefault="00E143D7" w:rsidP="00E143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степень достижения целевого показателя 4.1 - 1,00</w:t>
      </w:r>
    </w:p>
    <w:p w:rsidR="00E143D7" w:rsidRDefault="00E143D7" w:rsidP="00E143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степень достижения целевого показателя 4.2 - 1,00</w:t>
      </w:r>
    </w:p>
    <w:p w:rsidR="00E143D7" w:rsidRDefault="00E143D7" w:rsidP="00E143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степень достижения целевого показателя 4.3 - 1,00</w:t>
      </w:r>
    </w:p>
    <w:p w:rsidR="00E143D7" w:rsidRDefault="00E143D7" w:rsidP="00E143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Суммарная оценка степени достижения целевых показателей муниципальной программы составляет 1 (15/15), что характеризует высокий уровень эффективности реализации муниципальной программы по степени достижения целевых показателей.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2.Степень реализации основных мероприятий, приоритетных </w:t>
      </w:r>
      <w:r>
        <w:rPr>
          <w:sz w:val="28"/>
          <w:szCs w:val="28"/>
        </w:rPr>
        <w:br/>
        <w:t>основных мероприятий, финансируемых за счет всех источников</w:t>
      </w:r>
      <w:r>
        <w:rPr>
          <w:sz w:val="28"/>
          <w:szCs w:val="28"/>
        </w:rPr>
        <w:br/>
        <w:t>финансирования, оценивается как доля основных мероприятий, приоритетных основных мероприятий, выполненных в полном объеме.</w:t>
      </w:r>
    </w:p>
    <w:p w:rsidR="00E143D7" w:rsidRDefault="00E143D7" w:rsidP="00E143D7">
      <w:pPr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Степень реализации основных мероприятий и приоритетных мероприятий составляет 1 (СРом=34/35 = 0,97), что характеризует высокий уровень эффективности реализации муниципальной программы по степени реализации основных мероприятий в 2024 году. </w:t>
      </w:r>
    </w:p>
    <w:p w:rsidR="00E143D7" w:rsidRDefault="00E143D7" w:rsidP="00E143D7">
      <w:pPr>
        <w:ind w:firstLine="709"/>
        <w:jc w:val="both"/>
        <w:rPr>
          <w:color w:val="auto"/>
          <w:kern w:val="2"/>
          <w:sz w:val="28"/>
          <w:szCs w:val="28"/>
        </w:rPr>
      </w:pP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3.Бюджетная эффективность реализации муниципальной программы: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реализации основных мероприятий, финансируемых за счет средств бюджета Октябрьского района, безвозмездных поступлений в бюджет Октябрьского района - СРМ =1/1=1;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– ССУЗ=178,4/178,4= 1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использования средств бюджета Октябрьского района</w:t>
      </w:r>
      <w:r>
        <w:rPr>
          <w:sz w:val="28"/>
          <w:szCs w:val="28"/>
        </w:rPr>
        <w:br/>
        <w:t xml:space="preserve">- </w:t>
      </w:r>
      <w:proofErr w:type="spellStart"/>
      <w:r>
        <w:rPr>
          <w:sz w:val="28"/>
          <w:szCs w:val="28"/>
        </w:rPr>
        <w:t>Эис</w:t>
      </w:r>
      <w:proofErr w:type="spellEnd"/>
      <w:r>
        <w:rPr>
          <w:sz w:val="28"/>
          <w:szCs w:val="28"/>
        </w:rPr>
        <w:t xml:space="preserve"> = 1&gt;</w:t>
      </w:r>
      <w:r>
        <w:rPr>
          <w:kern w:val="2"/>
          <w:sz w:val="28"/>
          <w:szCs w:val="28"/>
        </w:rPr>
        <w:t>0,</w:t>
      </w:r>
      <w:r>
        <w:rPr>
          <w:sz w:val="28"/>
          <w:szCs w:val="28"/>
        </w:rPr>
        <w:t>95, что характеризует высокий уровень бюджетной эффективности муниципальной программы.</w:t>
      </w:r>
    </w:p>
    <w:p w:rsidR="00E143D7" w:rsidRDefault="00E143D7" w:rsidP="00E143D7">
      <w:pPr>
        <w:ind w:firstLine="709"/>
        <w:jc w:val="both"/>
        <w:rPr>
          <w:sz w:val="28"/>
        </w:rPr>
      </w:pPr>
      <w:r>
        <w:rPr>
          <w:sz w:val="28"/>
        </w:rPr>
        <w:t>Уровень реализации муниципальной программы в целом (</w:t>
      </w:r>
      <w:proofErr w:type="spellStart"/>
      <w:r>
        <w:rPr>
          <w:sz w:val="28"/>
        </w:rPr>
        <w:t>УРпр</w:t>
      </w:r>
      <w:proofErr w:type="spellEnd"/>
      <w:r>
        <w:rPr>
          <w:sz w:val="28"/>
        </w:rPr>
        <w:t>):</w:t>
      </w:r>
    </w:p>
    <w:p w:rsidR="00E143D7" w:rsidRDefault="00E143D7" w:rsidP="00E143D7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t>УРпр</w:t>
      </w:r>
      <w:proofErr w:type="spellEnd"/>
      <w:r>
        <w:rPr>
          <w:sz w:val="28"/>
        </w:rPr>
        <w:t xml:space="preserve"> = 1 х 0,5+0,97 х 0,3+1 х 0,2=0,99, что характеризует высокий уровень реализации муниципальной программы.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7. Предложения по дальнейшей реализации муниципальной программы.</w:t>
      </w:r>
    </w:p>
    <w:p w:rsidR="00E143D7" w:rsidRDefault="00E143D7" w:rsidP="00E143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успешной реализации муниципальной программы «Одаренные дети Октябрьского района» </w:t>
      </w:r>
      <w:proofErr w:type="gramStart"/>
      <w:r>
        <w:rPr>
          <w:sz w:val="28"/>
          <w:szCs w:val="28"/>
        </w:rPr>
        <w:t>важное значение</w:t>
      </w:r>
      <w:proofErr w:type="gramEnd"/>
      <w:r>
        <w:rPr>
          <w:sz w:val="28"/>
          <w:szCs w:val="28"/>
        </w:rPr>
        <w:t xml:space="preserve"> имеет 100% выполнение всех запланированных мероприятий и достижение плановых значений показателей, а также проведение оценки эффективности реализации муниципальной программы для своевременного выявления негативных факторов, влияющих</w:t>
      </w:r>
      <w:r>
        <w:rPr>
          <w:sz w:val="28"/>
          <w:szCs w:val="28"/>
        </w:rPr>
        <w:br/>
        <w:t>на показатели результативности муниципальной программы.</w:t>
      </w:r>
    </w:p>
    <w:p w:rsidR="00E143D7" w:rsidRDefault="00E143D7" w:rsidP="00E143D7">
      <w:pPr>
        <w:widowControl w:val="0"/>
        <w:suppressAutoHyphens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</w:p>
    <w:p w:rsidR="00E143D7" w:rsidRDefault="00E143D7" w:rsidP="00E143D7">
      <w:pPr>
        <w:widowControl w:val="0"/>
        <w:suppressAutoHyphens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</w:p>
    <w:p w:rsidR="00E143D7" w:rsidRDefault="00E143D7" w:rsidP="00E143D7">
      <w:pPr>
        <w:widowControl w:val="0"/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Управляющий делами </w:t>
      </w:r>
    </w:p>
    <w:p w:rsidR="00E143D7" w:rsidRDefault="00E143D7" w:rsidP="00E143D7">
      <w:pPr>
        <w:widowControl w:val="0"/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Администрации Октябрьского района</w:t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 w:rsidR="00C821F7">
        <w:rPr>
          <w:rFonts w:eastAsia="Arial"/>
          <w:sz w:val="28"/>
          <w:szCs w:val="28"/>
          <w:lang w:eastAsia="ar-SA"/>
        </w:rPr>
        <w:t xml:space="preserve">                   </w:t>
      </w:r>
      <w:r>
        <w:rPr>
          <w:rFonts w:eastAsia="Arial"/>
          <w:sz w:val="28"/>
          <w:szCs w:val="28"/>
          <w:lang w:eastAsia="ar-SA"/>
        </w:rPr>
        <w:t xml:space="preserve">А.А. </w:t>
      </w:r>
      <w:proofErr w:type="spellStart"/>
      <w:r>
        <w:rPr>
          <w:rFonts w:eastAsia="Arial"/>
          <w:sz w:val="28"/>
          <w:szCs w:val="28"/>
          <w:lang w:eastAsia="ar-SA"/>
        </w:rPr>
        <w:t>Пригородова</w:t>
      </w:r>
      <w:proofErr w:type="spellEnd"/>
    </w:p>
    <w:p w:rsidR="00E143D7" w:rsidRDefault="00E143D7" w:rsidP="00E143D7">
      <w:pPr>
        <w:rPr>
          <w:color w:val="auto"/>
          <w:sz w:val="28"/>
          <w:szCs w:val="28"/>
        </w:rPr>
        <w:sectPr w:rsidR="00E143D7" w:rsidSect="00E143D7">
          <w:type w:val="continuous"/>
          <w:pgSz w:w="11905" w:h="16838"/>
          <w:pgMar w:top="1134" w:right="567" w:bottom="1134" w:left="1701" w:header="720" w:footer="187" w:gutter="0"/>
          <w:pgNumType w:start="1"/>
          <w:cols w:space="720"/>
        </w:sectPr>
      </w:pP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  <w:r>
        <w:rPr>
          <w:rFonts w:eastAsia="Calibri"/>
          <w:szCs w:val="24"/>
          <w:lang w:eastAsia="en-US"/>
        </w:rPr>
        <w:lastRenderedPageBreak/>
        <w:t>Приложение № 1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к отчету о реализации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муниципальной программы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Октябрьского района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 xml:space="preserve">«Одаренные дети </w:t>
      </w:r>
      <w:proofErr w:type="gramStart"/>
      <w:r>
        <w:rPr>
          <w:rFonts w:eastAsia="Calibri"/>
          <w:szCs w:val="24"/>
          <w:lang w:eastAsia="en-US"/>
        </w:rPr>
        <w:t>Октябрьского</w:t>
      </w:r>
      <w:proofErr w:type="gramEnd"/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района» за 2024 год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center"/>
        <w:rPr>
          <w:szCs w:val="24"/>
        </w:rPr>
      </w:pP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center"/>
        <w:rPr>
          <w:szCs w:val="24"/>
        </w:rPr>
      </w:pPr>
      <w:r>
        <w:rPr>
          <w:szCs w:val="24"/>
        </w:rPr>
        <w:t xml:space="preserve">о выполнении основных мероприятий, приоритетных основных мероприятий 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center"/>
        <w:rPr>
          <w:szCs w:val="24"/>
        </w:rPr>
      </w:pPr>
      <w:r>
        <w:rPr>
          <w:szCs w:val="24"/>
        </w:rPr>
        <w:t xml:space="preserve"> а также контрольных событий муниципальной программы за 2024 год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center"/>
        <w:rPr>
          <w:szCs w:val="24"/>
        </w:rPr>
      </w:pPr>
    </w:p>
    <w:tbl>
      <w:tblPr>
        <w:tblW w:w="51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3296"/>
        <w:gridCol w:w="1325"/>
        <w:gridCol w:w="1390"/>
        <w:gridCol w:w="1434"/>
        <w:gridCol w:w="1435"/>
        <w:gridCol w:w="2317"/>
        <w:gridCol w:w="2299"/>
        <w:gridCol w:w="1006"/>
      </w:tblGrid>
      <w:tr w:rsidR="00E143D7" w:rsidTr="00E143D7">
        <w:trPr>
          <w:trHeight w:val="552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Cs w:val="24"/>
                <w:lang w:eastAsia="en-US"/>
              </w:rPr>
              <w:t>п</w:t>
            </w:r>
            <w:proofErr w:type="gramEnd"/>
            <w:r>
              <w:rPr>
                <w:rFonts w:eastAsia="Calibri"/>
                <w:szCs w:val="24"/>
                <w:lang w:eastAsia="en-US"/>
              </w:rPr>
              <w:t>/п</w:t>
            </w:r>
          </w:p>
        </w:tc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Номер и наименование </w:t>
            </w:r>
          </w:p>
          <w:p w:rsidR="00E143D7" w:rsidRDefault="00316EF2" w:rsidP="003F50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  <w:lang w:eastAsia="en-US"/>
              </w:rPr>
            </w:pPr>
            <w:hyperlink r:id="rId6" w:anchor="Par1127" w:history="1">
              <w:r w:rsidR="00E143D7">
                <w:rPr>
                  <w:rStyle w:val="a5"/>
                  <w:rFonts w:eastAsia="Calibri"/>
                  <w:szCs w:val="24"/>
                  <w:u w:val="single"/>
                  <w:lang w:eastAsia="en-US"/>
                </w:rPr>
                <w:t>&lt;1&gt;</w:t>
              </w:r>
            </w:hyperlink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Ответственный </w:t>
            </w:r>
            <w:r>
              <w:rPr>
                <w:szCs w:val="24"/>
              </w:rPr>
              <w:br/>
              <w:t xml:space="preserve">исполнитель, соисполнитель, участник  </w:t>
            </w:r>
            <w:r>
              <w:rPr>
                <w:szCs w:val="24"/>
              </w:rPr>
              <w:br/>
              <w:t>(должность/ ФИО)</w:t>
            </w: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Отдел </w:t>
            </w:r>
            <w:proofErr w:type="gramStart"/>
            <w:r>
              <w:rPr>
                <w:szCs w:val="24"/>
              </w:rPr>
              <w:t>образования-начальник</w:t>
            </w:r>
            <w:proofErr w:type="gramEnd"/>
            <w:r>
              <w:rPr>
                <w:szCs w:val="24"/>
              </w:rPr>
              <w:t xml:space="preserve"> А.А. 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Фактический срок</w:t>
            </w:r>
          </w:p>
        </w:tc>
        <w:tc>
          <w:tcPr>
            <w:tcW w:w="4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Результаты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E143D7" w:rsidTr="00E143D7"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запланированные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достигнутые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6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9</w:t>
            </w: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</w:t>
            </w:r>
          </w:p>
          <w:p w:rsidR="00E143D7" w:rsidRDefault="00E143D7">
            <w:pPr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hd w:val="clear" w:color="auto" w:fill="FFFFFF"/>
              <w:outlineLvl w:val="0"/>
              <w:rPr>
                <w:bCs/>
                <w:sz w:val="28"/>
                <w:szCs w:val="28"/>
              </w:rPr>
            </w:pPr>
            <w:r>
              <w:rPr>
                <w:rFonts w:eastAsia="Calibri"/>
                <w:szCs w:val="24"/>
                <w:lang w:eastAsia="en-US"/>
              </w:rPr>
              <w:t>Подпрограмма 1</w:t>
            </w:r>
            <w:r>
              <w:rPr>
                <w:szCs w:val="24"/>
              </w:rPr>
              <w:t xml:space="preserve">: </w:t>
            </w:r>
            <w:r>
              <w:rPr>
                <w:bCs/>
                <w:kern w:val="2"/>
                <w:szCs w:val="24"/>
              </w:rPr>
              <w:t>«Образование - шаг в будущее»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22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1.1.Проведение мониторинга охвата детей в возрасте от 5 до 18 лет дополнительным образованием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Увеличение охвата детей </w:t>
            </w:r>
            <w:r>
              <w:rPr>
                <w:szCs w:val="24"/>
              </w:rPr>
              <w:t>в возрасте от 5 до 18 лет дополнительным образованием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Охват детей </w:t>
            </w:r>
            <w:r>
              <w:rPr>
                <w:szCs w:val="24"/>
              </w:rPr>
              <w:t xml:space="preserve">в возрасте от 5 до 18 лет </w:t>
            </w:r>
            <w:proofErr w:type="spellStart"/>
            <w:proofErr w:type="gramStart"/>
            <w:r>
              <w:rPr>
                <w:szCs w:val="24"/>
              </w:rPr>
              <w:t>дополнитель</w:t>
            </w:r>
            <w:r w:rsidR="003F5081">
              <w:rPr>
                <w:szCs w:val="24"/>
              </w:rPr>
              <w:t>-</w:t>
            </w:r>
            <w:r>
              <w:rPr>
                <w:szCs w:val="24"/>
              </w:rPr>
              <w:t>ным</w:t>
            </w:r>
            <w:proofErr w:type="spellEnd"/>
            <w:proofErr w:type="gramEnd"/>
            <w:r>
              <w:rPr>
                <w:szCs w:val="24"/>
              </w:rPr>
              <w:t xml:space="preserve"> образованием увеличен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33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bCs/>
                <w:szCs w:val="24"/>
              </w:rPr>
            </w:pPr>
            <w:r>
              <w:rPr>
                <w:szCs w:val="24"/>
              </w:rPr>
              <w:t>Основное мероприятие 1.2.</w:t>
            </w: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 xml:space="preserve">Организация и проведение </w:t>
            </w:r>
            <w:r>
              <w:rPr>
                <w:bCs/>
                <w:szCs w:val="24"/>
              </w:rPr>
              <w:lastRenderedPageBreak/>
              <w:t>муниципального конкурса среди образовательных учреждений на лучшую организацию работы с одаренными детьми и талантливой учащейся молодежью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Отдел образован</w:t>
            </w:r>
            <w:r>
              <w:rPr>
                <w:rFonts w:eastAsia="Calibri"/>
                <w:szCs w:val="24"/>
                <w:lang w:eastAsia="en-US"/>
              </w:rPr>
              <w:lastRenderedPageBreak/>
              <w:t>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Проведение муниципального </w:t>
            </w:r>
            <w:r>
              <w:rPr>
                <w:szCs w:val="24"/>
              </w:rPr>
              <w:lastRenderedPageBreak/>
              <w:t xml:space="preserve">конкурса </w:t>
            </w:r>
            <w:r>
              <w:rPr>
                <w:bCs/>
                <w:szCs w:val="24"/>
              </w:rPr>
              <w:t>на лучшую организацию работы с одаренными детьми «Формула успеха»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Проведен муниципальный </w:t>
            </w:r>
            <w:r>
              <w:rPr>
                <w:szCs w:val="24"/>
              </w:rPr>
              <w:lastRenderedPageBreak/>
              <w:t xml:space="preserve">конкурс </w:t>
            </w:r>
            <w:r>
              <w:rPr>
                <w:bCs/>
                <w:szCs w:val="24"/>
              </w:rPr>
              <w:t>на лучшую организацию работы с одаренными детьми «Формула успеха»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44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1.3.</w:t>
            </w:r>
          </w:p>
          <w:p w:rsidR="00E143D7" w:rsidRDefault="00E143D7">
            <w:pPr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Участие обучающихся Октябрьского района в профильных сменах регионального центра «Ступени успеха»</w:t>
            </w:r>
            <w:proofErr w:type="gramEnd"/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Участие в профильных сменах регионального центра выявления поддержки одаренных детей «Ступени успеха»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Организовано участие в  профильных сменах регионального центра выявления поддержки одаренных детей «Ступени успеха»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5</w:t>
            </w:r>
          </w:p>
          <w:p w:rsidR="00E143D7" w:rsidRDefault="00E143D7">
            <w:pPr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55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1.4.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Занятия в технопарке «</w:t>
            </w:r>
            <w:proofErr w:type="spellStart"/>
            <w:r>
              <w:rPr>
                <w:szCs w:val="24"/>
              </w:rPr>
              <w:t>Кванториум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Расширение возможностей развития способностей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Расширены возможности</w:t>
            </w:r>
          </w:p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развития способностей детей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6</w:t>
            </w:r>
          </w:p>
          <w:p w:rsidR="00E143D7" w:rsidRDefault="00E143D7">
            <w:pPr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66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1.5.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Участие в федеральном проекте ранней профориентации «Шоу профессий»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Совершенствование работы по самоопределению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Совершенствуется  работа по самоопределению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7</w:t>
            </w:r>
          </w:p>
          <w:p w:rsidR="00E143D7" w:rsidRDefault="00E143D7">
            <w:pPr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77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1.6.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Участие во Всероссийском конкурсе «Большая перемена»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Расширение возможностей развития способностей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Данный конкурс способствует развитию школьников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88</w:t>
            </w:r>
          </w:p>
          <w:p w:rsidR="00E143D7" w:rsidRDefault="00E143D7">
            <w:pPr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8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1.7.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Организация работы на базе общеобразовательных организаций Центров естественнонаучной и технологичной направленности «Точка роста»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Расширение возможностей развития способностей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занятий на базе Центра «Точка роста» способствует развитию способностей детей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9</w:t>
            </w:r>
          </w:p>
          <w:p w:rsidR="00E143D7" w:rsidRDefault="00E143D7">
            <w:pPr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99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3D7" w:rsidRDefault="00E143D7">
            <w:pPr>
              <w:jc w:val="both"/>
            </w:pPr>
            <w:r>
              <w:lastRenderedPageBreak/>
              <w:t>Основное мероприятие 1.8.</w:t>
            </w:r>
          </w:p>
          <w:p w:rsidR="00E143D7" w:rsidRDefault="00E143D7">
            <w:pPr>
              <w:jc w:val="both"/>
            </w:pPr>
            <w:r>
              <w:lastRenderedPageBreak/>
              <w:t xml:space="preserve">Обучение в «Школе юного абитуриента» на базе </w:t>
            </w:r>
            <w:proofErr w:type="spellStart"/>
            <w:r>
              <w:t>ДонГАУ</w:t>
            </w:r>
            <w:proofErr w:type="spellEnd"/>
          </w:p>
          <w:p w:rsidR="00E143D7" w:rsidRDefault="00E143D7">
            <w:pPr>
              <w:ind w:firstLine="709"/>
              <w:jc w:val="both"/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lastRenderedPageBreak/>
              <w:t xml:space="preserve">Отдел </w:t>
            </w:r>
            <w:r>
              <w:lastRenderedPageBreak/>
              <w:t>образования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lastRenderedPageBreak/>
              <w:t>31.12.2024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01.01.2024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31.12.2024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jc w:val="both"/>
            </w:pPr>
            <w:r>
              <w:t xml:space="preserve">Подготовка </w:t>
            </w:r>
            <w:proofErr w:type="gramStart"/>
            <w:r>
              <w:lastRenderedPageBreak/>
              <w:t>обучающихся</w:t>
            </w:r>
            <w:proofErr w:type="gramEnd"/>
            <w:r>
              <w:t xml:space="preserve"> для поступления в ВУЗ, интенсивная подготовка по предметам естественного направления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jc w:val="both"/>
            </w:pPr>
            <w:r>
              <w:lastRenderedPageBreak/>
              <w:t xml:space="preserve">Обучение в «Школе </w:t>
            </w:r>
            <w:r>
              <w:lastRenderedPageBreak/>
              <w:t xml:space="preserve">юного абитуриента» на базе </w:t>
            </w:r>
            <w:proofErr w:type="spellStart"/>
            <w:r>
              <w:t>ДонГАУ</w:t>
            </w:r>
            <w:proofErr w:type="spellEnd"/>
          </w:p>
          <w:p w:rsidR="00E143D7" w:rsidRDefault="00E143D7">
            <w:pPr>
              <w:jc w:val="both"/>
            </w:pPr>
            <w:r>
              <w:t>осуществлено в соответствии с графиком проведения занятий с целью интенсивной подготовки по предметам естественного направления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110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Приоритетное основное мероприятие 1.9.</w:t>
            </w:r>
          </w:p>
          <w:p w:rsidR="00E143D7" w:rsidRDefault="00E143D7">
            <w:pPr>
              <w:jc w:val="both"/>
            </w:pPr>
            <w:r>
              <w:rPr>
                <w:szCs w:val="24"/>
              </w:rPr>
              <w:t xml:space="preserve">Организация и проведение муниципального этапа Всероссийской олимпиады школьников и организация </w:t>
            </w:r>
            <w:proofErr w:type="gramStart"/>
            <w:r>
              <w:rPr>
                <w:szCs w:val="24"/>
              </w:rPr>
              <w:t>участия победителей муниципального этапа Всероссийской олимпиады школьников</w:t>
            </w:r>
            <w:proofErr w:type="gramEnd"/>
            <w:r>
              <w:rPr>
                <w:szCs w:val="24"/>
              </w:rPr>
              <w:t xml:space="preserve"> в региональном этапе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31.12.2024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01.01.2024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31.12.2024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jc w:val="both"/>
            </w:pPr>
            <w:r>
              <w:rPr>
                <w:kern w:val="2"/>
                <w:szCs w:val="24"/>
              </w:rPr>
              <w:t>Создание эффективной системы выявления и подготовки  одаренных учащихся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jc w:val="both"/>
            </w:pPr>
            <w:r>
              <w:t xml:space="preserve">Проведен муниципальный этап </w:t>
            </w:r>
            <w:r>
              <w:rPr>
                <w:szCs w:val="24"/>
              </w:rPr>
              <w:t>Всероссийской олимпиады школьников. Организовано участие в региональном этапе  олимпиады.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111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jc w:val="both"/>
            </w:pPr>
            <w:r>
              <w:t xml:space="preserve">Основное мероприятие 1.10. </w:t>
            </w:r>
            <w:proofErr w:type="gramStart"/>
            <w:r>
              <w:t>Организация участия обучающихся района в олимпиадах федерального уровня</w:t>
            </w:r>
            <w:proofErr w:type="gramEnd"/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31.12.2024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01.01.2024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31.12.2024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jc w:val="both"/>
            </w:pPr>
            <w:r>
              <w:t>Создание эффективной системы выявления и подготовки одаренных учащихся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jc w:val="both"/>
            </w:pPr>
            <w:r>
              <w:t>С целью создания эффективной системы выявления и подготовки одаренных учащихся организовано участие  обучающихся района в олимпиадах федерального уровня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112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jc w:val="both"/>
            </w:pPr>
            <w:r>
              <w:t>Основное мероприятие 1.11.</w:t>
            </w:r>
          </w:p>
          <w:p w:rsidR="00E143D7" w:rsidRDefault="00E143D7">
            <w:pPr>
              <w:jc w:val="both"/>
            </w:pPr>
            <w:r>
              <w:t>Организация участия в проекте «</w:t>
            </w:r>
            <w:proofErr w:type="gramStart"/>
            <w:r>
              <w:t>Мобильный</w:t>
            </w:r>
            <w:proofErr w:type="gramEnd"/>
            <w:r w:rsidR="003F5081">
              <w:t xml:space="preserve"> </w:t>
            </w:r>
            <w:proofErr w:type="spellStart"/>
            <w:r>
              <w:t>тьютор</w:t>
            </w:r>
            <w:proofErr w:type="spellEnd"/>
            <w:r>
              <w:t>» регионального Центра по выявлению и поддержке одаренных детей ГБУ ДО РО «Ступени успеха»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31.12.2024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01.01.2024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31.12.2024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Совершенствование системы работы с одаренными детьми,  эффективное использование кадрового потенциала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jc w:val="both"/>
            </w:pPr>
            <w:r>
              <w:t>Совершенствована система работы с одаренными детьми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113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jc w:val="both"/>
            </w:pPr>
            <w:r>
              <w:t>Основное мероприятие 1.12.</w:t>
            </w:r>
          </w:p>
          <w:p w:rsidR="00E143D7" w:rsidRDefault="00E143D7">
            <w:pPr>
              <w:jc w:val="both"/>
            </w:pPr>
            <w:r>
              <w:t xml:space="preserve">Организация консультаций для детей, имеющих высокую мотивацию к обучению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31.12.2024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01.01.2024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jc w:val="both"/>
            </w:pPr>
            <w:r>
              <w:t>31.12.2024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jc w:val="both"/>
            </w:pPr>
            <w:r>
              <w:t>Организация  консультаций для детей, имеющих высокую мотивацию к обучению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jc w:val="both"/>
            </w:pPr>
            <w:r>
              <w:t xml:space="preserve">Организованы консультации для детей, имеющих высокую мотивацию </w:t>
            </w:r>
            <w:r>
              <w:br/>
              <w:t>к обучению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114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1.13.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Направление победителей и призеров олимпиад, конкурсов и соревнований в МДЦ «Артек» и ВДЦ «Орленок»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Позиционирование и поощрение учащихся, достигших высоких результатов.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Позиционирование и поощрение учащихся, достигших высоких результатов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115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Приоритетное основное мероприятие 1.14.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Поддержка молодых талантов и детей с высокой мотивацией к обучению. (Организация и проведение районного праздника «Звезда подростка»)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районного праздника «Звезда подростка», поощрение  победителей конкурса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Проведен районный праздник «Звезда подростка», поощрены победители конкурса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116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1.15.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Пополнение виртуальной энциклопедии «Одаренные дети Октябрьского района»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Позиционирование и поощрение учащихся, достигших высоких результатов, обобщение работы с одаренными детьми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 целью </w:t>
            </w:r>
            <w:r>
              <w:rPr>
                <w:szCs w:val="24"/>
              </w:rPr>
              <w:br/>
              <w:t>позиционирования одаренных детей  пополнена виртуальная энциклопедия «Одаренные дети Октябрьского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117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1.16.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Участие в деятельности сетевых профессиональных сообществ педагогов по работе с одаренными детьми 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Повышение квалификации педагогов, ассимиляция опыта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целью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повышения квалификации педагогов, ассимиляции опыта организована деятельность сетевых профессиональных сообществ по работе с одаренными детьми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118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1.17.</w:t>
            </w:r>
          </w:p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Прохождение педагогами района модуля курсов «Современная воспитательная практика педагога по работе с одаренными детьми»</w:t>
            </w:r>
          </w:p>
          <w:p w:rsidR="00E143D7" w:rsidRDefault="00E143D7">
            <w:pPr>
              <w:pStyle w:val="Style1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Возможность повысить охват педагогов, прошедших курсы по вопросам педагогики детской одаренности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рамках курсов повышения квалификации педагоги совершенствуют знания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по вопросам педагогики детской одаренности</w:t>
            </w:r>
          </w:p>
          <w:p w:rsidR="00E143D7" w:rsidRDefault="00E143D7">
            <w:pPr>
              <w:snapToGrid w:val="0"/>
              <w:ind w:firstLine="709"/>
              <w:jc w:val="both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119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Подпрограмма 2: </w:t>
            </w:r>
            <w:r>
              <w:rPr>
                <w:szCs w:val="24"/>
              </w:rPr>
              <w:t>«Центр культурного развития – путь к успеху»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pStyle w:val="Style1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pStyle w:val="Style1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220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2.1. 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ежегодного муниципального конкурса исследовательских работ учащихся «Путь к успеху»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>
              <w:rPr>
                <w:szCs w:val="24"/>
              </w:rPr>
              <w:t>МАУ «ИМК», МБУ «ЦКР», ОО района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опыта исследовательской деятельности, направление призеров муниципального тура в региональные и всероссийские конкурсы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ходе  проведения муниципального конкурса исследовательских работ учащихся «Путь к успеху» учащиеся приобретают опыт исследовательской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221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2.2.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Разработка и проведение </w:t>
            </w:r>
            <w:r>
              <w:rPr>
                <w:szCs w:val="24"/>
              </w:rPr>
              <w:lastRenderedPageBreak/>
              <w:t>муниципальных конкурсов для одаренных детей на базе ЦКР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Отдел образован</w:t>
            </w:r>
            <w:r>
              <w:rPr>
                <w:rFonts w:eastAsia="Calibri"/>
                <w:szCs w:val="24"/>
                <w:lang w:eastAsia="en-US"/>
              </w:rPr>
              <w:lastRenderedPageBreak/>
              <w:t xml:space="preserve">ия, </w:t>
            </w:r>
            <w:r>
              <w:rPr>
                <w:szCs w:val="24"/>
              </w:rPr>
              <w:t>МАУ «ИМК», МБУ «ЦКР», ОО района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Выявление одаренных детей,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возможность проявления их способностей в различных направлениях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Проведены муниципальные</w:t>
            </w:r>
          </w:p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конкурсы для одаренных детей на базе ЦКР с целью выявления одаренных детей, увеличения возможности проявления их способностей в различных направлениях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222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2.3.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профильных смен на базе ВУЗов, ЦКР и ресурсных центров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>
              <w:rPr>
                <w:szCs w:val="24"/>
              </w:rPr>
              <w:t>МАУ «ИМК», МБУ «ЦКР», ОО района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Повышение уровня </w:t>
            </w:r>
            <w:proofErr w:type="spellStart"/>
            <w:r>
              <w:rPr>
                <w:szCs w:val="24"/>
              </w:rPr>
              <w:t>профориентацион</w:t>
            </w:r>
            <w:proofErr w:type="spellEnd"/>
            <w:r w:rsidR="003F5081">
              <w:rPr>
                <w:szCs w:val="24"/>
              </w:rPr>
              <w:t>-</w:t>
            </w:r>
            <w:r>
              <w:rPr>
                <w:szCs w:val="24"/>
              </w:rPr>
              <w:t>ной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Повышен уровень </w:t>
            </w:r>
            <w:proofErr w:type="spellStart"/>
            <w:r>
              <w:rPr>
                <w:szCs w:val="24"/>
              </w:rPr>
              <w:t>профориентацион</w:t>
            </w:r>
            <w:proofErr w:type="spellEnd"/>
            <w:r w:rsidR="003F5081">
              <w:rPr>
                <w:szCs w:val="24"/>
              </w:rPr>
              <w:t>-н</w:t>
            </w:r>
            <w:r>
              <w:rPr>
                <w:szCs w:val="24"/>
              </w:rPr>
              <w:t>ой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223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2.4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Реализация проекта 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«Детский университет»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>
              <w:rPr>
                <w:szCs w:val="24"/>
              </w:rPr>
              <w:t>МАУ «ИМК», МБУ «ЦКР», ОО района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Развитие социального партнерства с ДГТУ, развитие крупномасштабного проекта, вовлечение школьников в проект, позиционирование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Развивается социальное партнерство с ДГТУ, школьники вовлечены в данный проект, осуществляется позиционирование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224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2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Приоритетное основное мероприятие </w:t>
            </w:r>
          </w:p>
          <w:p w:rsidR="00E143D7" w:rsidRDefault="00E143D7">
            <w:pPr>
              <w:pStyle w:val="Style2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2.5. Реализация проекта 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«Детское телевидение»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>
              <w:rPr>
                <w:szCs w:val="24"/>
              </w:rPr>
              <w:t>МАУ «ИМК», МБУ «ЦКР», ОО района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Привлечение одаренных детей, знакомство с телевизионными профессиями, позиционирование и обзор детских мероприятий.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 проекта  способствовала привлечению детей, ознакомлению  с телевизионными профессиями, позиционированию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детских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225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2.6. 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Организация на базе ЦКР объединений муниципального значения («Школа шахмат», </w:t>
            </w:r>
            <w:r>
              <w:rPr>
                <w:szCs w:val="24"/>
                <w:lang w:val="en-US"/>
              </w:rPr>
              <w:t>IT</w:t>
            </w:r>
            <w:r>
              <w:rPr>
                <w:szCs w:val="24"/>
              </w:rPr>
              <w:t xml:space="preserve"> -клуб, клуб эрудитов «</w:t>
            </w:r>
            <w:proofErr w:type="gramStart"/>
            <w:r>
              <w:rPr>
                <w:szCs w:val="24"/>
                <w:lang w:val="en-US"/>
              </w:rPr>
              <w:t>Super</w:t>
            </w:r>
            <w:proofErr w:type="gramEnd"/>
            <w:r>
              <w:rPr>
                <w:szCs w:val="24"/>
              </w:rPr>
              <w:t>разум» и др.)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>
              <w:rPr>
                <w:szCs w:val="24"/>
              </w:rPr>
              <w:t>МАУ «ИМК», МБУ «ЦКР», ОО района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Выявление одаренных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Выявлены одаренные дети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226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Подпрограмма 3 «Выявление и сопровождение одаренных детей в области искусства и спорта</w:t>
            </w:r>
            <w:r>
              <w:rPr>
                <w:kern w:val="2"/>
                <w:szCs w:val="24"/>
              </w:rPr>
              <w:t>»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pStyle w:val="Style1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pStyle w:val="Style1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227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autoSpaceDE w:val="0"/>
              <w:autoSpaceDN w:val="0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 3.1.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bCs/>
                <w:kern w:val="2"/>
                <w:szCs w:val="24"/>
              </w:rPr>
              <w:t>Создание единой базы данных творчески одарённых детей и детей, одарённых в спорте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>
              <w:rPr>
                <w:kern w:val="2"/>
                <w:szCs w:val="24"/>
              </w:rPr>
              <w:t xml:space="preserve">отдел культуры, физической культуры, спорта и туризма 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Мониторинг успешности одаренных детей, направление на конкурсы различных уровней, формирование портфолио достижений.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 мониторинг успешности одаренных детей, учащиеся направлены на конкурсы различных уровней, сформировано портфолио достижений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228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autoSpaceDE w:val="0"/>
              <w:autoSpaceDN w:val="0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Основное мероприятие 3.2. </w:t>
            </w:r>
          </w:p>
          <w:p w:rsidR="00E143D7" w:rsidRDefault="00E143D7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Проведение районных творческих конкурсов и фестивалей, спортивных соревнований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>
              <w:rPr>
                <w:kern w:val="2"/>
                <w:szCs w:val="24"/>
              </w:rPr>
              <w:t xml:space="preserve">отдел культуры, физической культуры, спорта и туризма 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Выявление одаренных детей в области искусства и спорта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Выявлены одаренные дети в области искусства и спорта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229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 3.3.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Создание ресурсных центров по работе с одаренными </w:t>
            </w:r>
            <w:r>
              <w:rPr>
                <w:szCs w:val="24"/>
              </w:rPr>
              <w:lastRenderedPageBreak/>
              <w:t>детьми</w:t>
            </w:r>
          </w:p>
          <w:p w:rsidR="00E143D7" w:rsidRDefault="00E143D7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kern w:val="2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 xml:space="preserve">Отдел образования, </w:t>
            </w:r>
            <w:r>
              <w:rPr>
                <w:kern w:val="2"/>
                <w:szCs w:val="24"/>
              </w:rPr>
              <w:t xml:space="preserve">отдел </w:t>
            </w:r>
            <w:r>
              <w:rPr>
                <w:kern w:val="2"/>
                <w:szCs w:val="24"/>
              </w:rPr>
              <w:lastRenderedPageBreak/>
              <w:t xml:space="preserve">культуры, физической культуры, спорта и туризма 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Совершенствование системы работы с одаренными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lastRenderedPageBreak/>
              <w:t>детьми,  эффективное использование кадрового потенциала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lastRenderedPageBreak/>
              <w:t xml:space="preserve">Совершенствуется система работы с одаренными </w:t>
            </w:r>
            <w:r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lastRenderedPageBreak/>
              <w:t>детьми, эффективно используется кадровый потенциал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330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Приоритетное основное мероприятие 3.4. </w:t>
            </w:r>
          </w:p>
          <w:p w:rsidR="00E143D7" w:rsidRDefault="00E143D7">
            <w:pPr>
              <w:jc w:val="both"/>
              <w:rPr>
                <w:bCs/>
                <w:kern w:val="2"/>
                <w:szCs w:val="24"/>
              </w:rPr>
            </w:pPr>
            <w:r>
              <w:rPr>
                <w:szCs w:val="24"/>
              </w:rPr>
              <w:t>Направление на обучение в образовательный центр «Сириус» детей, прошедших конкурсный отбор по направлениям «Искусство» и «Спорт»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>
              <w:rPr>
                <w:kern w:val="2"/>
                <w:szCs w:val="24"/>
              </w:rPr>
              <w:t xml:space="preserve">отдел культуры, физической культуры, спорта и туризма 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условий для реализации интеллектуального и личностного потенциала, профессионального самоопределения и становления учащихся Октябрьского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Результаты не достигнуты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331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Основное мероприятие 3.5.</w:t>
            </w:r>
          </w:p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Прохождение педагогами и тренерами обучения на базе образовательного центра «Сириус», Ростовской государственной консерватории им.С.В. Рахманинова, школы Олимпийского резерва</w:t>
            </w:r>
          </w:p>
          <w:p w:rsidR="00E143D7" w:rsidRDefault="00E143D7">
            <w:pPr>
              <w:ind w:firstLine="709"/>
              <w:jc w:val="both"/>
              <w:rPr>
                <w:bCs/>
                <w:kern w:val="2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>
              <w:rPr>
                <w:kern w:val="2"/>
                <w:szCs w:val="24"/>
              </w:rPr>
              <w:t xml:space="preserve">отдел культуры, физической культуры, спорта и туризма 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Повышение квалификации педагогов и тренеров, ассимиляция опыта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Повысилась квалификация педагогов и тренеров, осуществлен обмен опытом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332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autoSpaceDE w:val="0"/>
              <w:autoSpaceDN w:val="0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Приоритетное мероприятие 3.6. Подготовка к участию и направление 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 xml:space="preserve">Отдел образования, </w:t>
            </w:r>
            <w:r>
              <w:rPr>
                <w:kern w:val="2"/>
                <w:szCs w:val="24"/>
              </w:rPr>
              <w:t xml:space="preserve">отдел культуры, физической культуры, спорта и туризма 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количества победителей и призеров </w:t>
            </w:r>
            <w:r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областных, всероссийских, международных конкурсов, фестивалей и соревнований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Увеличено количество победителей и призеров областных, всероссийских конкурсов, фестивалей и соревнований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333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Подпрограмма 4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сотрудничества с Вузами»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Х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pStyle w:val="Style1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pStyle w:val="Style1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334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4.1. </w:t>
            </w:r>
          </w:p>
          <w:p w:rsidR="00E143D7" w:rsidRDefault="00E143D7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Cs w:val="24"/>
              </w:rPr>
            </w:pPr>
            <w:r>
              <w:rPr>
                <w:szCs w:val="24"/>
              </w:rPr>
              <w:t>Заключение договоров о взаимном сотрудничестве и профориентации общеобразовательными учреждениями района с ДГТУ, ДОНГАУ, ЮФУ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Наличие нормативно-правовой документации по вопросам сотрудничества с Вузами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Оформлены договоры  о взаимном сотрудничестве с Вузами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335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4.2.</w:t>
            </w:r>
          </w:p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Совместное участие в конкурсах, проектах грантах, объявляемых министерствами  и различными фондами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autoSpaceDE w:val="0"/>
              <w:autoSpaceDN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Популяризация конкурсов и мероприятий, получение дополнительных баллов при поступлении  </w:t>
            </w:r>
          </w:p>
          <w:p w:rsidR="00E143D7" w:rsidRDefault="00E143D7">
            <w:pPr>
              <w:pStyle w:val="Style1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Способствует популяризации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конкурсов и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336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4.3.</w:t>
            </w:r>
          </w:p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практики студентов на базе общеобразовательных учреждений по основным направлениям сотрудничества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Эффективная интеграция общего и высшего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практики студентов на базе общеобразовательных учреждений способствовала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интеграции общего и высшего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highlight w:val="green"/>
                <w:lang w:eastAsia="en-US"/>
              </w:rPr>
            </w:pPr>
          </w:p>
        </w:tc>
      </w:tr>
      <w:tr w:rsidR="00E143D7" w:rsidTr="00E143D7">
        <w:trPr>
          <w:trHeight w:val="229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337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4.4.</w:t>
            </w:r>
          </w:p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целевого обучения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Обеспеченность кадрами предприятий и организаций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целевого обучения в ДОНГАУ способствовала обеспеченности кадрами  сельскохозяйственных предприятий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338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4.5.</w:t>
            </w:r>
          </w:p>
          <w:p w:rsidR="00E143D7" w:rsidRDefault="00E143D7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и проведение Дней открытых дверей,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экскурсий в университеты и на производства по направлениям профессиональной подготовки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профориентацион</w:t>
            </w:r>
            <w:proofErr w:type="spellEnd"/>
            <w:r w:rsidR="003F5081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ной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Позволило организовать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профориентацион</w:t>
            </w:r>
            <w:r w:rsidR="003F508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работу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</w:p>
        </w:tc>
      </w:tr>
      <w:tr w:rsidR="00E143D7" w:rsidTr="00E143D7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lastRenderedPageBreak/>
              <w:t>339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Приоритетное основное мероприятие 4.6.</w:t>
            </w:r>
          </w:p>
          <w:p w:rsidR="00E143D7" w:rsidRDefault="00E143D7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федеральных проектах «Билет в будущее», </w:t>
            </w:r>
          </w:p>
          <w:p w:rsidR="00E143D7" w:rsidRDefault="00E143D7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ПРОЕКТОРИЯ»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Отдел образования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01.01.2024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>
              <w:rPr>
                <w:rFonts w:eastAsia="Calibri"/>
                <w:szCs w:val="24"/>
                <w:lang w:eastAsia="en-US"/>
              </w:rPr>
              <w:t>31.12.2024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Организация </w:t>
            </w:r>
            <w:proofErr w:type="spellStart"/>
            <w:r>
              <w:rPr>
                <w:kern w:val="2"/>
                <w:szCs w:val="24"/>
              </w:rPr>
              <w:t>профориентацион</w:t>
            </w:r>
            <w:proofErr w:type="spellEnd"/>
            <w:r w:rsidR="003F5081">
              <w:rPr>
                <w:kern w:val="2"/>
                <w:szCs w:val="24"/>
              </w:rPr>
              <w:t>-</w:t>
            </w:r>
            <w:r>
              <w:rPr>
                <w:kern w:val="2"/>
                <w:szCs w:val="24"/>
              </w:rPr>
              <w:t>ной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Позволило совершенствовать </w:t>
            </w:r>
            <w:proofErr w:type="spellStart"/>
            <w:r>
              <w:rPr>
                <w:szCs w:val="24"/>
              </w:rPr>
              <w:t>профориентацион</w:t>
            </w:r>
            <w:r w:rsidR="003F5081">
              <w:rPr>
                <w:szCs w:val="24"/>
              </w:rPr>
              <w:t>-</w:t>
            </w:r>
            <w:r>
              <w:rPr>
                <w:szCs w:val="24"/>
              </w:rPr>
              <w:t>ную</w:t>
            </w:r>
            <w:proofErr w:type="spellEnd"/>
            <w:r>
              <w:rPr>
                <w:szCs w:val="24"/>
              </w:rPr>
              <w:t xml:space="preserve"> работу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Cs w:val="24"/>
                <w:highlight w:val="green"/>
                <w:lang w:eastAsia="en-US"/>
              </w:rPr>
            </w:pPr>
          </w:p>
        </w:tc>
      </w:tr>
    </w:tbl>
    <w:p w:rsidR="00E143D7" w:rsidRDefault="00E143D7" w:rsidP="00E143D7">
      <w:pPr>
        <w:rPr>
          <w:color w:val="auto"/>
          <w:szCs w:val="24"/>
        </w:rPr>
        <w:sectPr w:rsidR="00E143D7">
          <w:pgSz w:w="16838" w:h="11906" w:orient="landscape"/>
          <w:pgMar w:top="1134" w:right="1134" w:bottom="244" w:left="1134" w:header="709" w:footer="709" w:gutter="0"/>
          <w:cols w:space="720"/>
        </w:sectPr>
      </w:pPr>
    </w:p>
    <w:p w:rsidR="00E143D7" w:rsidRDefault="00E143D7" w:rsidP="003F5081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  <w:r>
        <w:rPr>
          <w:rFonts w:eastAsia="Calibri"/>
          <w:szCs w:val="24"/>
          <w:lang w:eastAsia="en-US"/>
        </w:rPr>
        <w:lastRenderedPageBreak/>
        <w:t>Приложение № 2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к отчету о реализации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муниципальной программы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Октябрьского района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 xml:space="preserve">«Одаренные дети </w:t>
      </w:r>
      <w:proofErr w:type="gramStart"/>
      <w:r>
        <w:rPr>
          <w:rFonts w:eastAsia="Calibri"/>
          <w:szCs w:val="24"/>
          <w:lang w:eastAsia="en-US"/>
        </w:rPr>
        <w:t>Октябрьского</w:t>
      </w:r>
      <w:proofErr w:type="gramEnd"/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района» за 2024 год</w:t>
      </w:r>
    </w:p>
    <w:p w:rsidR="00E143D7" w:rsidRDefault="00E143D7" w:rsidP="00E143D7">
      <w:pPr>
        <w:ind w:firstLine="709"/>
        <w:jc w:val="right"/>
        <w:rPr>
          <w:rFonts w:eastAsia="Calibri"/>
          <w:szCs w:val="24"/>
          <w:lang w:eastAsia="en-US"/>
        </w:rPr>
      </w:pP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СВЕДЕНИЯ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муниципальной программы за 202</w:t>
      </w:r>
      <w:r w:rsidR="003F5081">
        <w:rPr>
          <w:rFonts w:eastAsia="Calibri"/>
          <w:szCs w:val="24"/>
          <w:lang w:eastAsia="en-US"/>
        </w:rPr>
        <w:t xml:space="preserve">4 </w:t>
      </w:r>
      <w:r>
        <w:rPr>
          <w:rFonts w:eastAsia="Calibri"/>
          <w:szCs w:val="24"/>
          <w:lang w:eastAsia="en-US"/>
        </w:rPr>
        <w:t>год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480"/>
        <w:gridCol w:w="3075"/>
        <w:gridCol w:w="1651"/>
        <w:gridCol w:w="1516"/>
        <w:gridCol w:w="1636"/>
      </w:tblGrid>
      <w:tr w:rsidR="00E143D7" w:rsidTr="003F5081">
        <w:trPr>
          <w:trHeight w:val="305"/>
        </w:trPr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Источники финансирования</w:t>
            </w: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081" w:rsidRDefault="00E143D7" w:rsidP="003F508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Фактические </w:t>
            </w:r>
            <w:r>
              <w:rPr>
                <w:szCs w:val="24"/>
              </w:rPr>
              <w:br/>
              <w:t>расходы</w:t>
            </w:r>
          </w:p>
          <w:p w:rsidR="00E143D7" w:rsidRDefault="00E143D7" w:rsidP="003F5081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(тыс. рублей),</w:t>
            </w:r>
            <w:r>
              <w:rPr>
                <w:szCs w:val="24"/>
              </w:rPr>
              <w:br/>
            </w:r>
            <w:r>
              <w:rPr>
                <w:bCs/>
                <w:szCs w:val="24"/>
              </w:rPr>
              <w:t>&lt;1&gt;</w:t>
            </w:r>
          </w:p>
        </w:tc>
      </w:tr>
      <w:tr w:rsidR="00E143D7" w:rsidTr="003F5081">
        <w:trPr>
          <w:trHeight w:val="1178"/>
        </w:trPr>
        <w:tc>
          <w:tcPr>
            <w:tcW w:w="2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муниципальной программой </w:t>
            </w: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>сводной бюджетной росписью</w:t>
            </w:r>
          </w:p>
        </w:tc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</w:tr>
    </w:tbl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szCs w:val="24"/>
          <w:lang w:eastAsia="en-US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468"/>
        <w:gridCol w:w="3211"/>
        <w:gridCol w:w="1484"/>
        <w:gridCol w:w="1559"/>
        <w:gridCol w:w="1636"/>
      </w:tblGrid>
      <w:tr w:rsidR="00E143D7" w:rsidTr="003F5081">
        <w:trPr>
          <w:tblHeader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E143D7" w:rsidTr="003F5081">
        <w:trPr>
          <w:trHeight w:val="320"/>
        </w:trPr>
        <w:tc>
          <w:tcPr>
            <w:tcW w:w="2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4"/>
              </w:rPr>
            </w:pPr>
            <w:r>
              <w:rPr>
                <w:szCs w:val="24"/>
              </w:rPr>
              <w:t>Муниципальная</w:t>
            </w:r>
            <w:r>
              <w:rPr>
                <w:szCs w:val="24"/>
              </w:rPr>
              <w:br/>
              <w:t xml:space="preserve">программа «Одаренные дети Октябрьского района»   </w:t>
            </w: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178,4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178,4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178,4</w:t>
            </w:r>
          </w:p>
        </w:tc>
      </w:tr>
      <w:tr w:rsidR="00E143D7" w:rsidTr="003F5081">
        <w:trPr>
          <w:trHeight w:val="309"/>
        </w:trPr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t>178,4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t>178,4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t>178,4</w:t>
            </w:r>
          </w:p>
        </w:tc>
      </w:tr>
      <w:tr w:rsidR="00E143D7" w:rsidTr="003F5081">
        <w:trPr>
          <w:trHeight w:val="387"/>
        </w:trPr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17"/>
        </w:trPr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E143D7" w:rsidTr="003F5081">
        <w:trPr>
          <w:trHeight w:val="226"/>
        </w:trPr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403"/>
        </w:trPr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279"/>
        </w:trPr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0"/>
        </w:trPr>
        <w:tc>
          <w:tcPr>
            <w:tcW w:w="2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Cs w:val="24"/>
              </w:rPr>
            </w:pPr>
            <w:r>
              <w:rPr>
                <w:szCs w:val="24"/>
              </w:rPr>
              <w:t>Подпрограмма 1</w:t>
            </w:r>
            <w:r>
              <w:rPr>
                <w:kern w:val="2"/>
                <w:szCs w:val="24"/>
              </w:rPr>
              <w:t xml:space="preserve">: «Образование </w:t>
            </w:r>
            <w:proofErr w:type="gramStart"/>
            <w:r>
              <w:rPr>
                <w:kern w:val="2"/>
                <w:szCs w:val="24"/>
              </w:rPr>
              <w:t>–ш</w:t>
            </w:r>
            <w:proofErr w:type="gramEnd"/>
            <w:r>
              <w:rPr>
                <w:kern w:val="2"/>
                <w:szCs w:val="24"/>
              </w:rPr>
              <w:t>аг в будущее»</w:t>
            </w:r>
            <w:r>
              <w:rPr>
                <w:szCs w:val="24"/>
              </w:rPr>
              <w:t xml:space="preserve">. </w:t>
            </w: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t>178,4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t>178,4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t>178,4</w:t>
            </w:r>
          </w:p>
        </w:tc>
      </w:tr>
      <w:tr w:rsidR="00E143D7" w:rsidTr="003F5081">
        <w:trPr>
          <w:trHeight w:val="248"/>
        </w:trPr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t>178,4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t>178,4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t>178,4</w:t>
            </w:r>
          </w:p>
        </w:tc>
      </w:tr>
      <w:tr w:rsidR="00E143D7" w:rsidTr="003F5081">
        <w:trPr>
          <w:trHeight w:val="367"/>
        </w:trPr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34"/>
        </w:trPr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E143D7" w:rsidTr="003F5081">
        <w:trPr>
          <w:trHeight w:val="392"/>
        </w:trPr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92"/>
        </w:trPr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262"/>
        </w:trPr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Основное мероприятие 1.1.</w:t>
            </w:r>
          </w:p>
          <w:p w:rsidR="00E143D7" w:rsidRDefault="00E143D7">
            <w:pPr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Проведение мониторинга охвата </w:t>
            </w:r>
            <w:r>
              <w:rPr>
                <w:szCs w:val="24"/>
              </w:rPr>
              <w:lastRenderedPageBreak/>
              <w:t>детей в возрасте от 5 до 18 лет дополнительным образованием</w:t>
            </w: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lastRenderedPageBreak/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bCs/>
                <w:szCs w:val="24"/>
              </w:rPr>
            </w:pPr>
            <w:r>
              <w:rPr>
                <w:szCs w:val="24"/>
              </w:rPr>
              <w:lastRenderedPageBreak/>
              <w:t>Основное мероприятие 1.2.</w:t>
            </w: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>Организация и проведение муниципального конкурса среди образовательных учреждений на лучшую организацию работы с одаренными детьми и талантливой учащейся молодежью</w:t>
            </w: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1.3.</w:t>
            </w:r>
          </w:p>
          <w:p w:rsidR="00E143D7" w:rsidRDefault="00E143D7">
            <w:pPr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Участие обучающихся Октябрьского района в профильных сменах регионального центра «Ступени успеха»</w:t>
            </w:r>
            <w:proofErr w:type="gramEnd"/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1.4.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Занятия в технопарке «</w:t>
            </w:r>
            <w:proofErr w:type="spellStart"/>
            <w:r>
              <w:rPr>
                <w:szCs w:val="24"/>
              </w:rPr>
              <w:t>Кванториум</w:t>
            </w:r>
            <w:proofErr w:type="spellEnd"/>
            <w:r>
              <w:rPr>
                <w:szCs w:val="24"/>
              </w:rPr>
              <w:t xml:space="preserve">» </w:t>
            </w: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1.5.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Участие в федеральном проекте ранней профориентации «Шоу профессий»</w:t>
            </w: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1.6.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Участие во Всероссийском конкурсе «Большая перемена»</w:t>
            </w: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1.7.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Организация работы на базе общеобразовательных организаций Центров естественнонаучной и технологичной направленности «Точка роста»</w:t>
            </w: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Основное мероприятие 1.8.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Обучение в «Школе юного абитуриента» на базе </w:t>
            </w:r>
            <w:proofErr w:type="spellStart"/>
            <w:r>
              <w:rPr>
                <w:kern w:val="2"/>
                <w:szCs w:val="24"/>
              </w:rPr>
              <w:t>ДонГАУ</w:t>
            </w:r>
            <w:proofErr w:type="spellEnd"/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jc w:val="both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Приоритетное основное мероприятие 1.9.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муниципального этапа Всероссийской олимпиады школьников и организация </w:t>
            </w:r>
            <w:proofErr w:type="gramStart"/>
            <w:r>
              <w:rPr>
                <w:szCs w:val="24"/>
              </w:rPr>
              <w:t>участия победителей муниципального этапа Всероссийской олимпиады школьников</w:t>
            </w:r>
            <w:proofErr w:type="gramEnd"/>
            <w:r>
              <w:rPr>
                <w:szCs w:val="24"/>
              </w:rPr>
              <w:t xml:space="preserve"> в региональном этапе</w:t>
            </w: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1.10. </w:t>
            </w:r>
            <w:proofErr w:type="gramStart"/>
            <w:r>
              <w:rPr>
                <w:szCs w:val="24"/>
              </w:rPr>
              <w:t>Организация участия обучающихся района в олимпиадах федерального уровня</w:t>
            </w:r>
            <w:proofErr w:type="gramEnd"/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1.11.</w:t>
            </w:r>
          </w:p>
          <w:p w:rsidR="00E143D7" w:rsidRDefault="00E143D7">
            <w:pPr>
              <w:pStyle w:val="Style2"/>
              <w:autoSpaceDE w:val="0"/>
              <w:autoSpaceDN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участия в проекте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Мобильныйтьютор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регионального Центра по выявлению и поддержке одаренных детей ГБУ ДО РО </w:t>
            </w:r>
          </w:p>
          <w:p w:rsidR="00E143D7" w:rsidRDefault="00E143D7">
            <w:pPr>
              <w:pStyle w:val="Style2"/>
              <w:autoSpaceDE w:val="0"/>
              <w:autoSpaceDN w:val="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«Ступени успеха» </w:t>
            </w: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1.12.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Организация консультаций для детей, имеющих высокую мотивацию к обучению </w:t>
            </w: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1.13.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Направление победителей и призеров олимпиад, конкурсов и соревнований в МДЦ </w:t>
            </w:r>
            <w:r>
              <w:rPr>
                <w:szCs w:val="24"/>
              </w:rPr>
              <w:lastRenderedPageBreak/>
              <w:t xml:space="preserve">«Артек» и ВДЦ «Орленок» </w:t>
            </w: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lastRenderedPageBreak/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Приоритетное основное мероприятие 1.14.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Поддержка молодых талантов и детей с высокой мотивацией к обучению. (Организация и проведение районного праздника «Звезда подростка»)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t>178,4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t>178,4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t>178,4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1.15.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Пополнение виртуальной энциклопедии «Одаренные дети Октябрьского района»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1.16.</w:t>
            </w:r>
          </w:p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Участие в деятельности сетевых профессиональных сообществ педагогов по работе с одаренными детьми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1.17.</w:t>
            </w:r>
          </w:p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Прохождение педагогами района модуля курсов «Современная воспитательная практика педагога по работе с одаренными детьми»</w:t>
            </w:r>
          </w:p>
          <w:p w:rsidR="00E143D7" w:rsidRDefault="00E143D7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E143D7" w:rsidTr="003F5081">
        <w:trPr>
          <w:trHeight w:val="325"/>
        </w:trPr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napToGrid w:val="0"/>
              <w:ind w:firstLine="709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Подпрограмма 2</w:t>
            </w:r>
          </w:p>
          <w:p w:rsidR="00E143D7" w:rsidRDefault="00E143D7">
            <w:pPr>
              <w:snapToGrid w:val="0"/>
              <w:ind w:firstLine="709"/>
              <w:jc w:val="both"/>
              <w:rPr>
                <w:szCs w:val="24"/>
              </w:rPr>
            </w:pPr>
            <w:r>
              <w:rPr>
                <w:szCs w:val="24"/>
              </w:rPr>
              <w:t>«Центр культурного развития – путь к успеху»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E143D7" w:rsidTr="003F5081">
        <w:trPr>
          <w:trHeight w:val="325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E143D7" w:rsidTr="003F5081">
        <w:trPr>
          <w:trHeight w:val="325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бюджет муниципальных образований Октябрьского района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внебюджетные источники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2.1. 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ежегодного муниципального конкурса исследовательских работ учащихся «Путь к успеху»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2.2.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Разработка и проведение муниципальных конкурсов для одаренных детей на базе ЦКР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2.3.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профильных смен на базе ВУЗов, ЦКР и ресурсных центров</w:t>
            </w: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Основное мероприятие 2.4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Реализация проекта 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«Детский университет»</w:t>
            </w: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2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Приоритетное основное мероприятие 2.5. </w:t>
            </w:r>
          </w:p>
          <w:p w:rsidR="00E143D7" w:rsidRDefault="00E143D7">
            <w:pPr>
              <w:pStyle w:val="Style2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проекта «Детское телевидение»</w:t>
            </w:r>
          </w:p>
        </w:tc>
        <w:tc>
          <w:tcPr>
            <w:tcW w:w="3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Основное мероприятие 2.6. </w:t>
            </w:r>
          </w:p>
          <w:p w:rsidR="00E143D7" w:rsidRDefault="00E143D7">
            <w:pPr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 xml:space="preserve">Организация на базе ЦКР объединений муниципального значения («Школа шахмат», </w:t>
            </w:r>
            <w:proofErr w:type="gramEnd"/>
          </w:p>
          <w:p w:rsidR="00E143D7" w:rsidRDefault="00E143D7">
            <w:pPr>
              <w:jc w:val="both"/>
              <w:rPr>
                <w:color w:val="C00000"/>
                <w:szCs w:val="24"/>
              </w:rPr>
            </w:pPr>
            <w:r>
              <w:rPr>
                <w:szCs w:val="24"/>
                <w:lang w:val="en-US"/>
              </w:rPr>
              <w:t>IT</w:t>
            </w:r>
            <w:r>
              <w:rPr>
                <w:szCs w:val="24"/>
              </w:rPr>
              <w:t xml:space="preserve"> -клуб, клуб эрудитов «</w:t>
            </w:r>
            <w:r>
              <w:rPr>
                <w:szCs w:val="24"/>
                <w:lang w:val="en-US"/>
              </w:rPr>
              <w:t>Super</w:t>
            </w:r>
            <w:r>
              <w:rPr>
                <w:szCs w:val="24"/>
              </w:rPr>
              <w:t>разум» и др.)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Подпрограмма 3 </w:t>
            </w:r>
            <w:r>
              <w:rPr>
                <w:szCs w:val="24"/>
              </w:rPr>
              <w:lastRenderedPageBreak/>
              <w:t>«Выявление и сопровождение одаренных детей в области искусства и спорта</w:t>
            </w:r>
            <w:r>
              <w:rPr>
                <w:kern w:val="2"/>
                <w:szCs w:val="24"/>
              </w:rPr>
              <w:t>»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E143D7" w:rsidTr="003F5081">
        <w:trPr>
          <w:trHeight w:val="325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бюджет муниципальных образований Октябрьского района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внебюджетные источники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autoSpaceDE w:val="0"/>
              <w:autoSpaceDN w:val="0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 3.1.</w:t>
            </w:r>
          </w:p>
          <w:p w:rsidR="00E143D7" w:rsidRDefault="00E143D7">
            <w:pPr>
              <w:autoSpaceDE w:val="0"/>
              <w:autoSpaceDN w:val="0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Создание единой базы данных творчески одарённых детей и детей, одарённых в спорте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autoSpaceDE w:val="0"/>
              <w:autoSpaceDN w:val="0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Основное мероприятие 3.2. </w:t>
            </w:r>
          </w:p>
          <w:p w:rsidR="00E143D7" w:rsidRDefault="00E143D7">
            <w:pPr>
              <w:autoSpaceDE w:val="0"/>
              <w:autoSpaceDN w:val="0"/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Проведение районных творческих конкурсов и фестивалей, спортивных соревнований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 3.3.</w:t>
            </w:r>
            <w:r>
              <w:rPr>
                <w:szCs w:val="24"/>
              </w:rPr>
              <w:t>Создание ресурсных центров по работе с одаренными детьми</w:t>
            </w: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textAlignment w:val="baseline"/>
              <w:rPr>
                <w:bCs/>
                <w:kern w:val="2"/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 xml:space="preserve">Приоритетное основное мероприятие 3.4. </w:t>
            </w:r>
          </w:p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Направление на обучение в образовательный центр «Сириус» детей, прошедших конкурсный отбор по направлениям «Искусство» и «Спорт»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Основное мероприятие 3.5.</w:t>
            </w:r>
          </w:p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Прохождение педагогами и тренерами обучения на базе образовательного центра «Сириус», Ростовской государственной консерватории им.С.В. Рахманинова, школы Олимпийского резерва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lastRenderedPageBreak/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autoSpaceDE w:val="0"/>
              <w:autoSpaceDN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lastRenderedPageBreak/>
              <w:t xml:space="preserve">Приоритетное мероприятие 3.6. </w:t>
            </w:r>
          </w:p>
          <w:p w:rsidR="00E143D7" w:rsidRDefault="00E143D7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Подготовка к участию и направление одаренных детей на областные, всероссийские, международные конкурсы, фестивали и соревнования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Подпрограмма 4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сотрудничества с Вузами»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бюджет муниципальных образований Октябрьского района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pStyle w:val="Style1"/>
              <w:spacing w:after="0" w:line="240" w:lineRule="auto"/>
              <w:ind w:firstLine="709"/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- внебюджетные источники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4.1. </w:t>
            </w:r>
          </w:p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Заключение договоров о взаимном сотрудничестве и профориентации общеобразовательными учреждениями района с ДГТУ,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ДОНГАУ, ЮФУ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lastRenderedPageBreak/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4.2.</w:t>
            </w:r>
          </w:p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Совместное участие в конкурсах, проектах грантах, объявляемых министерствами  и различными фондами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4.3.</w:t>
            </w:r>
          </w:p>
          <w:p w:rsidR="00E143D7" w:rsidRDefault="00E143D7">
            <w:pPr>
              <w:pStyle w:val="Style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практики студентов на базе общеобразовательных учреждений по основным направлениям сотрудничества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4.4.</w:t>
            </w:r>
          </w:p>
          <w:p w:rsidR="00E143D7" w:rsidRDefault="00E143D7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целевого обучения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4.5.</w:t>
            </w:r>
          </w:p>
          <w:p w:rsidR="00E143D7" w:rsidRDefault="00E143D7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проведение Дней открытых дверей, экскурсий в университеты и на производства по направлениям профессиональной подготовки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143D7" w:rsidTr="003F5081">
        <w:trPr>
          <w:trHeight w:val="325"/>
        </w:trPr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Приоритетное основное мероприятие 4.6.</w:t>
            </w:r>
          </w:p>
          <w:p w:rsidR="00E143D7" w:rsidRDefault="00E143D7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федеральных проектах «Билет в будущее», </w:t>
            </w:r>
          </w:p>
          <w:p w:rsidR="00E143D7" w:rsidRDefault="00E143D7">
            <w:pPr>
              <w:pStyle w:val="ConsPlusNormal"/>
              <w:widowControl/>
              <w:tabs>
                <w:tab w:val="left" w:pos="3420"/>
              </w:tabs>
              <w:snapToGrid w:val="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«ПРОЕКТОРИЯ»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rPr>
                <w:szCs w:val="24"/>
              </w:rPr>
              <w:t>Всего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E143D7" w:rsidRDefault="00E143D7" w:rsidP="00E143D7">
      <w:pPr>
        <w:widowControl w:val="0"/>
        <w:autoSpaceDE w:val="0"/>
        <w:autoSpaceDN w:val="0"/>
        <w:adjustRightInd w:val="0"/>
        <w:outlineLvl w:val="2"/>
        <w:rPr>
          <w:rFonts w:eastAsia="Calibri"/>
          <w:szCs w:val="24"/>
          <w:lang w:eastAsia="en-US"/>
        </w:rPr>
      </w:pP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</w:p>
    <w:p w:rsidR="003F5081" w:rsidRDefault="003F5081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</w:p>
    <w:p w:rsidR="003F5081" w:rsidRDefault="003F5081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  <w:r>
        <w:rPr>
          <w:rFonts w:eastAsia="Calibri"/>
          <w:szCs w:val="24"/>
          <w:lang w:eastAsia="en-US"/>
        </w:rPr>
        <w:lastRenderedPageBreak/>
        <w:t>Приложение № 3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к отчету о реализации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муниципальной программы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Октябрьского района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 xml:space="preserve">«Одаренные дети </w:t>
      </w:r>
      <w:proofErr w:type="gramStart"/>
      <w:r>
        <w:rPr>
          <w:rFonts w:eastAsia="Calibri"/>
          <w:szCs w:val="24"/>
          <w:lang w:eastAsia="en-US"/>
        </w:rPr>
        <w:t>Октябрьского</w:t>
      </w:r>
      <w:proofErr w:type="gramEnd"/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района» за 2024 год</w:t>
      </w:r>
    </w:p>
    <w:p w:rsidR="00E143D7" w:rsidRDefault="00E143D7" w:rsidP="00E143D7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>Сведения о достижении значений показателей</w:t>
      </w:r>
    </w:p>
    <w:tbl>
      <w:tblPr>
        <w:tblpPr w:leftFromText="180" w:rightFromText="180" w:vertAnchor="text" w:horzAnchor="page" w:tblpX="1076" w:tblpY="167"/>
        <w:tblW w:w="1056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84"/>
        <w:gridCol w:w="3056"/>
        <w:gridCol w:w="63"/>
        <w:gridCol w:w="1275"/>
        <w:gridCol w:w="25"/>
        <w:gridCol w:w="1393"/>
        <w:gridCol w:w="63"/>
        <w:gridCol w:w="1071"/>
        <w:gridCol w:w="25"/>
        <w:gridCol w:w="905"/>
        <w:gridCol w:w="62"/>
        <w:gridCol w:w="1843"/>
      </w:tblGrid>
      <w:tr w:rsidR="00E143D7" w:rsidTr="003F5081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"/>
              <w:jc w:val="center"/>
              <w:rPr>
                <w:szCs w:val="24"/>
              </w:rPr>
            </w:pPr>
            <w:r>
              <w:rPr>
                <w:szCs w:val="24"/>
              </w:rPr>
              <w:t>Номер и наименование</w:t>
            </w:r>
          </w:p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"/>
              <w:jc w:val="center"/>
              <w:rPr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Единица</w:t>
            </w:r>
          </w:p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измерения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69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Обоснование отклонений  </w:t>
            </w:r>
            <w:r>
              <w:rPr>
                <w:szCs w:val="24"/>
              </w:rPr>
              <w:br/>
              <w:t xml:space="preserve"> значений показателя    </w:t>
            </w:r>
            <w:r>
              <w:rPr>
                <w:szCs w:val="24"/>
              </w:rPr>
              <w:br/>
              <w:t xml:space="preserve">  на конец   </w:t>
            </w:r>
            <w:r>
              <w:rPr>
                <w:szCs w:val="24"/>
              </w:rPr>
              <w:br/>
              <w:t xml:space="preserve"> отчетного года       </w:t>
            </w:r>
            <w:r>
              <w:rPr>
                <w:szCs w:val="24"/>
              </w:rPr>
              <w:br/>
              <w:t>(при наличии)</w:t>
            </w:r>
          </w:p>
        </w:tc>
      </w:tr>
      <w:tr w:rsidR="00E143D7" w:rsidTr="003F5081"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 w:val="20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212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  <w:r>
              <w:rPr>
                <w:szCs w:val="24"/>
              </w:rPr>
              <w:t>2024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</w:tr>
      <w:tr w:rsidR="00E143D7" w:rsidTr="003F5081"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 w:val="20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план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факт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3D7" w:rsidRDefault="00E143D7">
            <w:pPr>
              <w:rPr>
                <w:szCs w:val="24"/>
              </w:rPr>
            </w:pPr>
          </w:p>
        </w:tc>
      </w:tr>
      <w:tr w:rsidR="00E143D7" w:rsidTr="003F5081"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E143D7" w:rsidTr="003F5081">
        <w:trPr>
          <w:trHeight w:val="31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</w:p>
        </w:tc>
        <w:tc>
          <w:tcPr>
            <w:tcW w:w="97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Муниципальная программа</w:t>
            </w:r>
          </w:p>
        </w:tc>
      </w:tr>
      <w:tr w:rsidR="00E143D7" w:rsidTr="003F5081">
        <w:trPr>
          <w:trHeight w:val="313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 Доля детей в возрасте от 5 до 18 лет, охваченных дополнительным образованием</w:t>
            </w:r>
          </w:p>
        </w:tc>
        <w:tc>
          <w:tcPr>
            <w:tcW w:w="1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проценты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ind w:firstLine="709"/>
            </w:pPr>
            <w:r>
              <w:t>79</w:t>
            </w:r>
          </w:p>
        </w:tc>
        <w:tc>
          <w:tcPr>
            <w:tcW w:w="115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jc w:val="center"/>
            </w:pPr>
            <w:r>
              <w:t>80</w:t>
            </w:r>
          </w:p>
        </w:tc>
        <w:tc>
          <w:tcPr>
            <w:tcW w:w="9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jc w:val="center"/>
            </w:pPr>
            <w:r>
              <w:t>80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E143D7" w:rsidTr="003F5081"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2. Увеличение количества победителей и призеров олимпиад по общеобразовательным предметам не ниже регионального уровня в календарном году</w:t>
            </w:r>
          </w:p>
        </w:tc>
        <w:tc>
          <w:tcPr>
            <w:tcW w:w="1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человек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ind w:firstLine="709"/>
              <w:jc w:val="center"/>
            </w:pPr>
            <w:r>
              <w:t>4</w:t>
            </w:r>
          </w:p>
        </w:tc>
        <w:tc>
          <w:tcPr>
            <w:tcW w:w="115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</w:pPr>
            <w:r>
              <w:t>5</w:t>
            </w:r>
          </w:p>
        </w:tc>
        <w:tc>
          <w:tcPr>
            <w:tcW w:w="9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E143D7" w:rsidTr="003F5081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7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Подпрограмма 1</w:t>
            </w:r>
          </w:p>
        </w:tc>
      </w:tr>
      <w:tr w:rsidR="00E143D7" w:rsidTr="003F5081">
        <w:trPr>
          <w:trHeight w:val="279"/>
        </w:trPr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1.1. Доля детей в возрасте от 5 до 18 лет, охваченных дополнительными общеразвивающими программами технической и естественнонаучной направленности</w:t>
            </w:r>
          </w:p>
        </w:tc>
        <w:tc>
          <w:tcPr>
            <w:tcW w:w="1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проценты</w:t>
            </w:r>
          </w:p>
        </w:tc>
        <w:tc>
          <w:tcPr>
            <w:tcW w:w="14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ind w:firstLine="709"/>
              <w:jc w:val="center"/>
            </w:pPr>
            <w:r>
              <w:t>24</w:t>
            </w:r>
          </w:p>
        </w:tc>
        <w:tc>
          <w:tcPr>
            <w:tcW w:w="10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jc w:val="center"/>
            </w:pPr>
            <w:r>
              <w:t>25</w:t>
            </w:r>
          </w:p>
        </w:tc>
        <w:tc>
          <w:tcPr>
            <w:tcW w:w="9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</w:pPr>
            <w:r>
              <w:t xml:space="preserve">        25</w:t>
            </w:r>
          </w:p>
        </w:tc>
        <w:tc>
          <w:tcPr>
            <w:tcW w:w="19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3D7" w:rsidRDefault="00E143D7">
            <w:pPr>
              <w:widowControl w:val="0"/>
              <w:shd w:val="clear" w:color="auto" w:fill="FFFFFF"/>
              <w:ind w:firstLine="709"/>
            </w:pPr>
          </w:p>
        </w:tc>
      </w:tr>
      <w:tr w:rsidR="00E143D7" w:rsidTr="003F5081">
        <w:trPr>
          <w:trHeight w:val="279"/>
        </w:trPr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1.2. Доля учащихся, принимающих участие в мероприятиях регионального и всероссийского уровня, от общего числа обучающихся.</w:t>
            </w:r>
          </w:p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проценты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ind w:firstLine="709"/>
              <w:jc w:val="center"/>
            </w:pPr>
            <w:r>
              <w:t>12</w:t>
            </w:r>
          </w:p>
        </w:tc>
        <w:tc>
          <w:tcPr>
            <w:tcW w:w="1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</w:pPr>
            <w:r>
              <w:t xml:space="preserve">       12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</w:pPr>
            <w:r>
              <w:t xml:space="preserve">        12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3D7" w:rsidRDefault="00E143D7">
            <w:pPr>
              <w:widowControl w:val="0"/>
              <w:shd w:val="clear" w:color="auto" w:fill="FFFFFF"/>
              <w:ind w:firstLine="709"/>
            </w:pPr>
          </w:p>
        </w:tc>
      </w:tr>
      <w:tr w:rsidR="00E143D7" w:rsidTr="003F5081">
        <w:trPr>
          <w:trHeight w:val="279"/>
        </w:trPr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bookmarkStart w:id="8" w:name="_tyjcwt"/>
            <w:bookmarkEnd w:id="8"/>
            <w:r>
              <w:rPr>
                <w:szCs w:val="24"/>
              </w:rPr>
              <w:t>5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</w:t>
            </w:r>
            <w:proofErr w:type="gramStart"/>
            <w:r>
              <w:rPr>
                <w:szCs w:val="24"/>
              </w:rPr>
              <w:t>1</w:t>
            </w:r>
            <w:proofErr w:type="gramEnd"/>
            <w:r>
              <w:rPr>
                <w:szCs w:val="24"/>
              </w:rPr>
              <w:t>.3. Количество обучающихся в региональном технопарке «</w:t>
            </w:r>
            <w:proofErr w:type="spellStart"/>
            <w:r>
              <w:rPr>
                <w:szCs w:val="24"/>
              </w:rPr>
              <w:t>Кванториум</w:t>
            </w:r>
            <w:proofErr w:type="spellEnd"/>
            <w:r>
              <w:rPr>
                <w:szCs w:val="24"/>
              </w:rPr>
              <w:t>» на базе ДГТУ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ind w:firstLine="709"/>
              <w:jc w:val="center"/>
            </w:pPr>
            <w:r>
              <w:t>0</w:t>
            </w:r>
          </w:p>
        </w:tc>
        <w:tc>
          <w:tcPr>
            <w:tcW w:w="1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ind w:firstLine="709"/>
              <w:jc w:val="center"/>
            </w:pPr>
            <w:r>
              <w:t>0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ind w:firstLine="709"/>
              <w:jc w:val="center"/>
            </w:pPr>
            <w:r>
              <w:t>0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3D7" w:rsidRDefault="00E143D7">
            <w:pPr>
              <w:widowControl w:val="0"/>
              <w:shd w:val="clear" w:color="auto" w:fill="FFFFFF"/>
              <w:jc w:val="both"/>
            </w:pPr>
            <w:r>
              <w:rPr>
                <w:szCs w:val="24"/>
              </w:rPr>
              <w:t>Технопарк «</w:t>
            </w:r>
            <w:proofErr w:type="spellStart"/>
            <w:r>
              <w:rPr>
                <w:szCs w:val="24"/>
              </w:rPr>
              <w:t>Кванториум</w:t>
            </w:r>
            <w:proofErr w:type="spellEnd"/>
            <w:r>
              <w:rPr>
                <w:szCs w:val="24"/>
              </w:rPr>
              <w:t>» работает на базе Октябрьского района</w:t>
            </w:r>
          </w:p>
          <w:p w:rsidR="00E143D7" w:rsidRDefault="00E143D7">
            <w:pPr>
              <w:widowControl w:val="0"/>
              <w:shd w:val="clear" w:color="auto" w:fill="FFFFFF"/>
              <w:ind w:firstLine="709"/>
            </w:pPr>
          </w:p>
        </w:tc>
      </w:tr>
      <w:tr w:rsidR="00E143D7" w:rsidTr="003F5081">
        <w:trPr>
          <w:trHeight w:val="279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>6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1.4. Количество обучающихся в мобильном технопарке «</w:t>
            </w:r>
            <w:proofErr w:type="spellStart"/>
            <w:r>
              <w:rPr>
                <w:szCs w:val="24"/>
              </w:rPr>
              <w:t>Кванториум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t>50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center"/>
            </w:pPr>
            <w:r>
              <w:t>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center"/>
            </w:pPr>
            <w:r>
              <w:t>236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</w:pPr>
            <w:r>
              <w:t xml:space="preserve">Превышение показателя  обусловлено повышенным интересом </w:t>
            </w:r>
            <w:proofErr w:type="gramStart"/>
            <w:r>
              <w:t>обучающихся</w:t>
            </w:r>
            <w:proofErr w:type="gramEnd"/>
            <w:r>
              <w:t xml:space="preserve"> к программам естественно-научной направленности</w:t>
            </w:r>
          </w:p>
        </w:tc>
      </w:tr>
      <w:tr w:rsidR="00E143D7" w:rsidTr="003F5081">
        <w:trPr>
          <w:trHeight w:val="279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1.5. Численность педагогов (наставников), прошедших </w:t>
            </w:r>
            <w:proofErr w:type="gramStart"/>
            <w:r>
              <w:rPr>
                <w:szCs w:val="24"/>
              </w:rPr>
              <w:t>обучение по программам</w:t>
            </w:r>
            <w:proofErr w:type="gramEnd"/>
            <w:r>
              <w:rPr>
                <w:szCs w:val="24"/>
              </w:rPr>
              <w:t xml:space="preserve"> и методикам работы с одаренными детьми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t>140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center"/>
            </w:pPr>
            <w:r>
              <w:t>150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center"/>
            </w:pPr>
            <w:r>
              <w:t>150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ind w:firstLine="709"/>
            </w:pPr>
          </w:p>
        </w:tc>
      </w:tr>
      <w:tr w:rsidR="00E143D7" w:rsidTr="003F5081">
        <w:trPr>
          <w:trHeight w:val="279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2.1. Доля участия школ района </w:t>
            </w:r>
            <w:r>
              <w:rPr>
                <w:szCs w:val="24"/>
              </w:rPr>
              <w:br/>
              <w:t>в муниципальном конкурсе научно-исследовательских работ</w:t>
            </w:r>
          </w:p>
          <w:p w:rsidR="00E143D7" w:rsidRDefault="00E143D7">
            <w:pPr>
              <w:shd w:val="clear" w:color="auto" w:fill="FFFFFF"/>
              <w:ind w:firstLine="709"/>
              <w:rPr>
                <w:szCs w:val="24"/>
              </w:rPr>
            </w:pP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проценты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t>85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center"/>
            </w:pPr>
            <w:r>
              <w:t>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center"/>
            </w:pPr>
            <w:r>
              <w:t>90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ind w:firstLine="709"/>
            </w:pPr>
          </w:p>
        </w:tc>
      </w:tr>
      <w:tr w:rsidR="00E143D7" w:rsidTr="003F5081">
        <w:trPr>
          <w:trHeight w:val="279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2.2. Количество детей, вовлеченных в деятельность Детского университета 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t>45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center"/>
            </w:pPr>
            <w:r>
              <w:t>45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center"/>
            </w:pPr>
            <w:r>
              <w:t>45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ind w:firstLine="709"/>
            </w:pPr>
          </w:p>
        </w:tc>
      </w:tr>
      <w:tr w:rsidR="00E143D7" w:rsidTr="003F5081">
        <w:trPr>
          <w:trHeight w:val="279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2.3.Количество детей, вовлеченных в деятельность профильных смен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ind w:firstLine="709"/>
            </w:pPr>
            <w:r>
              <w:t>60</w:t>
            </w:r>
          </w:p>
        </w:tc>
        <w:tc>
          <w:tcPr>
            <w:tcW w:w="1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</w:pPr>
            <w:r>
              <w:t>75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</w:pPr>
            <w:r>
              <w:t>75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3D7" w:rsidRDefault="00E143D7">
            <w:pPr>
              <w:widowControl w:val="0"/>
              <w:shd w:val="clear" w:color="auto" w:fill="FFFFFF"/>
              <w:ind w:firstLine="709"/>
            </w:pPr>
          </w:p>
        </w:tc>
      </w:tr>
      <w:tr w:rsidR="00E143D7" w:rsidTr="003F5081">
        <w:trPr>
          <w:trHeight w:val="279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7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Подпрограмма 3</w:t>
            </w:r>
          </w:p>
        </w:tc>
      </w:tr>
      <w:tr w:rsidR="00E143D7" w:rsidTr="003F5081">
        <w:trPr>
          <w:trHeight w:val="279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Показатель 3.1. Доля победителей областных, всероссийских и международных конкурсов и фестивалей от общего количества участников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проценты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ind w:firstLine="709"/>
            </w:pPr>
            <w:r>
              <w:t>50</w:t>
            </w:r>
          </w:p>
        </w:tc>
        <w:tc>
          <w:tcPr>
            <w:tcW w:w="1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</w:pPr>
            <w:r>
              <w:t>55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</w:pPr>
            <w:r>
              <w:t>55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szCs w:val="24"/>
              </w:rPr>
            </w:pPr>
          </w:p>
        </w:tc>
      </w:tr>
      <w:tr w:rsidR="00E143D7" w:rsidTr="003F5081">
        <w:trPr>
          <w:trHeight w:val="279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shd w:val="clear" w:color="auto" w:fill="FFFFFF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Показатель 3.2. Доля участников областных, всероссийских и международных соревнований </w:t>
            </w:r>
            <w:r>
              <w:rPr>
                <w:kern w:val="2"/>
                <w:szCs w:val="24"/>
              </w:rPr>
              <w:br/>
              <w:t>от общего количества учащихся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проценты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ind w:firstLine="709"/>
            </w:pPr>
            <w:r>
              <w:t>50</w:t>
            </w:r>
          </w:p>
        </w:tc>
        <w:tc>
          <w:tcPr>
            <w:tcW w:w="1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jc w:val="center"/>
            </w:pPr>
            <w:r>
              <w:t>55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jc w:val="center"/>
            </w:pPr>
            <w:r>
              <w:t>55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rPr>
                <w:szCs w:val="24"/>
              </w:rPr>
            </w:pPr>
          </w:p>
        </w:tc>
      </w:tr>
      <w:tr w:rsidR="00E143D7" w:rsidTr="003F5081">
        <w:trPr>
          <w:trHeight w:val="279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7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center"/>
              <w:rPr>
                <w:szCs w:val="24"/>
              </w:rPr>
            </w:pPr>
            <w:r>
              <w:rPr>
                <w:szCs w:val="24"/>
              </w:rPr>
              <w:t>Подпрограмма 4</w:t>
            </w:r>
          </w:p>
        </w:tc>
      </w:tr>
      <w:tr w:rsidR="00E143D7" w:rsidTr="003F5081">
        <w:trPr>
          <w:trHeight w:val="279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Показатель 4.1.</w:t>
            </w:r>
            <w:r>
              <w:rPr>
                <w:szCs w:val="24"/>
              </w:rPr>
              <w:t xml:space="preserve">Увеличение количества обучающихся </w:t>
            </w:r>
            <w:r>
              <w:rPr>
                <w:szCs w:val="24"/>
              </w:rPr>
              <w:br/>
              <w:t>в профильных классах на базе учреждений высшего образования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t>58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r>
              <w:t>60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r>
              <w:t>60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D7" w:rsidRDefault="00E143D7">
            <w:pPr>
              <w:ind w:firstLine="709"/>
            </w:pPr>
          </w:p>
        </w:tc>
      </w:tr>
      <w:tr w:rsidR="00E143D7" w:rsidTr="003F5081">
        <w:trPr>
          <w:trHeight w:val="279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szCs w:val="24"/>
              </w:rPr>
              <w:t xml:space="preserve">Показатель 4.2. Доля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 xml:space="preserve">, </w:t>
            </w:r>
            <w:r>
              <w:rPr>
                <w:szCs w:val="24"/>
              </w:rPr>
              <w:lastRenderedPageBreak/>
              <w:t xml:space="preserve">поступивших </w:t>
            </w:r>
            <w:r>
              <w:rPr>
                <w:szCs w:val="24"/>
              </w:rPr>
              <w:br/>
              <w:t>в высшие образовательные учреждения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ind w:firstLine="709"/>
            </w:pPr>
            <w:r>
              <w:t>58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r>
              <w:t>60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jc w:val="center"/>
            </w:pPr>
            <w:r>
              <w:t>83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r>
              <w:t xml:space="preserve">Превышение показателя  </w:t>
            </w:r>
            <w:r>
              <w:lastRenderedPageBreak/>
              <w:t xml:space="preserve">объясняется  увеличением количества </w:t>
            </w:r>
            <w:proofErr w:type="gramStart"/>
            <w:r>
              <w:t>обучающихся</w:t>
            </w:r>
            <w:proofErr w:type="gramEnd"/>
            <w:r>
              <w:t>, поступивших в высшие учебные заведения.</w:t>
            </w:r>
          </w:p>
        </w:tc>
      </w:tr>
      <w:tr w:rsidR="00E143D7" w:rsidTr="003F5081">
        <w:trPr>
          <w:trHeight w:val="279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 w:rsidP="003F50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lastRenderedPageBreak/>
              <w:t>15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4.3. Численность детей, охваченных мероприятиями проекта «Билет в будущее» и онлайн-уроками «</w:t>
            </w:r>
            <w:proofErr w:type="spellStart"/>
            <w:r>
              <w:rPr>
                <w:szCs w:val="24"/>
              </w:rPr>
              <w:t>Проектория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человек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</w:pPr>
            <w:r>
              <w:t>2900</w:t>
            </w:r>
          </w:p>
        </w:tc>
        <w:tc>
          <w:tcPr>
            <w:tcW w:w="1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</w:pPr>
            <w:r>
              <w:t>3100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3D7" w:rsidRDefault="00E143D7">
            <w:pPr>
              <w:widowControl w:val="0"/>
              <w:shd w:val="clear" w:color="auto" w:fill="FFFFFF"/>
            </w:pPr>
            <w:r>
              <w:t>3100</w:t>
            </w:r>
          </w:p>
        </w:tc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3D7" w:rsidRDefault="00E143D7">
            <w:pPr>
              <w:widowControl w:val="0"/>
              <w:shd w:val="clear" w:color="auto" w:fill="FFFFFF"/>
              <w:ind w:firstLine="709"/>
            </w:pPr>
          </w:p>
        </w:tc>
      </w:tr>
    </w:tbl>
    <w:p w:rsidR="00E143D7" w:rsidRDefault="00E143D7" w:rsidP="00E143D7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E143D7" w:rsidRDefault="00E143D7" w:rsidP="007D70F5">
      <w:pPr>
        <w:ind w:left="709"/>
        <w:rPr>
          <w:sz w:val="20"/>
        </w:rPr>
      </w:pPr>
    </w:p>
    <w:sectPr w:rsidR="00E143D7" w:rsidSect="00617260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145D"/>
    <w:rsid w:val="0017440E"/>
    <w:rsid w:val="002E777D"/>
    <w:rsid w:val="00316EF2"/>
    <w:rsid w:val="003F5081"/>
    <w:rsid w:val="00617260"/>
    <w:rsid w:val="006905F0"/>
    <w:rsid w:val="006D7F66"/>
    <w:rsid w:val="00787A8D"/>
    <w:rsid w:val="007D70F5"/>
    <w:rsid w:val="008D4FC0"/>
    <w:rsid w:val="009B17F0"/>
    <w:rsid w:val="009C692A"/>
    <w:rsid w:val="00A1480E"/>
    <w:rsid w:val="00B26096"/>
    <w:rsid w:val="00B4385E"/>
    <w:rsid w:val="00BF412F"/>
    <w:rsid w:val="00BF6C1C"/>
    <w:rsid w:val="00C821F7"/>
    <w:rsid w:val="00E143D7"/>
    <w:rsid w:val="00FB6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17260"/>
    <w:rPr>
      <w:sz w:val="24"/>
    </w:rPr>
  </w:style>
  <w:style w:type="paragraph" w:styleId="10">
    <w:name w:val="heading 1"/>
    <w:next w:val="a"/>
    <w:link w:val="11"/>
    <w:qFormat/>
    <w:rsid w:val="0061726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1726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rsid w:val="0061726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617260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61726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617260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17260"/>
    <w:rPr>
      <w:sz w:val="24"/>
    </w:rPr>
  </w:style>
  <w:style w:type="paragraph" w:styleId="21">
    <w:name w:val="toc 2"/>
    <w:next w:val="a"/>
    <w:link w:val="22"/>
    <w:uiPriority w:val="39"/>
    <w:rsid w:val="0061726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sid w:val="0061726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1726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sid w:val="00617260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617260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sid w:val="0061726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1726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sid w:val="00617260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rsid w:val="00617260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sid w:val="00617260"/>
    <w:rPr>
      <w:b/>
      <w:sz w:val="24"/>
    </w:rPr>
  </w:style>
  <w:style w:type="character" w:customStyle="1" w:styleId="30">
    <w:name w:val="Заголовок 3 Знак"/>
    <w:link w:val="3"/>
    <w:rsid w:val="00617260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rsid w:val="00617260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sid w:val="00617260"/>
    <w:rPr>
      <w:b/>
      <w:sz w:val="28"/>
    </w:rPr>
  </w:style>
  <w:style w:type="paragraph" w:styleId="33">
    <w:name w:val="toc 3"/>
    <w:next w:val="a"/>
    <w:link w:val="34"/>
    <w:uiPriority w:val="39"/>
    <w:rsid w:val="00617260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sid w:val="00617260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sid w:val="0061726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1726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617260"/>
    <w:rPr>
      <w:color w:val="868788"/>
    </w:rPr>
  </w:style>
  <w:style w:type="character" w:styleId="a5">
    <w:name w:val="Hyperlink"/>
    <w:basedOn w:val="a0"/>
    <w:link w:val="12"/>
    <w:rsid w:val="00617260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61726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617260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617260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sid w:val="0061726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1726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617260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1726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sid w:val="00617260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qFormat/>
    <w:rsid w:val="00617260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qFormat/>
    <w:rsid w:val="00617260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61726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sid w:val="0061726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1726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sid w:val="00617260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  <w:rsid w:val="00617260"/>
  </w:style>
  <w:style w:type="paragraph" w:styleId="a8">
    <w:name w:val="Subtitle"/>
    <w:next w:val="a"/>
    <w:link w:val="a9"/>
    <w:uiPriority w:val="11"/>
    <w:qFormat/>
    <w:rsid w:val="00617260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sid w:val="00617260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61726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sid w:val="0061726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sid w:val="00617260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sid w:val="00617260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sid w:val="00617260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qFormat/>
    <w:rsid w:val="0061726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character" w:styleId="ad">
    <w:name w:val="FollowedHyperlink"/>
    <w:basedOn w:val="a0"/>
    <w:uiPriority w:val="99"/>
    <w:semiHidden/>
    <w:unhideWhenUsed/>
    <w:rsid w:val="00E143D7"/>
    <w:rPr>
      <w:color w:val="800080" w:themeColor="followedHyperlink"/>
      <w:u w:val="single"/>
    </w:rPr>
  </w:style>
  <w:style w:type="paragraph" w:styleId="ae">
    <w:name w:val="Normal (Web)"/>
    <w:basedOn w:val="a"/>
    <w:uiPriority w:val="99"/>
    <w:semiHidden/>
    <w:unhideWhenUsed/>
    <w:rsid w:val="00E143D7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semiHidden/>
    <w:unhideWhenUsed/>
    <w:rsid w:val="00E143D7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E143D7"/>
    <w:rPr>
      <w:color w:val="auto"/>
    </w:rPr>
  </w:style>
  <w:style w:type="paragraph" w:styleId="af1">
    <w:name w:val="footer"/>
    <w:basedOn w:val="a"/>
    <w:link w:val="af2"/>
    <w:uiPriority w:val="99"/>
    <w:semiHidden/>
    <w:unhideWhenUsed/>
    <w:qFormat/>
    <w:rsid w:val="00E143D7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Нижний колонтитул Знак"/>
    <w:basedOn w:val="a0"/>
    <w:link w:val="af1"/>
    <w:uiPriority w:val="99"/>
    <w:semiHidden/>
    <w:qFormat/>
    <w:rsid w:val="00E143D7"/>
    <w:rPr>
      <w:color w:val="auto"/>
    </w:rPr>
  </w:style>
  <w:style w:type="paragraph" w:styleId="af3">
    <w:name w:val="Document Map"/>
    <w:basedOn w:val="a"/>
    <w:link w:val="af4"/>
    <w:uiPriority w:val="99"/>
    <w:semiHidden/>
    <w:unhideWhenUsed/>
    <w:rsid w:val="00E143D7"/>
    <w:rPr>
      <w:rFonts w:ascii="Tahoma" w:hAnsi="Tahoma"/>
      <w:color w:val="auto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E143D7"/>
    <w:rPr>
      <w:rFonts w:ascii="Tahoma" w:hAnsi="Tahoma"/>
      <w:color w:val="auto"/>
      <w:sz w:val="16"/>
      <w:szCs w:val="16"/>
    </w:rPr>
  </w:style>
  <w:style w:type="character" w:customStyle="1" w:styleId="af5">
    <w:name w:val="Без интервала Знак"/>
    <w:basedOn w:val="a0"/>
    <w:link w:val="af6"/>
    <w:uiPriority w:val="1"/>
    <w:locked/>
    <w:rsid w:val="00E143D7"/>
    <w:rPr>
      <w:rFonts w:ascii="Calibri" w:eastAsia="Calibri" w:hAnsi="Calibri" w:cs="Calibri"/>
      <w:color w:val="auto"/>
      <w:sz w:val="22"/>
      <w:szCs w:val="22"/>
      <w:lang w:eastAsia="ar-SA"/>
    </w:rPr>
  </w:style>
  <w:style w:type="paragraph" w:styleId="af6">
    <w:name w:val="No Spacing"/>
    <w:link w:val="af5"/>
    <w:uiPriority w:val="1"/>
    <w:qFormat/>
    <w:rsid w:val="00E143D7"/>
    <w:pPr>
      <w:suppressAutoHyphens/>
    </w:pPr>
    <w:rPr>
      <w:rFonts w:ascii="Calibri" w:eastAsia="Calibri" w:hAnsi="Calibri" w:cs="Calibri"/>
      <w:color w:val="auto"/>
      <w:sz w:val="22"/>
      <w:szCs w:val="22"/>
      <w:lang w:eastAsia="ar-SA"/>
    </w:rPr>
  </w:style>
  <w:style w:type="paragraph" w:styleId="af7">
    <w:name w:val="List Paragraph"/>
    <w:basedOn w:val="a"/>
    <w:uiPriority w:val="34"/>
    <w:qFormat/>
    <w:rsid w:val="00E143D7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ConsPlusCell">
    <w:name w:val="ConsPlusCell"/>
    <w:uiPriority w:val="99"/>
    <w:semiHidden/>
    <w:qFormat/>
    <w:rsid w:val="00E143D7"/>
    <w:pPr>
      <w:widowControl w:val="0"/>
      <w:suppressAutoHyphens/>
      <w:autoSpaceDE w:val="0"/>
      <w:spacing w:after="200" w:line="276" w:lineRule="auto"/>
    </w:pPr>
    <w:rPr>
      <w:rFonts w:ascii="Arial" w:eastAsia="Arial" w:hAnsi="Arial" w:cs="Arial"/>
      <w:color w:val="auto"/>
      <w:lang w:eastAsia="ar-SA"/>
    </w:rPr>
  </w:style>
  <w:style w:type="paragraph" w:customStyle="1" w:styleId="Default">
    <w:name w:val="Default"/>
    <w:uiPriority w:val="99"/>
    <w:semiHidden/>
    <w:rsid w:val="00E143D7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uiPriority w:val="99"/>
    <w:semiHidden/>
    <w:rsid w:val="00E143D7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Style2">
    <w:name w:val="_Style 2"/>
    <w:basedOn w:val="a"/>
    <w:uiPriority w:val="34"/>
    <w:semiHidden/>
    <w:qFormat/>
    <w:rsid w:val="00E143D7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0"/>
      <w:lang w:eastAsia="en-US"/>
    </w:rPr>
  </w:style>
  <w:style w:type="paragraph" w:customStyle="1" w:styleId="Style1">
    <w:name w:val="_Style 1"/>
    <w:uiPriority w:val="1"/>
    <w:semiHidden/>
    <w:qFormat/>
    <w:rsid w:val="00E143D7"/>
    <w:pPr>
      <w:spacing w:after="200" w:line="276" w:lineRule="auto"/>
    </w:pPr>
    <w:rPr>
      <w:rFonts w:ascii="Calibri" w:eastAsia="Calibri" w:hAnsi="Calibri"/>
      <w:color w:val="auto"/>
      <w:sz w:val="22"/>
      <w:szCs w:val="22"/>
    </w:rPr>
  </w:style>
  <w:style w:type="paragraph" w:customStyle="1" w:styleId="Web">
    <w:name w:val="Обычный (Web)"/>
    <w:basedOn w:val="a"/>
    <w:uiPriority w:val="99"/>
    <w:semiHidden/>
    <w:rsid w:val="00E143D7"/>
    <w:pPr>
      <w:widowControl w:val="0"/>
    </w:pPr>
    <w:rPr>
      <w:color w:val="auto"/>
      <w:szCs w:val="24"/>
      <w:lang w:eastAsia="ar-SA"/>
    </w:rPr>
  </w:style>
  <w:style w:type="paragraph" w:customStyle="1" w:styleId="af8">
    <w:name w:val="Нормальный (таблица)"/>
    <w:basedOn w:val="a"/>
    <w:next w:val="a"/>
    <w:uiPriority w:val="99"/>
    <w:semiHidden/>
    <w:rsid w:val="00E143D7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16">
    <w:name w:val="Абзац списка1"/>
    <w:basedOn w:val="a"/>
    <w:uiPriority w:val="34"/>
    <w:semiHidden/>
    <w:qFormat/>
    <w:rsid w:val="00E143D7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110">
    <w:name w:val="Абзац списка11"/>
    <w:basedOn w:val="a"/>
    <w:uiPriority w:val="99"/>
    <w:semiHidden/>
    <w:rsid w:val="00E143D7"/>
    <w:pPr>
      <w:spacing w:line="276" w:lineRule="auto"/>
      <w:ind w:left="720"/>
      <w:contextualSpacing/>
      <w:jc w:val="both"/>
    </w:pPr>
    <w:rPr>
      <w:rFonts w:ascii="Arial" w:hAnsi="Arial" w:cs="Arial"/>
      <w:color w:val="auto"/>
      <w:sz w:val="22"/>
      <w:szCs w:val="22"/>
      <w:lang w:eastAsia="en-US"/>
    </w:rPr>
  </w:style>
  <w:style w:type="character" w:customStyle="1" w:styleId="35">
    <w:name w:val="Основной шрифт абзаца3"/>
    <w:qFormat/>
    <w:rsid w:val="00E143D7"/>
  </w:style>
  <w:style w:type="character" w:customStyle="1" w:styleId="apple-converted-space">
    <w:name w:val="apple-converted-space"/>
    <w:basedOn w:val="a0"/>
    <w:uiPriority w:val="99"/>
    <w:rsid w:val="00E143D7"/>
  </w:style>
  <w:style w:type="character" w:customStyle="1" w:styleId="fontstyle01">
    <w:name w:val="fontstyle01"/>
    <w:qFormat/>
    <w:rsid w:val="00E143D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143D7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E143D7"/>
    <w:rPr>
      <w:rFonts w:ascii="Symbol" w:hAnsi="Symbol" w:hint="default"/>
      <w:b w:val="0"/>
      <w:bCs w:val="0"/>
      <w:i w:val="0"/>
      <w:iCs w:val="0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17260"/>
    <w:rPr>
      <w:sz w:val="24"/>
    </w:rPr>
  </w:style>
  <w:style w:type="paragraph" w:styleId="10">
    <w:name w:val="heading 1"/>
    <w:next w:val="a"/>
    <w:link w:val="11"/>
    <w:qFormat/>
    <w:rsid w:val="0061726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1726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rsid w:val="0061726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617260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61726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617260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17260"/>
    <w:rPr>
      <w:sz w:val="24"/>
    </w:rPr>
  </w:style>
  <w:style w:type="paragraph" w:styleId="21">
    <w:name w:val="toc 2"/>
    <w:next w:val="a"/>
    <w:link w:val="22"/>
    <w:uiPriority w:val="39"/>
    <w:rsid w:val="0061726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sid w:val="0061726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1726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sid w:val="00617260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617260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sid w:val="0061726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1726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sid w:val="00617260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rsid w:val="00617260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sid w:val="00617260"/>
    <w:rPr>
      <w:b/>
      <w:sz w:val="24"/>
    </w:rPr>
  </w:style>
  <w:style w:type="character" w:customStyle="1" w:styleId="30">
    <w:name w:val="Заголовок 3 Знак"/>
    <w:link w:val="3"/>
    <w:rsid w:val="00617260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rsid w:val="00617260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sid w:val="00617260"/>
    <w:rPr>
      <w:b/>
      <w:sz w:val="28"/>
    </w:rPr>
  </w:style>
  <w:style w:type="paragraph" w:styleId="33">
    <w:name w:val="toc 3"/>
    <w:next w:val="a"/>
    <w:link w:val="34"/>
    <w:uiPriority w:val="39"/>
    <w:rsid w:val="00617260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sid w:val="00617260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sid w:val="0061726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1726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617260"/>
    <w:rPr>
      <w:color w:val="868788"/>
    </w:rPr>
  </w:style>
  <w:style w:type="character" w:styleId="a5">
    <w:name w:val="Hyperlink"/>
    <w:basedOn w:val="a0"/>
    <w:link w:val="12"/>
    <w:rsid w:val="00617260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61726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617260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617260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sid w:val="0061726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1726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617260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61726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sid w:val="00617260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qFormat/>
    <w:rsid w:val="00617260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qFormat/>
    <w:rsid w:val="00617260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61726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sid w:val="0061726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1726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sid w:val="00617260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  <w:rsid w:val="00617260"/>
  </w:style>
  <w:style w:type="paragraph" w:styleId="a8">
    <w:name w:val="Subtitle"/>
    <w:next w:val="a"/>
    <w:link w:val="a9"/>
    <w:uiPriority w:val="11"/>
    <w:qFormat/>
    <w:rsid w:val="00617260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sid w:val="00617260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61726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sid w:val="0061726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sid w:val="00617260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sid w:val="00617260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sid w:val="00617260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qFormat/>
    <w:rsid w:val="0061726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character" w:styleId="ad">
    <w:name w:val="FollowedHyperlink"/>
    <w:basedOn w:val="a0"/>
    <w:uiPriority w:val="99"/>
    <w:semiHidden/>
    <w:unhideWhenUsed/>
    <w:rsid w:val="00E143D7"/>
    <w:rPr>
      <w:color w:val="800080" w:themeColor="followedHyperlink"/>
      <w:u w:val="single"/>
    </w:rPr>
  </w:style>
  <w:style w:type="paragraph" w:styleId="ae">
    <w:name w:val="Normal (Web)"/>
    <w:basedOn w:val="a"/>
    <w:uiPriority w:val="99"/>
    <w:semiHidden/>
    <w:unhideWhenUsed/>
    <w:rsid w:val="00E143D7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semiHidden/>
    <w:unhideWhenUsed/>
    <w:rsid w:val="00E143D7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E143D7"/>
    <w:rPr>
      <w:color w:val="auto"/>
    </w:rPr>
  </w:style>
  <w:style w:type="paragraph" w:styleId="af1">
    <w:name w:val="footer"/>
    <w:basedOn w:val="a"/>
    <w:link w:val="af2"/>
    <w:uiPriority w:val="99"/>
    <w:semiHidden/>
    <w:unhideWhenUsed/>
    <w:qFormat/>
    <w:rsid w:val="00E143D7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Нижний колонтитул Знак"/>
    <w:basedOn w:val="a0"/>
    <w:link w:val="af1"/>
    <w:uiPriority w:val="99"/>
    <w:semiHidden/>
    <w:qFormat/>
    <w:rsid w:val="00E143D7"/>
    <w:rPr>
      <w:color w:val="auto"/>
    </w:rPr>
  </w:style>
  <w:style w:type="paragraph" w:styleId="af3">
    <w:name w:val="Document Map"/>
    <w:basedOn w:val="a"/>
    <w:link w:val="af4"/>
    <w:uiPriority w:val="99"/>
    <w:semiHidden/>
    <w:unhideWhenUsed/>
    <w:rsid w:val="00E143D7"/>
    <w:rPr>
      <w:rFonts w:ascii="Tahoma" w:hAnsi="Tahoma"/>
      <w:color w:val="auto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E143D7"/>
    <w:rPr>
      <w:rFonts w:ascii="Tahoma" w:hAnsi="Tahoma"/>
      <w:color w:val="auto"/>
      <w:sz w:val="16"/>
      <w:szCs w:val="16"/>
    </w:rPr>
  </w:style>
  <w:style w:type="character" w:customStyle="1" w:styleId="af5">
    <w:name w:val="Без интервала Знак"/>
    <w:basedOn w:val="a0"/>
    <w:link w:val="af6"/>
    <w:uiPriority w:val="1"/>
    <w:locked/>
    <w:rsid w:val="00E143D7"/>
    <w:rPr>
      <w:rFonts w:ascii="Calibri" w:eastAsia="Calibri" w:hAnsi="Calibri" w:cs="Calibri"/>
      <w:color w:val="auto"/>
      <w:sz w:val="22"/>
      <w:szCs w:val="22"/>
      <w:lang w:eastAsia="ar-SA"/>
    </w:rPr>
  </w:style>
  <w:style w:type="paragraph" w:styleId="af6">
    <w:name w:val="No Spacing"/>
    <w:link w:val="af5"/>
    <w:uiPriority w:val="1"/>
    <w:qFormat/>
    <w:rsid w:val="00E143D7"/>
    <w:pPr>
      <w:suppressAutoHyphens/>
    </w:pPr>
    <w:rPr>
      <w:rFonts w:ascii="Calibri" w:eastAsia="Calibri" w:hAnsi="Calibri" w:cs="Calibri"/>
      <w:color w:val="auto"/>
      <w:sz w:val="22"/>
      <w:szCs w:val="22"/>
      <w:lang w:eastAsia="ar-SA"/>
    </w:rPr>
  </w:style>
  <w:style w:type="paragraph" w:styleId="af7">
    <w:name w:val="List Paragraph"/>
    <w:basedOn w:val="a"/>
    <w:uiPriority w:val="34"/>
    <w:qFormat/>
    <w:rsid w:val="00E143D7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ConsPlusCell">
    <w:name w:val="ConsPlusCell"/>
    <w:uiPriority w:val="99"/>
    <w:semiHidden/>
    <w:qFormat/>
    <w:rsid w:val="00E143D7"/>
    <w:pPr>
      <w:widowControl w:val="0"/>
      <w:suppressAutoHyphens/>
      <w:autoSpaceDE w:val="0"/>
      <w:spacing w:after="200" w:line="276" w:lineRule="auto"/>
    </w:pPr>
    <w:rPr>
      <w:rFonts w:ascii="Arial" w:eastAsia="Arial" w:hAnsi="Arial" w:cs="Arial"/>
      <w:color w:val="auto"/>
      <w:lang w:eastAsia="ar-SA"/>
    </w:rPr>
  </w:style>
  <w:style w:type="paragraph" w:customStyle="1" w:styleId="Default">
    <w:name w:val="Default"/>
    <w:uiPriority w:val="99"/>
    <w:semiHidden/>
    <w:rsid w:val="00E143D7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uiPriority w:val="99"/>
    <w:semiHidden/>
    <w:rsid w:val="00E143D7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Style2">
    <w:name w:val="_Style 2"/>
    <w:basedOn w:val="a"/>
    <w:uiPriority w:val="34"/>
    <w:semiHidden/>
    <w:qFormat/>
    <w:rsid w:val="00E143D7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0"/>
      <w:lang w:eastAsia="en-US"/>
    </w:rPr>
  </w:style>
  <w:style w:type="paragraph" w:customStyle="1" w:styleId="Style1">
    <w:name w:val="_Style 1"/>
    <w:uiPriority w:val="1"/>
    <w:semiHidden/>
    <w:qFormat/>
    <w:rsid w:val="00E143D7"/>
    <w:pPr>
      <w:spacing w:after="200" w:line="276" w:lineRule="auto"/>
    </w:pPr>
    <w:rPr>
      <w:rFonts w:ascii="Calibri" w:eastAsia="Calibri" w:hAnsi="Calibri"/>
      <w:color w:val="auto"/>
      <w:sz w:val="22"/>
      <w:szCs w:val="22"/>
    </w:rPr>
  </w:style>
  <w:style w:type="paragraph" w:customStyle="1" w:styleId="Web">
    <w:name w:val="Обычный (Web)"/>
    <w:basedOn w:val="a"/>
    <w:uiPriority w:val="99"/>
    <w:semiHidden/>
    <w:rsid w:val="00E143D7"/>
    <w:pPr>
      <w:widowControl w:val="0"/>
    </w:pPr>
    <w:rPr>
      <w:color w:val="auto"/>
      <w:szCs w:val="24"/>
      <w:lang w:eastAsia="ar-SA"/>
    </w:rPr>
  </w:style>
  <w:style w:type="paragraph" w:customStyle="1" w:styleId="af8">
    <w:name w:val="Нормальный (таблица)"/>
    <w:basedOn w:val="a"/>
    <w:next w:val="a"/>
    <w:uiPriority w:val="99"/>
    <w:semiHidden/>
    <w:rsid w:val="00E143D7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16">
    <w:name w:val="Абзац списка1"/>
    <w:basedOn w:val="a"/>
    <w:uiPriority w:val="34"/>
    <w:semiHidden/>
    <w:qFormat/>
    <w:rsid w:val="00E143D7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110">
    <w:name w:val="Абзац списка11"/>
    <w:basedOn w:val="a"/>
    <w:uiPriority w:val="99"/>
    <w:semiHidden/>
    <w:rsid w:val="00E143D7"/>
    <w:pPr>
      <w:spacing w:line="276" w:lineRule="auto"/>
      <w:ind w:left="720"/>
      <w:contextualSpacing/>
      <w:jc w:val="both"/>
    </w:pPr>
    <w:rPr>
      <w:rFonts w:ascii="Arial" w:hAnsi="Arial" w:cs="Arial"/>
      <w:color w:val="auto"/>
      <w:sz w:val="22"/>
      <w:szCs w:val="22"/>
      <w:lang w:eastAsia="en-US"/>
    </w:rPr>
  </w:style>
  <w:style w:type="character" w:customStyle="1" w:styleId="35">
    <w:name w:val="Основной шрифт абзаца3"/>
    <w:qFormat/>
    <w:rsid w:val="00E143D7"/>
  </w:style>
  <w:style w:type="character" w:customStyle="1" w:styleId="apple-converted-space">
    <w:name w:val="apple-converted-space"/>
    <w:basedOn w:val="a0"/>
    <w:uiPriority w:val="99"/>
    <w:rsid w:val="00E143D7"/>
  </w:style>
  <w:style w:type="character" w:customStyle="1" w:styleId="fontstyle01">
    <w:name w:val="fontstyle01"/>
    <w:qFormat/>
    <w:rsid w:val="00E143D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143D7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E143D7"/>
    <w:rPr>
      <w:rFonts w:ascii="Symbol" w:hAnsi="Symbol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1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&#1041;&#1102;&#1076;&#1078;&#1077;&#1090;&#1085;&#1099;&#1081;%20&#1086;&#1090;&#1076;&#1077;&#1083;\AppData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34</Pages>
  <Words>7827</Words>
  <Characters>44616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2025-03-11T15:34:00Z</cp:lastPrinted>
  <dcterms:created xsi:type="dcterms:W3CDTF">2025-03-11T15:34:00Z</dcterms:created>
  <dcterms:modified xsi:type="dcterms:W3CDTF">2025-03-11T15:34:00Z</dcterms:modified>
</cp:coreProperties>
</file>