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391DD4E" wp14:editId="5DE3AD5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93754" w:rsidRDefault="00993B14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05.03.2026</w:t>
            </w:r>
          </w:p>
        </w:tc>
        <w:tc>
          <w:tcPr>
            <w:tcW w:w="1696" w:type="pct"/>
            <w:gridSpan w:val="2"/>
          </w:tcPr>
          <w:p w:rsidR="008D4FC0" w:rsidRPr="00E93754" w:rsidRDefault="00993B1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304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35849" w:rsidRPr="002E777D" w:rsidTr="008D4FC0">
        <w:trPr>
          <w:trHeight w:val="428"/>
        </w:trPr>
        <w:tc>
          <w:tcPr>
            <w:tcW w:w="2500" w:type="pct"/>
            <w:gridSpan w:val="2"/>
          </w:tcPr>
          <w:p w:rsidR="00235849" w:rsidRPr="005E5C99" w:rsidRDefault="00BB15FB" w:rsidP="002C5E12">
            <w:pPr>
              <w:suppressAutoHyphens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>Об утверждении административного регламента предоставления муниципальной услуги «</w:t>
            </w:r>
            <w:r w:rsidRPr="00BB15FB">
              <w:rPr>
                <w:b/>
                <w:color w:val="auto"/>
                <w:sz w:val="28"/>
                <w:szCs w:val="28"/>
                <w:lang w:eastAsia="ar-SA"/>
              </w:rPr>
              <w:t>Выдача разрешения на право организации розничного рынка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 на территории муниципального образования «Октябрьский район»</w:t>
            </w:r>
          </w:p>
        </w:tc>
        <w:tc>
          <w:tcPr>
            <w:tcW w:w="2500" w:type="pct"/>
            <w:gridSpan w:val="2"/>
          </w:tcPr>
          <w:p w:rsidR="00235849" w:rsidRPr="00B702BD" w:rsidRDefault="00235849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35849" w:rsidRDefault="00235849" w:rsidP="00235849">
      <w:pPr>
        <w:rPr>
          <w:sz w:val="28"/>
        </w:rPr>
      </w:pPr>
    </w:p>
    <w:p w:rsidR="00235849" w:rsidRPr="00F709C2" w:rsidRDefault="00235849">
      <w:pPr>
        <w:jc w:val="center"/>
        <w:rPr>
          <w:sz w:val="28"/>
        </w:rPr>
      </w:pPr>
    </w:p>
    <w:p w:rsidR="00E367A6" w:rsidRPr="00E367A6" w:rsidRDefault="00E367A6" w:rsidP="00E367A6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 w:rsidRPr="00E367A6">
        <w:rPr>
          <w:color w:val="auto"/>
          <w:sz w:val="28"/>
          <w:szCs w:val="28"/>
          <w:lang w:eastAsia="ar-SA"/>
        </w:rPr>
        <w:t>В целях упорядочения, размещения и функционирования нестационарных торговых объектов на территории муниципального образования «Октябрьский район», создания условий для улучшения организации и качества торгового обслуживания населения, улучшения эстетического облика района, руководствуясь пунктом 3 статьи 10 Федерального закона Российской Федерации от 28.12.2009 № 381-ФЗ «Об основах государственного регулирования торговой деятельности в Российской Федерации», постановлением Правительства Ростовской области от 19.07.2012 года № 663 «Об утверждении</w:t>
      </w:r>
      <w:proofErr w:type="gramEnd"/>
      <w:r w:rsidRPr="00E367A6">
        <w:rPr>
          <w:color w:val="auto"/>
          <w:sz w:val="28"/>
          <w:szCs w:val="28"/>
          <w:lang w:eastAsia="ar-SA"/>
        </w:rPr>
        <w:t xml:space="preserve"> Порядка разработки и утверждения органами местного самоуправления схем размещения нестационарных торговых объектов»,</w:t>
      </w:r>
      <w:r>
        <w:rPr>
          <w:color w:val="auto"/>
          <w:sz w:val="28"/>
          <w:szCs w:val="28"/>
          <w:lang w:eastAsia="ar-SA"/>
        </w:rPr>
        <w:t xml:space="preserve"> Постановлением Правительства Ростовской области </w:t>
      </w:r>
      <w:r w:rsidRPr="00E367A6">
        <w:rPr>
          <w:color w:val="auto"/>
          <w:sz w:val="28"/>
          <w:szCs w:val="28"/>
          <w:lang w:eastAsia="ar-SA"/>
        </w:rPr>
        <w:t>от 15.01.2026 № 23</w:t>
      </w:r>
      <w:r>
        <w:rPr>
          <w:color w:val="auto"/>
          <w:sz w:val="28"/>
          <w:szCs w:val="28"/>
          <w:lang w:eastAsia="ar-SA"/>
        </w:rPr>
        <w:t xml:space="preserve"> «Об особенностях размещения </w:t>
      </w:r>
      <w:r w:rsidRPr="00E367A6">
        <w:rPr>
          <w:color w:val="auto"/>
          <w:sz w:val="28"/>
          <w:szCs w:val="28"/>
          <w:lang w:eastAsia="ar-SA"/>
        </w:rPr>
        <w:t>отдельных видов нестац</w:t>
      </w:r>
      <w:r>
        <w:rPr>
          <w:color w:val="auto"/>
          <w:sz w:val="28"/>
          <w:szCs w:val="28"/>
          <w:lang w:eastAsia="ar-SA"/>
        </w:rPr>
        <w:t xml:space="preserve">ионарных объектов, в том числе </w:t>
      </w:r>
      <w:r w:rsidRPr="00E367A6">
        <w:rPr>
          <w:color w:val="auto"/>
          <w:sz w:val="28"/>
          <w:szCs w:val="28"/>
          <w:lang w:eastAsia="ar-SA"/>
        </w:rPr>
        <w:t>нестационарных торговых объектов, на территории Ростовской области</w:t>
      </w:r>
      <w:r>
        <w:rPr>
          <w:color w:val="auto"/>
          <w:sz w:val="28"/>
          <w:szCs w:val="28"/>
          <w:lang w:eastAsia="ar-SA"/>
        </w:rPr>
        <w:t>»</w:t>
      </w:r>
      <w:r w:rsidRPr="00E367A6">
        <w:rPr>
          <w:color w:val="auto"/>
          <w:sz w:val="28"/>
          <w:szCs w:val="28"/>
          <w:lang w:eastAsia="ar-SA"/>
        </w:rPr>
        <w:t xml:space="preserve">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BB15FB" w:rsidRDefault="00BB15FB" w:rsidP="00BB15FB">
      <w:pPr>
        <w:pStyle w:val="af"/>
        <w:numPr>
          <w:ilvl w:val="0"/>
          <w:numId w:val="2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административный регламент предоставления муниципальной услуги «</w:t>
      </w:r>
      <w:r w:rsidRPr="00BB15FB">
        <w:rPr>
          <w:sz w:val="28"/>
          <w:szCs w:val="28"/>
        </w:rPr>
        <w:t xml:space="preserve">Выдача разрешения на право организации розничного рынка </w:t>
      </w:r>
      <w:r>
        <w:rPr>
          <w:sz w:val="28"/>
          <w:szCs w:val="28"/>
        </w:rPr>
        <w:t xml:space="preserve">на территории муниципального образования согласно приложению к </w:t>
      </w:r>
      <w:r>
        <w:rPr>
          <w:sz w:val="28"/>
          <w:szCs w:val="28"/>
        </w:rPr>
        <w:lastRenderedPageBreak/>
        <w:t>настоящему постановлению.</w:t>
      </w:r>
    </w:p>
    <w:p w:rsidR="00895DF0" w:rsidRDefault="00895DF0" w:rsidP="00BB15FB">
      <w:pPr>
        <w:pStyle w:val="af"/>
        <w:numPr>
          <w:ilvl w:val="0"/>
          <w:numId w:val="2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Октябрьского района от 06.07.2017 № 631 «О выдаче разрешений на право организации розничного рынка на территории муниципального образования «Октябрьский район».</w:t>
      </w:r>
    </w:p>
    <w:p w:rsidR="00BB15FB" w:rsidRDefault="00BB15FB" w:rsidP="00BB15FB">
      <w:pPr>
        <w:pStyle w:val="af"/>
        <w:numPr>
          <w:ilvl w:val="0"/>
          <w:numId w:val="2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 и подлежит опубликованию на официальном сайте Администрации Октябрьского района.</w:t>
      </w:r>
    </w:p>
    <w:p w:rsidR="00BB15FB" w:rsidRDefault="00BB15FB" w:rsidP="00BB15FB">
      <w:pPr>
        <w:pStyle w:val="af"/>
        <w:numPr>
          <w:ilvl w:val="0"/>
          <w:numId w:val="2"/>
        </w:numPr>
        <w:ind w:left="0" w:righ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987FCC" w:rsidRDefault="00987FCC" w:rsidP="00F92237">
      <w:pPr>
        <w:tabs>
          <w:tab w:val="left" w:pos="709"/>
          <w:tab w:val="left" w:pos="851"/>
          <w:tab w:val="left" w:pos="9639"/>
        </w:tabs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51"/>
        <w:gridCol w:w="3687"/>
        <w:gridCol w:w="3142"/>
      </w:tblGrid>
      <w:tr w:rsidR="0086141D" w:rsidTr="0086141D">
        <w:trPr>
          <w:trHeight w:val="1485"/>
        </w:trPr>
        <w:tc>
          <w:tcPr>
            <w:tcW w:w="3549" w:type="dxa"/>
            <w:vAlign w:val="bottom"/>
            <w:hideMark/>
          </w:tcPr>
          <w:p w:rsidR="0086141D" w:rsidRDefault="00861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</w:t>
            </w:r>
          </w:p>
          <w:p w:rsidR="0086141D" w:rsidRDefault="0086141D" w:rsidP="00BF58F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</w:t>
            </w:r>
            <w:r w:rsidR="00BF58F7">
              <w:rPr>
                <w:sz w:val="28"/>
                <w:szCs w:val="28"/>
              </w:rPr>
              <w:t>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                        </w:t>
            </w:r>
          </w:p>
        </w:tc>
        <w:tc>
          <w:tcPr>
            <w:tcW w:w="3686" w:type="dxa"/>
          </w:tcPr>
          <w:p w:rsidR="0086141D" w:rsidRDefault="0086141D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vAlign w:val="bottom"/>
            <w:hideMark/>
          </w:tcPr>
          <w:p w:rsidR="0086141D" w:rsidRDefault="0086141D" w:rsidP="00993B14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 </w:t>
            </w:r>
            <w:r w:rsidR="00993B14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8C1A62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 xml:space="preserve">сектор содействия развитию 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 xml:space="preserve">малого и среднего                                                                                </w:t>
            </w:r>
            <w:r w:rsidR="00235849">
              <w:rPr>
                <w:sz w:val="28"/>
                <w:szCs w:val="28"/>
              </w:rPr>
              <w:t xml:space="preserve">         </w:t>
            </w:r>
            <w:r w:rsidRPr="007D552F">
              <w:rPr>
                <w:sz w:val="28"/>
                <w:szCs w:val="28"/>
              </w:rPr>
              <w:t>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709C2" w:rsidRDefault="00F709C2" w:rsidP="00235849">
      <w:pPr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6F3FE7" w:rsidRDefault="006F3FE7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895DF0">
      <w:pPr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  <w:sectPr w:rsidR="00BB15FB" w:rsidSect="00BB15FB">
          <w:foot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lastRenderedPageBreak/>
        <w:t>Приложение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>к постановлению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>Администрации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>Октябрьского района</w:t>
      </w:r>
    </w:p>
    <w:p w:rsid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 xml:space="preserve">            от </w:t>
      </w:r>
      <w:r w:rsidR="00993B14">
        <w:rPr>
          <w:color w:val="auto"/>
          <w:sz w:val="28"/>
          <w:szCs w:val="28"/>
          <w:lang w:eastAsia="ar-SA"/>
        </w:rPr>
        <w:t>05.03.</w:t>
      </w:r>
      <w:r w:rsidRPr="00235849">
        <w:rPr>
          <w:color w:val="auto"/>
          <w:sz w:val="28"/>
          <w:szCs w:val="28"/>
          <w:lang w:eastAsia="ar-SA"/>
        </w:rPr>
        <w:t xml:space="preserve">2026 № </w:t>
      </w:r>
      <w:r w:rsidR="00993B14">
        <w:rPr>
          <w:color w:val="auto"/>
          <w:sz w:val="28"/>
          <w:szCs w:val="28"/>
          <w:lang w:eastAsia="ar-SA"/>
        </w:rPr>
        <w:t>304</w:t>
      </w:r>
    </w:p>
    <w:p w:rsidR="00E367A6" w:rsidRDefault="00E367A6" w:rsidP="00F94B2C">
      <w:pPr>
        <w:jc w:val="center"/>
      </w:pPr>
    </w:p>
    <w:p w:rsidR="00580F2E" w:rsidRDefault="00580F2E" w:rsidP="00F94B2C">
      <w:pPr>
        <w:jc w:val="center"/>
      </w:pPr>
    </w:p>
    <w:p w:rsidR="00580F2E" w:rsidRDefault="00580F2E" w:rsidP="00F94B2C">
      <w:pPr>
        <w:jc w:val="center"/>
      </w:pPr>
    </w:p>
    <w:p w:rsidR="00F94B2C" w:rsidRDefault="00F94B2C" w:rsidP="00F94B2C">
      <w:pPr>
        <w:jc w:val="center"/>
      </w:pPr>
    </w:p>
    <w:p w:rsidR="00BB15FB" w:rsidRPr="00BB15FB" w:rsidRDefault="00421BE5" w:rsidP="00BB15FB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А</w:t>
      </w:r>
      <w:r w:rsidR="00BB15FB" w:rsidRPr="00BB15FB">
        <w:rPr>
          <w:rFonts w:eastAsia="Calibri"/>
          <w:b/>
          <w:color w:val="auto"/>
          <w:sz w:val="28"/>
          <w:szCs w:val="28"/>
          <w:lang w:eastAsia="en-US"/>
        </w:rPr>
        <w:t>дминистративный регламент</w:t>
      </w:r>
    </w:p>
    <w:p w:rsidR="00BB15FB" w:rsidRPr="00BB15FB" w:rsidRDefault="00BB15FB" w:rsidP="00BB15FB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предоставления муниципальной услуги</w:t>
      </w:r>
    </w:p>
    <w:p w:rsidR="00BB15FB" w:rsidRPr="00BB15FB" w:rsidRDefault="00BB15FB" w:rsidP="00BB15FB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«Выдача разрешения на право организации розничного рынка»</w:t>
      </w:r>
    </w:p>
    <w:p w:rsidR="00BB15FB" w:rsidRPr="00BB15FB" w:rsidRDefault="00BB15FB" w:rsidP="00BB15F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I. Общие положения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1. Настоящий административный регламент определяет сроки и устанавливает порядок, последовательность действий и стандарт предоставления муниципальной услуги «Выдача разрешения на право организации розничного рынка» (далее – Услуга) на территории муниципального образования «Октябрьский район».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Муниципальная услуга включает </w:t>
      </w:r>
      <w:proofErr w:type="spellStart"/>
      <w:r w:rsidRPr="00BB15FB">
        <w:rPr>
          <w:rFonts w:eastAsia="Calibri"/>
          <w:color w:val="auto"/>
          <w:sz w:val="28"/>
          <w:szCs w:val="28"/>
          <w:lang w:eastAsia="en-US"/>
        </w:rPr>
        <w:t>подуслуги</w:t>
      </w:r>
      <w:proofErr w:type="spellEnd"/>
      <w:r w:rsidRPr="00BB15FB">
        <w:rPr>
          <w:rFonts w:eastAsia="Calibri"/>
          <w:color w:val="auto"/>
          <w:sz w:val="28"/>
          <w:szCs w:val="28"/>
          <w:lang w:eastAsia="en-US"/>
        </w:rPr>
        <w:t>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выдача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продление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переоформление разрешения на право организации розничного рынка.</w:t>
      </w:r>
    </w:p>
    <w:p w:rsidR="00BB15FB" w:rsidRPr="00BB15FB" w:rsidRDefault="00421BE5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>
        <w:rPr>
          <w:rFonts w:eastAsia="Calibri"/>
          <w:color w:val="auto"/>
          <w:sz w:val="28"/>
          <w:szCs w:val="28"/>
          <w:lang w:eastAsia="en-US"/>
        </w:rPr>
        <w:t>А</w:t>
      </w:r>
      <w:r w:rsidR="00BB15FB" w:rsidRPr="00BB15FB">
        <w:rPr>
          <w:rFonts w:eastAsia="Calibri"/>
          <w:color w:val="auto"/>
          <w:sz w:val="28"/>
          <w:szCs w:val="28"/>
          <w:lang w:eastAsia="en-US"/>
        </w:rPr>
        <w:t>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</w:t>
      </w:r>
      <w:proofErr w:type="gramEnd"/>
      <w:r w:rsidR="00BB15FB" w:rsidRPr="00BB15FB">
        <w:rPr>
          <w:rFonts w:eastAsia="Calibri"/>
          <w:color w:val="auto"/>
          <w:sz w:val="28"/>
          <w:szCs w:val="28"/>
          <w:lang w:eastAsia="en-US"/>
        </w:rPr>
        <w:t xml:space="preserve">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Ростовской области, муниципальным правовым актам Октябрьского района.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Круг заявителей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2. Услуга предоставляется юридическим лицам, зарегистрированным в порядке, установленном законодательством Российской Федерации и которым принадлежит объект или объекты недвижимости, расположенные на территории, в пределах которой предполагается организация розничного рынка 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>3. Услуга должна быть предоставлена заявителю в соответствии с вариантом предоставления Услуги (далее – вариант).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580F2E" w:rsidRDefault="00580F2E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Требования к порядку информирования</w:t>
      </w:r>
    </w:p>
    <w:p w:rsidR="00580F2E" w:rsidRPr="00BB15FB" w:rsidRDefault="00580F2E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5. Информация о порядке предоставления Услуги размещается: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в федеральной государственной информационной системе «Единый портал государственных и муниципальных услуг (функций)»</w:t>
      </w:r>
      <w:r w:rsidR="0031162D">
        <w:rPr>
          <w:rStyle w:val="af9"/>
          <w:rFonts w:eastAsia="Calibri"/>
          <w:color w:val="auto"/>
          <w:sz w:val="28"/>
          <w:szCs w:val="28"/>
          <w:lang w:eastAsia="en-US"/>
        </w:rPr>
        <w:footnoteReference w:id="1"/>
      </w:r>
      <w:r w:rsidR="003957E0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BB15FB">
        <w:rPr>
          <w:rFonts w:eastAsia="Calibri"/>
          <w:color w:val="auto"/>
          <w:sz w:val="28"/>
          <w:szCs w:val="28"/>
          <w:lang w:eastAsia="en-US"/>
        </w:rPr>
        <w:t>(далее – Единый портал);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на официальном сайте муниципального образования;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непосредственно при личном приеме заявителя (представителя) в Администрации муниципального образования «Октябрьский район»;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по телефону в Администрации муниципального образования «Октябрьский район»;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письменно, в том числе посредством электронной почты, факсимильной связи;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посредством размещения в открытой и доступной форме информации: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посредством размещения информации на информационных стендах в Администрации муниципального образования «Октябрьский район».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Информирование о порядке предоставления Услуги осуществляется бесплатно.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Информация о ходе рассмотрения заявления о предоставлении может быть получена заявителем (представителем) в «Личном кабинете» на Едином портале, а также в Администрации муниципального образования «Октябрьский район» при обращении заявителя лично, по телефону, посредством электронной почты.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II. Стандарт предоставления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Наименование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6. Выдача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Муниципальная услуга включает </w:t>
      </w:r>
      <w:proofErr w:type="spellStart"/>
      <w:r w:rsidRPr="00BB15FB">
        <w:rPr>
          <w:rFonts w:eastAsia="Calibri"/>
          <w:color w:val="auto"/>
          <w:sz w:val="28"/>
          <w:szCs w:val="28"/>
          <w:lang w:eastAsia="en-US"/>
        </w:rPr>
        <w:t>подуслуги</w:t>
      </w:r>
      <w:proofErr w:type="spellEnd"/>
      <w:r w:rsidRPr="00BB15FB">
        <w:rPr>
          <w:rFonts w:eastAsia="Calibri"/>
          <w:color w:val="auto"/>
          <w:sz w:val="28"/>
          <w:szCs w:val="28"/>
          <w:lang w:eastAsia="en-US"/>
        </w:rPr>
        <w:t>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выдача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продление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переоформление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Наименование органа, предоставляющего Услугу</w:t>
      </w:r>
    </w:p>
    <w:p w:rsidR="0031162D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7. Услуга предоставляется Администрацией муниципального образования «Октябрьский район»  (далее – уполномоченный орган).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>8. 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9. При оказании Услуги Администрации муниципального образования «Октябрьский район» взаимодействует по согласованию с территориальными органами федеральных органов исполнительной власти и иными заинтересованными организациями: 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Управлением Федеральной налоговой службы по Ростовской области в части получения выписки из Единого государственного реестра юридических лиц;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Управлением Федеральной службы государственной регистрации, кадастра и картографии по Ростовской области в части получения сведений (документов), подтверждающих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10. 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Результат предоставления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11. Результатами предоставления Услуги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выдача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отказ в выдаче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продление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отказ в продлении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переоформление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отказ в переоформлении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право организации розничного рынка (переоформлении, продлении срока действия) или отказ в выдаче разрешения на право организации розничного рынка (переоформлении, продлении срока действия).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12.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Результаты предоставления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  <w:proofErr w:type="gramEnd"/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Срок предоставления Услуги</w:t>
      </w:r>
    </w:p>
    <w:p w:rsidR="00580F2E" w:rsidRPr="00BB15FB" w:rsidRDefault="00580F2E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13. Сроки предоставления Услуги составляют: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>- выдача или отказ в выдаче разрешения на право организации розничного рынка – не более 15 рабочих дней со дня поступления заявления о выдаче разрешения на право организации розничного рынка и прилагаемых к нему документов в уполномоченный орган;</w:t>
      </w:r>
    </w:p>
    <w:p w:rsidR="00BB15FB" w:rsidRPr="00BB15FB" w:rsidRDefault="00BB15FB" w:rsidP="00BB15FB">
      <w:pPr>
        <w:ind w:firstLine="709"/>
        <w:jc w:val="both"/>
        <w:rPr>
          <w:rFonts w:eastAsia="Calibri"/>
          <w:i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- продление или отказ в продлении разрешения на право организации розничного рынка – не более 15 рабочих дней со дня поступления заявления о продлении разрешения на право организации розничного рынка в уполномоченный орган; 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- переоформление или отказ в переоформлении разрешения на право организации розничного рынка в случае реорганизации юридического лица в форме преобразования, изменения наименования, юридического адреса изменения типа рынка – не более 15 рабочих дней со дня поступления надлежащим образом оформленного заявления о переоформлении разрешения на право организации розничного рынка и прилагаемых к нему в уполномоченный орган.</w:t>
      </w:r>
      <w:proofErr w:type="gramEnd"/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Срок предоставления Услуги определяется для каждого варианта и приведен в их описании, содержащемся в разделе III настоящего административного регламента.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Правовые основания для предоставления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14. Предоставление Услуги осуществляется в соответствии со следующими нормативными правовыми актами: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Гражданским кодексом Российской Федерации от 26.01.1996 № 14-ФЗ («Собрание законодательства РФ», 29.01.1996, № 5, ст. 410, «Российская газета», № 23, 06.02.1996, № 24, 07.02.1996, № 25, 08.02.1996, № 27, 10.02.1996);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Федеральным законом от 30.12.2006 г. № 271-ФЗ «О розничных рынках и о внесении изменений в Трудовой кодекс Российской Федерации» («Собрание законодательства РФ», 01.01.2007, № 1 (1 ч.), ст. 34, «Российская газета», № 1, 10.01.2007);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Федеральным законом от 27.07.2010 № 210-ФЗ «Об организации предоставления государственных и муниципальных услуг» («Российская газета», № 168, 30.07.2010, «Собрание законодательства РФ», 02.08.2010, № 31, ст. 4179);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Постановлением Правительства Российской Федерации от 10.03.2007 № 148 «Об утверждении правил выдачи разрешений на право организации розничного рынка» («Российская газета» № 52, 15.03.2007, «Собрание законодательства РФ», 19.03.2007, № 12, ст. 1413);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Исчерпывающий перечень документов, необходимых для предоставления Услуги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15. 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1) заявление о выдаче разрешения на право организации розничного рынка (переоформлении, продлении срока действия).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>В случае представления заявления в электронной форме посредством Единого портала заявитель или его представитель, прошедший процедуры регистрации, 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2)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В случае представления документов в электронной форм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лица.</w:t>
      </w:r>
      <w:proofErr w:type="gramEnd"/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16. Заявитель или его представитель представляет в уполномоченный орган заявление о выдаче разрешения на право организации розничного рынка (переоформление, продление), а также прилагаемые к ним документы, одним из следующих способов: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в электронной форме посредством Единого портала.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на бумажном носителе посредством личного обращения в уполномоченный орган;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в) на бумажном носителе посредством почтового отправления с уведомлением о вручении в уполномоченный орган.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17.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распоряжении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которых находятся указанные документы, и которые заявитель вправе представить по собственной инициативе: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сведения из Единого государственного реестра юридических лиц;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сведения из Единого государственного реестра недвижимости о зарегистрированных правах на объект недвижимости;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- учредительные документы юридического лица;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- действующий договор аренды земельного участка. 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>Не предоставление вышеуказанных документов не является причиной для отказа в предоставлении Услуги.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18. При предоставлении Услуги запрещается требовать от заявителя: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–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– 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от27.07.2010 № 210-ФЗ «Об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о </w:t>
      </w:r>
      <w:proofErr w:type="spellStart"/>
      <w:r w:rsidRPr="00BB15FB">
        <w:rPr>
          <w:rFonts w:eastAsia="Calibri"/>
          <w:color w:val="auto"/>
          <w:sz w:val="28"/>
          <w:szCs w:val="28"/>
          <w:lang w:eastAsia="en-US"/>
        </w:rPr>
        <w:t>рганизации</w:t>
      </w:r>
      <w:proofErr w:type="spellEnd"/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предоставления государственных и муниципальных услуг».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Заявитель вправе представить указанные документы и информацию по собственной инициативе.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 xml:space="preserve">Исчерпывающий перечень оснований для отказа 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в приеме заявления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19. Исчерпывающий перечень оснований для отказа в приеме документов, в том числе представленных в электронной форме: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заявление представлено в уполномоченный орган местного самоуправления, в полномочия которого не входит предоставление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в) представленные документы содержат подчистки и исправления текста;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д)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20. Заявление, поданное в форме электронного документа с использованием Единого портала, к рассмотрению не принимается в случае: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- некорректного заполнения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 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>- предоставления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- не соответствия данных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владельца квалифицированного сертификата ключа проверки электронной подписи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данным представителя, указанным в заявлении о выдаче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21. Решение об отказе в приеме документов, указанных в пункте 20 настоящего Административного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 заявления, либо выдается в день личного обращения за получением указанного решения в уполномоченный орган.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22. Отказ в приеме документов не препятствует повторному обращению заявителя в уполномоченный орган за предоставлением услуги.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23. Основания для отказа в предоставлении Услуги: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1) 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утвержденным органом исполнительной власти планом, предусматривающим организацию розничных рынков на территории муниципального образования;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2)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указанному плану;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3) подача заявления о выдаче разрешения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 xml:space="preserve">Размер платы, взимаемой с заявителя 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при предоставлении Услуги, и способы ее взимания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24. Предоставление услуги осуществляется без взимания платы.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Максимальный срок ожидания в очереди при подаче заявителем заявления и при получении результата предоставления Услуги при получении результата в случае обращения заявителя непосредственно в орган, предоставляющий муниципальные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25. Максимальный срок ожидания в очереди при подаче заявления составляет 15 минут.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26. Максимальный срок ожидания в очереди при получении результат Услуги составляет 15 минут. 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Срок регистрации заявления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27. Регистрация заявления и документов, необходимых для предоставления Услуги, производится в день обращения за ее предоставлением. Заявление считается полученным уполномоченным органом со дня его регистрации.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Регистрация заявления и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документов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необходимых для предоставления услуги, направленного почтовым сообщением, производится в день получения почтового сообщения.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28. Регистрация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заявления, полученного в электронной форме посредством Единого портала производится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Требования к помещениям, в которых предоставляется Услуга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29. Требования к помещениям, в которых предоставляется Услуга, размещены на официальном сайте Органа власти в сети «Интернет», а также на Едином портале.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Показатели доступности и качества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30. Показатели доступности и качества Услуги размещены на официальном сайте Органа власти в сети «Интернет», а также на Едином портале.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Иные требования к предоставлению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31.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32. Информационные системы, используемые для предоставления Услуги: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Единый портал;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единая система межведомственно</w:t>
      </w:r>
      <w:r w:rsidR="003957E0">
        <w:rPr>
          <w:rFonts w:eastAsia="Calibri"/>
          <w:color w:val="auto"/>
          <w:sz w:val="28"/>
          <w:szCs w:val="28"/>
          <w:lang w:eastAsia="en-US"/>
        </w:rPr>
        <w:t>го электронного взаимодействия</w:t>
      </w:r>
      <w:r w:rsidR="003957E0">
        <w:rPr>
          <w:rStyle w:val="af9"/>
          <w:rFonts w:eastAsia="Calibri"/>
          <w:color w:val="auto"/>
          <w:sz w:val="28"/>
          <w:szCs w:val="28"/>
          <w:lang w:eastAsia="en-US"/>
        </w:rPr>
        <w:footnoteReference w:id="2"/>
      </w:r>
      <w:r w:rsidRPr="00BB15FB">
        <w:rPr>
          <w:rFonts w:eastAsia="Calibri"/>
          <w:color w:val="auto"/>
          <w:sz w:val="28"/>
          <w:szCs w:val="28"/>
          <w:lang w:eastAsia="en-US"/>
        </w:rPr>
        <w:t>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в) 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III. Состав, последовательность и сроки выполнения административных процедур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Перечень вариантов предоставления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580F2E" w:rsidRDefault="00BB15FB" w:rsidP="00BB15FB">
      <w:pPr>
        <w:ind w:firstLine="709"/>
        <w:jc w:val="both"/>
        <w:rPr>
          <w:rFonts w:eastAsia="Calibri"/>
          <w:i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33. При обращении заявителя за получением разрешения на право организации розничного рынка Услуга предоставляется в соответствии со следующими вариантами: 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Вариант 1: юридические лица;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Вариант 2: уполномоченные представители юридических лиц.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34. При обращении заявителя за переоформлением разрешения на право организации розничного рынка Услуга предоставляется в соответствии со следующими вариантами: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Вариант 3: юридические лица;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Вариант 4: уполномоченные представители юридических лиц.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35. При обращении заявителя за продлением действия разрешения на право организации розничного рынка Услуга предоставляется в соответствии со следующими вариантами: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Вариант 5: юридические лица;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Вариант 6: уполномоченные представители юридических лиц.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36. Возможность оставления заявления без рассмотрения не предусмотрена.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Профилирование заявителя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37. 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Профилирование осуществляется: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посредством Единого портала;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в Органе власти.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38.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из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которых соответствует одному варианту.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39. Описания вариантов, приведенные в настоящем разделе, размещаются Органом власти в общедоступном для ознакомления месте.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Вариант 1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40. Максимальный срок предоставления варианта Услуги составляет 15 рабочих дней.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41. Результатом предоставления варианта Услуги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разрешение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уведомление об отказе в выдаче разрешения на организацию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Документами, содержащими решения о предоставлении Услуги,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постановление о выдаче разрешения на организацию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постановление об отказе в выдаче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42. Административные процедуры, осуществляемые при предоставлении Услуги в соответствии с настоящим вариантом: 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межведомственное информационное взаимодействие;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в) принятие решения о предоставлении (об отказе в предоставлении)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г) предоставление результата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д) отправка </w:t>
      </w:r>
      <w:proofErr w:type="spellStart"/>
      <w:r w:rsidRPr="00BB15FB">
        <w:rPr>
          <w:rFonts w:eastAsia="Calibri"/>
          <w:color w:val="auto"/>
          <w:sz w:val="28"/>
          <w:szCs w:val="28"/>
          <w:lang w:eastAsia="en-US"/>
        </w:rPr>
        <w:t>проактивных</w:t>
      </w:r>
      <w:proofErr w:type="spell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уведомлений заявителям при приостановлении и аннулировании права на организацию розничного рынка посредством государственной электронной почтовой системы (ГЭПС).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Вариант 2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43. Максимальный срок предоставления варианта Услуги составляет 15 рабочих дней.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44. Результатом предоставления варианта Услуги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разрешение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уведомление об отказе в выдаче разрешения на организацию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Документами, содержащими решения о предоставлении Услуги,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постановление о выдаче разрешения на организацию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постановление об отказе в выдаче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45. Административные процедуры, осуществляемые при предоставлении Услуги в соответствии с настоящим вариантом: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межведомственное информационное взаимодействие;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в) принятие решения о предоставлении (об отказе в предоставлении)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г) предоставление результата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д) отправка </w:t>
      </w:r>
      <w:proofErr w:type="spellStart"/>
      <w:r w:rsidRPr="00BB15FB">
        <w:rPr>
          <w:rFonts w:eastAsia="Calibri"/>
          <w:color w:val="auto"/>
          <w:sz w:val="28"/>
          <w:szCs w:val="28"/>
          <w:lang w:eastAsia="en-US"/>
        </w:rPr>
        <w:t>проактивных</w:t>
      </w:r>
      <w:proofErr w:type="spell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уведомлений заявителям при приостановлении и аннулировании права на организацию розничного рынка посредством государственной электронной почтовой системы (ГЭПС).</w:t>
      </w:r>
    </w:p>
    <w:p w:rsidR="00BB15FB" w:rsidRPr="00BB15FB" w:rsidRDefault="00BB15FB" w:rsidP="00BB15FB">
      <w:pPr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Вариант 3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46. Максимальный срок предоставления варианта Услуги составляет 15 рабочих дней.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47. Результатом предоставления варианта Услуги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разрешение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отказ в переоформлении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Документами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содержащими решения о предоставлении Услуги, являются: 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а) постановление о переоформлении разрешения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на право </w:t>
      </w:r>
      <w:proofErr w:type="spellStart"/>
      <w:r w:rsidRPr="00BB15FB">
        <w:rPr>
          <w:rFonts w:eastAsia="Calibri"/>
          <w:color w:val="auto"/>
          <w:sz w:val="28"/>
          <w:szCs w:val="28"/>
          <w:lang w:eastAsia="en-US"/>
        </w:rPr>
        <w:t>организациии</w:t>
      </w:r>
      <w:proofErr w:type="spellEnd"/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постановление об отказе в переоформлении разрешения на организацию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48. Административные процедуры, осуществляемые при предоставлении Услуги в соответствии с настоящим вариантом: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межведомственное информационное взаимодействие;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в) принятие решения о предоставлении (об отказе в предоставлении)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г) предоставление результата Услуги.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Вариант 4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49. Максимальный срок предоставления варианта Услуги составляет 15</w:t>
      </w:r>
    </w:p>
    <w:p w:rsidR="00BB15FB" w:rsidRPr="00BB15FB" w:rsidRDefault="00BB15FB" w:rsidP="00BB15F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рабочих дней.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50. Результатом предоставления варианта Услуги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разрешение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отказ в переоформлении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Документами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содержащими решения о предоставлении Услуги,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постановление о переоформлении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постановление об отказе в переоформлении разрешения на организацию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51. Административные процедуры, осуществляемые при предоставлении Услуги в соответствии с настоящим вариантом: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межведомственное информационное взаимодействие;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в) принятие решения о предоставлении (об отказе в предоставлении)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г) предоставление результата Услуги.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Вариант 5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52. Максимальный срок предоставления варианта Услуги составляет 15</w:t>
      </w:r>
    </w:p>
    <w:p w:rsidR="00BB15FB" w:rsidRPr="00BB15FB" w:rsidRDefault="00BB15FB" w:rsidP="00BB15F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рабочих дней.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53. Результатом предоставления варианта Услуги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разрешение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отказ в продлении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Документами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содержащими решения о предоставлении Услуги,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постановление о продлении срока действия разрешения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>б) постановление об отказе в продлении срока действия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54. Административные процедуры, осуществляемые при предоставлении Услуги в соответствии с настоящим вариантом: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межведомственное информационное взаимодействие;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в) принятие решения о предоставлении (об отказе в предоставлении)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г) предоставление результата Услуги.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Вариант 6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55. Максимальный срок предоставления варианта Услуги составляет 15 рабочих дней.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56. Результатом предоставления варианта Услуги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разрешение на право 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отказ в продлении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Документами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содержащими решения о предоставлении Услуги, являются: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постановление о продлении срока действия разрешения на право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организации розничного рынка;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б) постановление об отказе в </w:t>
      </w:r>
      <w:proofErr w:type="spellStart"/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в</w:t>
      </w:r>
      <w:proofErr w:type="spellEnd"/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продлении срока действия разрешения на право организации розничного рынка.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57. Административные процедуры, осуществляемые при предоставлении Услуги в соответствии с настоящим вариантом: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б) межведомственное информационное взаимодействие;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в) принятие решения о предоставлении (об отказе в предоставлении) Услуги;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г) предоставление результата Услуги.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 xml:space="preserve">IV. Формы </w:t>
      </w:r>
      <w:proofErr w:type="gramStart"/>
      <w:r w:rsidRPr="00BB15FB">
        <w:rPr>
          <w:rFonts w:eastAsia="Calibri"/>
          <w:b/>
          <w:color w:val="auto"/>
          <w:sz w:val="28"/>
          <w:szCs w:val="28"/>
          <w:lang w:eastAsia="en-US"/>
        </w:rPr>
        <w:t>контроля за</w:t>
      </w:r>
      <w:proofErr w:type="gramEnd"/>
      <w:r w:rsidRPr="00BB15FB">
        <w:rPr>
          <w:rFonts w:eastAsia="Calibri"/>
          <w:b/>
          <w:color w:val="auto"/>
          <w:sz w:val="28"/>
          <w:szCs w:val="28"/>
          <w:lang w:eastAsia="en-US"/>
        </w:rPr>
        <w:t xml:space="preserve"> исполнением Административного регламента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 xml:space="preserve">Порядок осуществления текущего </w:t>
      </w:r>
      <w:proofErr w:type="gramStart"/>
      <w:r w:rsidRPr="00BB15FB">
        <w:rPr>
          <w:rFonts w:eastAsia="Calibri"/>
          <w:b/>
          <w:color w:val="auto"/>
          <w:sz w:val="28"/>
          <w:szCs w:val="28"/>
          <w:lang w:eastAsia="en-US"/>
        </w:rPr>
        <w:t>контроля за</w:t>
      </w:r>
      <w:proofErr w:type="gramEnd"/>
      <w:r w:rsidRPr="00BB15FB">
        <w:rPr>
          <w:rFonts w:eastAsia="Calibri"/>
          <w:b/>
          <w:color w:val="auto"/>
          <w:sz w:val="28"/>
          <w:szCs w:val="28"/>
          <w:lang w:eastAsia="en-US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а также принятием ими решений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58. Текущий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контроль за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соблюдением и исполнением ответственными должностными лицами Органа власти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 должностными лицами Органа власти, уполномоченными на осуществление контроля за предоставлением Услуги.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59. Текущий контроль осуществляется посредством проведения плановых и внеплановых проверок. Порядок и периодичность осуществления плановых и внеплановых проверок полноты и качества предоставления Услуги, в том числе порядок и формы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контроля за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полнотой и качеством предоставления Услуги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60. Плановые проверки проводятся на основе ежегодно утверждаемого плана, а внеплановые – по решению лиц, ответственных за проведение проверок.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61. Проверки проводятся уполномоченными лицами Органа власти.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62.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 xml:space="preserve">Положения, характеризующие требования к порядку и формам </w:t>
      </w:r>
      <w:proofErr w:type="gramStart"/>
      <w:r w:rsidRPr="00BB15FB">
        <w:rPr>
          <w:rFonts w:eastAsia="Calibri"/>
          <w:b/>
          <w:color w:val="auto"/>
          <w:sz w:val="28"/>
          <w:szCs w:val="28"/>
          <w:lang w:eastAsia="en-US"/>
        </w:rPr>
        <w:t>контроля за</w:t>
      </w:r>
      <w:proofErr w:type="gramEnd"/>
      <w:r w:rsidRPr="00BB15FB">
        <w:rPr>
          <w:rFonts w:eastAsia="Calibri"/>
          <w:b/>
          <w:color w:val="auto"/>
          <w:sz w:val="28"/>
          <w:szCs w:val="28"/>
          <w:lang w:eastAsia="en-US"/>
        </w:rPr>
        <w:t xml:space="preserve"> предоставлением Услуги, в том числе со стороны граждан, 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их объединений и организаций</w:t>
      </w:r>
    </w:p>
    <w:p w:rsidR="00BB15FB" w:rsidRPr="00BB15FB" w:rsidRDefault="00BB15FB" w:rsidP="00BB15FB">
      <w:pPr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 xml:space="preserve">63. </w:t>
      </w:r>
      <w:proofErr w:type="gramStart"/>
      <w:r w:rsidRPr="00BB15FB">
        <w:rPr>
          <w:rFonts w:eastAsia="Calibri"/>
          <w:color w:val="auto"/>
          <w:sz w:val="28"/>
          <w:szCs w:val="28"/>
          <w:lang w:eastAsia="en-US"/>
        </w:rPr>
        <w:t>Контроль за</w:t>
      </w:r>
      <w:proofErr w:type="gramEnd"/>
      <w:r w:rsidRPr="00BB15FB">
        <w:rPr>
          <w:rFonts w:eastAsia="Calibri"/>
          <w:color w:val="auto"/>
          <w:sz w:val="28"/>
          <w:szCs w:val="28"/>
          <w:lang w:eastAsia="en-US"/>
        </w:rPr>
        <w:t xml:space="preserve">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Услуг.</w:t>
      </w:r>
    </w:p>
    <w:p w:rsidR="00BB15FB" w:rsidRPr="00BB15FB" w:rsidRDefault="00BB15FB" w:rsidP="00BB15FB">
      <w:pPr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B15FB">
        <w:rPr>
          <w:rFonts w:eastAsia="Calibri"/>
          <w:b/>
          <w:color w:val="auto"/>
          <w:sz w:val="28"/>
          <w:szCs w:val="28"/>
          <w:lang w:eastAsia="en-US"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</w:t>
      </w:r>
      <w:bookmarkStart w:id="4" w:name="_GoBack"/>
      <w:bookmarkEnd w:id="4"/>
      <w:r w:rsidRPr="00BB15FB">
        <w:rPr>
          <w:rFonts w:eastAsia="Calibri"/>
          <w:b/>
          <w:color w:val="auto"/>
          <w:sz w:val="28"/>
          <w:szCs w:val="28"/>
          <w:lang w:eastAsia="en-US"/>
        </w:rPr>
        <w:t>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64. Информирование заявителей о порядке досудебного (внесудебного)</w:t>
      </w:r>
    </w:p>
    <w:p w:rsidR="00BB15FB" w:rsidRPr="00BB15FB" w:rsidRDefault="00BB15FB" w:rsidP="00BB15F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обжалования осуществляется посредством размещения информации 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Услуги.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65. Жалобы в форме электронных документов направляются посредством Единого портала, посредством официального сайта Органа власти в сети «Интернет».</w:t>
      </w:r>
    </w:p>
    <w:p w:rsidR="00BB15FB" w:rsidRPr="00BB15FB" w:rsidRDefault="00BB15FB" w:rsidP="00BB15F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B15FB">
        <w:rPr>
          <w:rFonts w:eastAsia="Calibri"/>
          <w:color w:val="auto"/>
          <w:sz w:val="28"/>
          <w:szCs w:val="28"/>
          <w:lang w:eastAsia="en-US"/>
        </w:rPr>
        <w:t>Жалобы в форме документов на бумажном носителе направляются посредством почтового отправления.</w:t>
      </w:r>
    </w:p>
    <w:p w:rsidR="00BB15FB" w:rsidRPr="00BB15FB" w:rsidRDefault="00BB15FB" w:rsidP="00BB15F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BB15FB" w:rsidRPr="00580F2E" w:rsidRDefault="000341B6" w:rsidP="00580F2E">
      <w:pPr>
        <w:spacing w:line="276" w:lineRule="auto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У</w:t>
      </w:r>
      <w:r w:rsidR="00580F2E" w:rsidRPr="00580F2E">
        <w:rPr>
          <w:rFonts w:eastAsia="Calibri"/>
          <w:color w:val="auto"/>
          <w:sz w:val="28"/>
          <w:szCs w:val="28"/>
          <w:lang w:eastAsia="en-US"/>
        </w:rPr>
        <w:t>правляющий делами</w:t>
      </w:r>
    </w:p>
    <w:p w:rsidR="00580F2E" w:rsidRPr="00BB15FB" w:rsidRDefault="00580F2E" w:rsidP="00580F2E">
      <w:pPr>
        <w:spacing w:line="276" w:lineRule="auto"/>
        <w:rPr>
          <w:rFonts w:eastAsia="Calibri"/>
          <w:color w:val="auto"/>
          <w:sz w:val="28"/>
          <w:szCs w:val="28"/>
          <w:lang w:eastAsia="en-US"/>
        </w:rPr>
      </w:pPr>
      <w:r w:rsidRPr="00580F2E">
        <w:rPr>
          <w:rFonts w:eastAsia="Calibri"/>
          <w:color w:val="auto"/>
          <w:sz w:val="28"/>
          <w:szCs w:val="28"/>
          <w:lang w:eastAsia="en-US"/>
        </w:rPr>
        <w:t xml:space="preserve">Администрации Октябрьского района                         </w:t>
      </w:r>
      <w:r>
        <w:rPr>
          <w:rFonts w:eastAsia="Calibri"/>
          <w:color w:val="auto"/>
          <w:sz w:val="28"/>
          <w:szCs w:val="28"/>
          <w:lang w:eastAsia="en-US"/>
        </w:rPr>
        <w:t xml:space="preserve">            </w:t>
      </w:r>
      <w:r w:rsidRPr="00580F2E">
        <w:rPr>
          <w:rFonts w:eastAsia="Calibri"/>
          <w:color w:val="auto"/>
          <w:sz w:val="28"/>
          <w:szCs w:val="28"/>
          <w:lang w:eastAsia="en-US"/>
        </w:rPr>
        <w:t xml:space="preserve">       Н.В. Сорочинская</w:t>
      </w:r>
    </w:p>
    <w:p w:rsidR="00BB15FB" w:rsidRPr="00F94B2C" w:rsidRDefault="00BB15FB" w:rsidP="00F94B2C">
      <w:pPr>
        <w:jc w:val="center"/>
      </w:pPr>
    </w:p>
    <w:sectPr w:rsidR="00BB15FB" w:rsidRPr="00F94B2C" w:rsidSect="000341B6">
      <w:type w:val="continuous"/>
      <w:pgSz w:w="11909" w:h="16834"/>
      <w:pgMar w:top="1134" w:right="567" w:bottom="99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9C5" w:rsidRDefault="007B09C5" w:rsidP="0031162D">
      <w:r>
        <w:separator/>
      </w:r>
    </w:p>
  </w:endnote>
  <w:endnote w:type="continuationSeparator" w:id="0">
    <w:p w:rsidR="007B09C5" w:rsidRDefault="007B09C5" w:rsidP="0031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62D" w:rsidRPr="00BB15FB" w:rsidRDefault="0031162D" w:rsidP="0031162D">
    <w:pPr>
      <w:ind w:firstLine="709"/>
      <w:jc w:val="both"/>
      <w:rPr>
        <w:rFonts w:eastAsia="Calibri"/>
        <w:color w:val="auto"/>
        <w:szCs w:val="24"/>
        <w:lang w:eastAsia="en-US"/>
      </w:rPr>
    </w:pPr>
  </w:p>
  <w:p w:rsidR="0031162D" w:rsidRDefault="0031162D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9C5" w:rsidRDefault="007B09C5" w:rsidP="0031162D">
      <w:r>
        <w:separator/>
      </w:r>
    </w:p>
  </w:footnote>
  <w:footnote w:type="continuationSeparator" w:id="0">
    <w:p w:rsidR="007B09C5" w:rsidRDefault="007B09C5" w:rsidP="0031162D">
      <w:r>
        <w:continuationSeparator/>
      </w:r>
    </w:p>
  </w:footnote>
  <w:footnote w:id="1">
    <w:p w:rsidR="003957E0" w:rsidRDefault="003957E0" w:rsidP="003957E0">
      <w:pPr>
        <w:jc w:val="both"/>
        <w:rPr>
          <w:rFonts w:eastAsia="Calibri"/>
          <w:i/>
          <w:color w:val="auto"/>
          <w:szCs w:val="24"/>
          <w:lang w:eastAsia="en-US"/>
        </w:rPr>
      </w:pPr>
      <w:r w:rsidRPr="0031162D">
        <w:rPr>
          <w:rFonts w:eastAsia="Calibri"/>
          <w:color w:val="auto"/>
          <w:szCs w:val="24"/>
          <w:vertAlign w:val="superscript"/>
          <w:lang w:eastAsia="en-US"/>
        </w:rPr>
        <w:t>1</w:t>
      </w:r>
      <w:r w:rsidRPr="0031162D">
        <w:rPr>
          <w:rFonts w:eastAsia="Calibri"/>
          <w:color w:val="auto"/>
          <w:szCs w:val="24"/>
          <w:lang w:eastAsia="en-US"/>
        </w:rPr>
        <w:t xml:space="preserve"> </w:t>
      </w:r>
      <w:r w:rsidRPr="00BB15FB">
        <w:rPr>
          <w:rFonts w:eastAsia="Calibri"/>
          <w:color w:val="auto"/>
          <w:szCs w:val="24"/>
          <w:lang w:eastAsia="en-US"/>
        </w:rP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 </w:t>
      </w:r>
    </w:p>
    <w:p w:rsidR="0031162D" w:rsidRDefault="0031162D">
      <w:pPr>
        <w:pStyle w:val="af7"/>
      </w:pPr>
    </w:p>
  </w:footnote>
  <w:footnote w:id="2">
    <w:p w:rsidR="003957E0" w:rsidRDefault="003957E0" w:rsidP="003957E0">
      <w:pPr>
        <w:pStyle w:val="af7"/>
      </w:pPr>
      <w:r>
        <w:rPr>
          <w:rStyle w:val="af9"/>
        </w:rPr>
        <w:footnoteRef/>
      </w:r>
      <w:r>
        <w:t xml:space="preserve"> Постановление Правительства Российской Федерации от 08.09.2010 № 697 «О единой системе межведомственного</w:t>
      </w:r>
    </w:p>
    <w:p w:rsidR="003957E0" w:rsidRDefault="003957E0" w:rsidP="003957E0">
      <w:pPr>
        <w:pStyle w:val="af7"/>
      </w:pPr>
      <w:r>
        <w:t>электронного взаимодействия»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13CDB"/>
    <w:multiLevelType w:val="hybridMultilevel"/>
    <w:tmpl w:val="1522247E"/>
    <w:lvl w:ilvl="0" w:tplc="405C59A8">
      <w:start w:val="1"/>
      <w:numFmt w:val="decimal"/>
      <w:lvlText w:val="%1."/>
      <w:lvlJc w:val="left"/>
      <w:pPr>
        <w:ind w:left="1065" w:hanging="39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1B6"/>
    <w:rsid w:val="000C701E"/>
    <w:rsid w:val="001559F3"/>
    <w:rsid w:val="0017440E"/>
    <w:rsid w:val="001A38AE"/>
    <w:rsid w:val="001E5F43"/>
    <w:rsid w:val="0020375D"/>
    <w:rsid w:val="00235849"/>
    <w:rsid w:val="002E777D"/>
    <w:rsid w:val="002F3061"/>
    <w:rsid w:val="0031162D"/>
    <w:rsid w:val="003957E0"/>
    <w:rsid w:val="003B77A5"/>
    <w:rsid w:val="003B7BF3"/>
    <w:rsid w:val="00421BE5"/>
    <w:rsid w:val="004B40D9"/>
    <w:rsid w:val="00580F2E"/>
    <w:rsid w:val="005B097A"/>
    <w:rsid w:val="00621270"/>
    <w:rsid w:val="006764E1"/>
    <w:rsid w:val="006905F0"/>
    <w:rsid w:val="006D7F66"/>
    <w:rsid w:val="006F3FE7"/>
    <w:rsid w:val="007359B8"/>
    <w:rsid w:val="00787A8D"/>
    <w:rsid w:val="007B09C5"/>
    <w:rsid w:val="007D70F5"/>
    <w:rsid w:val="007F434F"/>
    <w:rsid w:val="007F5C7E"/>
    <w:rsid w:val="00815570"/>
    <w:rsid w:val="0086141D"/>
    <w:rsid w:val="00895DF0"/>
    <w:rsid w:val="008C1A62"/>
    <w:rsid w:val="008D4FC0"/>
    <w:rsid w:val="00987FCC"/>
    <w:rsid w:val="00993B14"/>
    <w:rsid w:val="009C0EE6"/>
    <w:rsid w:val="009C692A"/>
    <w:rsid w:val="009F46EE"/>
    <w:rsid w:val="00A6063A"/>
    <w:rsid w:val="00AB0CD2"/>
    <w:rsid w:val="00B14689"/>
    <w:rsid w:val="00B26096"/>
    <w:rsid w:val="00B4385E"/>
    <w:rsid w:val="00B52B69"/>
    <w:rsid w:val="00BB15FB"/>
    <w:rsid w:val="00BF412F"/>
    <w:rsid w:val="00BF58F7"/>
    <w:rsid w:val="00BF6C1C"/>
    <w:rsid w:val="00CB0DD0"/>
    <w:rsid w:val="00CB54A5"/>
    <w:rsid w:val="00D06879"/>
    <w:rsid w:val="00D30E43"/>
    <w:rsid w:val="00D56AD2"/>
    <w:rsid w:val="00E27203"/>
    <w:rsid w:val="00E367A6"/>
    <w:rsid w:val="00E6425C"/>
    <w:rsid w:val="00E93754"/>
    <w:rsid w:val="00EE6F42"/>
    <w:rsid w:val="00F37C4F"/>
    <w:rsid w:val="00F709C2"/>
    <w:rsid w:val="00F92237"/>
    <w:rsid w:val="00F94B2C"/>
    <w:rsid w:val="00FA3BA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1"/>
    <w:qFormat/>
    <w:rsid w:val="00BB15FB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  <w:style w:type="paragraph" w:styleId="af0">
    <w:name w:val="header"/>
    <w:basedOn w:val="a"/>
    <w:link w:val="af1"/>
    <w:uiPriority w:val="99"/>
    <w:unhideWhenUsed/>
    <w:rsid w:val="003116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1162D"/>
    <w:rPr>
      <w:sz w:val="24"/>
    </w:rPr>
  </w:style>
  <w:style w:type="paragraph" w:styleId="af2">
    <w:name w:val="footer"/>
    <w:basedOn w:val="a"/>
    <w:link w:val="af3"/>
    <w:uiPriority w:val="99"/>
    <w:unhideWhenUsed/>
    <w:rsid w:val="003116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1162D"/>
    <w:rPr>
      <w:sz w:val="24"/>
    </w:rPr>
  </w:style>
  <w:style w:type="paragraph" w:styleId="af4">
    <w:name w:val="endnote text"/>
    <w:basedOn w:val="a"/>
    <w:link w:val="af5"/>
    <w:uiPriority w:val="99"/>
    <w:semiHidden/>
    <w:unhideWhenUsed/>
    <w:rsid w:val="0031162D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1162D"/>
  </w:style>
  <w:style w:type="character" w:styleId="af6">
    <w:name w:val="endnote reference"/>
    <w:basedOn w:val="a0"/>
    <w:uiPriority w:val="99"/>
    <w:semiHidden/>
    <w:unhideWhenUsed/>
    <w:rsid w:val="0031162D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31162D"/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31162D"/>
  </w:style>
  <w:style w:type="character" w:styleId="af9">
    <w:name w:val="footnote reference"/>
    <w:basedOn w:val="a0"/>
    <w:uiPriority w:val="99"/>
    <w:semiHidden/>
    <w:unhideWhenUsed/>
    <w:rsid w:val="0031162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1"/>
    <w:qFormat/>
    <w:rsid w:val="00BB15FB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  <w:style w:type="paragraph" w:styleId="af0">
    <w:name w:val="header"/>
    <w:basedOn w:val="a"/>
    <w:link w:val="af1"/>
    <w:uiPriority w:val="99"/>
    <w:unhideWhenUsed/>
    <w:rsid w:val="003116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1162D"/>
    <w:rPr>
      <w:sz w:val="24"/>
    </w:rPr>
  </w:style>
  <w:style w:type="paragraph" w:styleId="af2">
    <w:name w:val="footer"/>
    <w:basedOn w:val="a"/>
    <w:link w:val="af3"/>
    <w:uiPriority w:val="99"/>
    <w:unhideWhenUsed/>
    <w:rsid w:val="003116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1162D"/>
    <w:rPr>
      <w:sz w:val="24"/>
    </w:rPr>
  </w:style>
  <w:style w:type="paragraph" w:styleId="af4">
    <w:name w:val="endnote text"/>
    <w:basedOn w:val="a"/>
    <w:link w:val="af5"/>
    <w:uiPriority w:val="99"/>
    <w:semiHidden/>
    <w:unhideWhenUsed/>
    <w:rsid w:val="0031162D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1162D"/>
  </w:style>
  <w:style w:type="character" w:styleId="af6">
    <w:name w:val="endnote reference"/>
    <w:basedOn w:val="a0"/>
    <w:uiPriority w:val="99"/>
    <w:semiHidden/>
    <w:unhideWhenUsed/>
    <w:rsid w:val="0031162D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31162D"/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31162D"/>
  </w:style>
  <w:style w:type="character" w:styleId="af9">
    <w:name w:val="footnote reference"/>
    <w:basedOn w:val="a0"/>
    <w:uiPriority w:val="99"/>
    <w:semiHidden/>
    <w:unhideWhenUsed/>
    <w:rsid w:val="003116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0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656CE-C8DB-46E3-95C5-1E36DE73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4597</Words>
  <Characters>26208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2026-03-06T06:11:00Z</cp:lastPrinted>
  <dcterms:created xsi:type="dcterms:W3CDTF">2026-03-06T06:09:00Z</dcterms:created>
  <dcterms:modified xsi:type="dcterms:W3CDTF">2026-03-06T06:11:00Z</dcterms:modified>
</cp:coreProperties>
</file>