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2692D" w:rsidRDefault="00D2692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D2692D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D2692D" w:rsidRDefault="00D2692D" w:rsidP="00D2692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D2692D">
              <w:rPr>
                <w:b/>
                <w:sz w:val="28"/>
                <w:szCs w:val="36"/>
              </w:rPr>
              <w:t>№ 1822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95B83" w:rsidP="00295B8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95B83" w:rsidRDefault="00BF412F">
      <w:pPr>
        <w:jc w:val="center"/>
        <w:rPr>
          <w:sz w:val="28"/>
        </w:rPr>
      </w:pPr>
    </w:p>
    <w:p w:rsidR="008D4FC0" w:rsidRDefault="00295B83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color w:val="auto"/>
          <w:sz w:val="28"/>
          <w:szCs w:val="28"/>
        </w:rPr>
        <w:t xml:space="preserve">от 29.09.2018 № 1331 «Об утверждении Перечня муниципальных программ Октябрьского района»,  на основании Решения Собрания Депутатов Октябрьского района от </w:t>
      </w:r>
      <w:r w:rsidR="004961A8">
        <w:rPr>
          <w:bCs/>
          <w:color w:val="auto"/>
          <w:sz w:val="28"/>
          <w:szCs w:val="28"/>
        </w:rPr>
        <w:t>21.11</w:t>
      </w:r>
      <w:r>
        <w:rPr>
          <w:bCs/>
          <w:color w:val="auto"/>
          <w:sz w:val="28"/>
          <w:szCs w:val="28"/>
        </w:rPr>
        <w:t xml:space="preserve">.2024 № </w:t>
      </w:r>
      <w:r w:rsidR="004961A8">
        <w:rPr>
          <w:bCs/>
          <w:color w:val="auto"/>
          <w:sz w:val="28"/>
          <w:szCs w:val="28"/>
        </w:rPr>
        <w:t>180</w:t>
      </w:r>
      <w:r>
        <w:rPr>
          <w:bCs/>
          <w:color w:val="auto"/>
          <w:sz w:val="28"/>
          <w:szCs w:val="28"/>
        </w:rPr>
        <w:t xml:space="preserve">, руководствуясь </w:t>
      </w:r>
      <w:r>
        <w:rPr>
          <w:color w:val="auto"/>
          <w:sz w:val="28"/>
          <w:szCs w:val="27"/>
        </w:rPr>
        <w:t>частью 9 статьи 52 Устава муниципального образования «Октябрьский район»,</w:t>
      </w:r>
      <w:proofErr w:type="gramEnd"/>
    </w:p>
    <w:p w:rsidR="00295B83" w:rsidRDefault="00295B83" w:rsidP="008D4FC0">
      <w:pPr>
        <w:pStyle w:val="210"/>
        <w:jc w:val="center"/>
        <w:rPr>
          <w:szCs w:val="28"/>
        </w:rPr>
      </w:pPr>
    </w:p>
    <w:p w:rsidR="00295B83" w:rsidRDefault="00295B83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95B83" w:rsidRDefault="008D4FC0" w:rsidP="008D4FC0">
      <w:pPr>
        <w:jc w:val="center"/>
        <w:rPr>
          <w:sz w:val="28"/>
        </w:rPr>
      </w:pPr>
    </w:p>
    <w:p w:rsidR="00295B83" w:rsidRDefault="00295B83" w:rsidP="00295B83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Внести изменения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год, согласно приложению к настоящему постановлению.</w:t>
      </w:r>
    </w:p>
    <w:p w:rsidR="00295B83" w:rsidRDefault="00295B83" w:rsidP="00295B83">
      <w:pPr>
        <w:autoSpaceDE w:val="0"/>
        <w:autoSpaceDN w:val="0"/>
        <w:adjustRightInd w:val="0"/>
        <w:spacing w:line="264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95B83" w:rsidRDefault="00295B83" w:rsidP="00295B83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3. 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295B83" w:rsidRDefault="00295B83" w:rsidP="00295B83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2692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2692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295B83" w:rsidRDefault="00295B83" w:rsidP="00295B83">
            <w:pPr>
              <w:pStyle w:val="ConsPlusTitle"/>
              <w:rPr>
                <w:b w:val="0"/>
              </w:rPr>
            </w:pPr>
            <w:r>
              <w:rPr>
                <w:b w:val="0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295B8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95B8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95B8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295B83" w:rsidRDefault="00295B83" w:rsidP="007D70F5">
      <w:pPr>
        <w:ind w:left="709"/>
        <w:rPr>
          <w:sz w:val="20"/>
        </w:rPr>
        <w:sectPr w:rsidR="00295B8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95B83" w:rsidRDefault="00295B83" w:rsidP="00295B83">
      <w:pPr>
        <w:ind w:left="709"/>
        <w:jc w:val="right"/>
        <w:rPr>
          <w:sz w:val="28"/>
          <w:szCs w:val="28"/>
        </w:rPr>
      </w:pPr>
      <w:r>
        <w:rPr>
          <w:sz w:val="20"/>
        </w:rPr>
        <w:lastRenderedPageBreak/>
        <w:t xml:space="preserve">                         </w:t>
      </w:r>
      <w:r>
        <w:rPr>
          <w:sz w:val="28"/>
          <w:szCs w:val="28"/>
        </w:rPr>
        <w:t xml:space="preserve">Приложение </w:t>
      </w:r>
    </w:p>
    <w:p w:rsidR="00295B83" w:rsidRDefault="00295B83" w:rsidP="00295B83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к постановлению  Администрации</w:t>
      </w:r>
    </w:p>
    <w:p w:rsidR="00295B83" w:rsidRDefault="00295B83" w:rsidP="00295B83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295B83" w:rsidRDefault="00295B83" w:rsidP="00295B83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</w:t>
      </w:r>
      <w:r w:rsidR="00D2692D">
        <w:rPr>
          <w:sz w:val="28"/>
          <w:szCs w:val="28"/>
        </w:rPr>
        <w:t>28.12</w:t>
      </w:r>
      <w:r>
        <w:rPr>
          <w:sz w:val="28"/>
          <w:szCs w:val="28"/>
        </w:rPr>
        <w:t xml:space="preserve">.2024 № </w:t>
      </w:r>
      <w:r w:rsidR="00D2692D">
        <w:rPr>
          <w:sz w:val="28"/>
          <w:szCs w:val="28"/>
        </w:rPr>
        <w:t>1822</w:t>
      </w:r>
    </w:p>
    <w:p w:rsidR="00295B83" w:rsidRDefault="00295B83" w:rsidP="00295B83">
      <w:pPr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2835"/>
        <w:gridCol w:w="2693"/>
        <w:gridCol w:w="1418"/>
        <w:gridCol w:w="1134"/>
        <w:gridCol w:w="1559"/>
        <w:gridCol w:w="1559"/>
        <w:gridCol w:w="1276"/>
      </w:tblGrid>
      <w:tr w:rsidR="00295B83" w:rsidTr="00295B83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295B83" w:rsidTr="00295B83">
        <w:trPr>
          <w:trHeight w:val="145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</w:tbl>
    <w:p w:rsidR="00295B83" w:rsidRDefault="00295B83" w:rsidP="00295B83">
      <w:pPr>
        <w:spacing w:line="216" w:lineRule="auto"/>
        <w:rPr>
          <w:color w:val="auto"/>
          <w:sz w:val="28"/>
          <w:szCs w:val="28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9"/>
        <w:gridCol w:w="2320"/>
        <w:gridCol w:w="2731"/>
        <w:gridCol w:w="2595"/>
        <w:gridCol w:w="1505"/>
        <w:gridCol w:w="1506"/>
        <w:gridCol w:w="1505"/>
        <w:gridCol w:w="1506"/>
        <w:gridCol w:w="1233"/>
      </w:tblGrid>
      <w:tr w:rsidR="00295B83" w:rsidTr="00295B83">
        <w:trPr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295B83" w:rsidTr="00295B83">
        <w:trPr>
          <w:trHeight w:val="5606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МКУ </w:t>
            </w:r>
            <w:r>
              <w:rPr>
                <w:color w:val="auto"/>
                <w:szCs w:val="24"/>
              </w:rPr>
              <w:lastRenderedPageBreak/>
              <w:t>Октябрьского района «Управление ГОЧС»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295B83" w:rsidRDefault="00295B83">
            <w:pPr>
              <w:widowControl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</w:t>
            </w:r>
            <w:r>
              <w:rPr>
                <w:color w:val="auto"/>
                <w:szCs w:val="24"/>
              </w:rPr>
              <w:lastRenderedPageBreak/>
              <w:t>природных территорий;</w:t>
            </w:r>
            <w:r>
              <w:t xml:space="preserve"> </w:t>
            </w:r>
            <w:r>
              <w:rPr>
                <w:color w:val="auto"/>
                <w:szCs w:val="24"/>
              </w:rPr>
              <w:t>повышение экологической культуры населения;</w:t>
            </w:r>
          </w:p>
          <w:p w:rsidR="00295B83" w:rsidRDefault="00295B83">
            <w:pPr>
              <w:widowControl w:val="0"/>
              <w:adjustRightInd w:val="0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rPr>
          <w:trHeight w:val="77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Мониторинг состояния окружающей среды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1.1</w:t>
            </w:r>
          </w:p>
          <w:p w:rsidR="00295B83" w:rsidRDefault="00295B83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1.2</w:t>
            </w:r>
          </w:p>
          <w:p w:rsidR="00295B83" w:rsidRDefault="00295B83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 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1.3</w:t>
            </w:r>
          </w:p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>
              <w:t xml:space="preserve"> </w:t>
            </w:r>
            <w:r>
              <w:rPr>
                <w:color w:val="auto"/>
                <w:szCs w:val="24"/>
              </w:rPr>
              <w:t>муниципальные 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1.4</w:t>
            </w:r>
          </w:p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1.5</w:t>
            </w:r>
          </w:p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детей,  </w:t>
            </w:r>
            <w:r>
              <w:rPr>
                <w:color w:val="auto"/>
                <w:szCs w:val="24"/>
              </w:rPr>
              <w:lastRenderedPageBreak/>
              <w:t>привлеченных к участию в мероприятиях экологического движения (слетах)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1.6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2 «Развитие водохозяйственного комплекса Октябрьского района»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</w:t>
            </w:r>
            <w:r>
              <w:lastRenderedPageBreak/>
              <w:t>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 xml:space="preserve">на водных объектах, повышение уровня </w:t>
            </w:r>
            <w:r>
              <w:rPr>
                <w:color w:val="auto"/>
                <w:szCs w:val="24"/>
              </w:rPr>
              <w:lastRenderedPageBreak/>
              <w:t>защищенности населения района от негативного воздействия вод</w:t>
            </w:r>
          </w:p>
          <w:p w:rsidR="00295B83" w:rsidRDefault="00295B83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94068,7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94068,7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Без финансирования                                                 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2.1</w:t>
            </w:r>
          </w:p>
          <w:p w:rsidR="00295B83" w:rsidRDefault="00295B83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t>обеспечения безопасности ГТС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Мартюк Н.В., 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>начальника МКУ "ДС и ЖКХ Администрации Октябрьского района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Ушакова Д. А.,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вод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2.2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гидротехнических сооружений с неудовлетворительн</w:t>
            </w:r>
            <w:r>
              <w:rPr>
                <w:color w:val="auto"/>
                <w:szCs w:val="24"/>
              </w:rPr>
              <w:lastRenderedPageBreak/>
              <w:t>ым и опасным уровнем безопасности, приведенных в безопасное техническое состояние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2.3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</w:tr>
      <w:tr w:rsidR="00295B83" w:rsidTr="00295B83">
        <w:trPr>
          <w:trHeight w:val="25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19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295B83" w:rsidRDefault="00295B83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2.4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Pr="00295B83" w:rsidRDefault="00295B83" w:rsidP="00295B8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Капитальный ремонт объектов комплекса сооружений по приемке и очистке шахтных вод шахты им. С. М. Кирова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54710,3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54710,3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3 «Повышение эффективности деятельности по обращению с отходами на территории Октябрьского района»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Мартюк Н.В.,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26597,7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26597,7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295B83" w:rsidTr="00295B83">
        <w:trPr>
          <w:trHeight w:val="298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3.1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295B83" w:rsidTr="00295B83">
        <w:trPr>
          <w:trHeight w:val="173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center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мероприятие.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3.2. Разработка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проектной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документации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(проекта</w:t>
            </w:r>
            <w:proofErr w:type="gramEnd"/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рекультивации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загрязненных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земельных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участков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(полигонов</w:t>
            </w:r>
            <w:proofErr w:type="gramEnd"/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ТКО))</w:t>
            </w:r>
            <w:proofErr w:type="gramEnd"/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Мартюк Н.В.,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</w:pPr>
            <w: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</w:pPr>
            <w: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</w:pPr>
            <w: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</w:pPr>
            <w:r>
              <w:t>Х</w:t>
            </w:r>
          </w:p>
        </w:tc>
      </w:tr>
      <w:tr w:rsidR="00295B83" w:rsidTr="00295B83">
        <w:trPr>
          <w:trHeight w:val="173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</w:rPr>
              <w:t>Основное мероприятие 3.3.</w:t>
            </w:r>
            <w:r>
              <w:t xml:space="preserve"> Субсидия на разработку проектов рекультивации загрязнённых земельных участков (полигонов ТКО)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3.2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</w:t>
            </w:r>
            <w:r>
              <w:rPr>
                <w:color w:val="auto"/>
                <w:szCs w:val="24"/>
              </w:rPr>
              <w:lastRenderedPageBreak/>
              <w:t>земельных участков (полигон ТКО)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</w:pPr>
            <w: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</w:pPr>
            <w:r>
              <w:t>Х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3.4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 w:val="20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26527,7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26527,7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мероприятие 3.4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ликвидируемых несанкционированных свалок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color w:val="auto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295B83" w:rsidTr="00295B83">
        <w:trPr>
          <w:trHeight w:val="2292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Итого по муниципальной программе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Cs w:val="24"/>
              </w:rPr>
            </w:pPr>
            <w:r>
              <w:rPr>
                <w:szCs w:val="24"/>
                <w:lang w:eastAsia="en-US"/>
              </w:rPr>
              <w:t xml:space="preserve">Ответственный исполнитель - </w:t>
            </w:r>
            <w:r>
              <w:rPr>
                <w:szCs w:val="24"/>
              </w:rPr>
              <w:t>Администрация Октябрьского района в лице отдела по сельскому хозяйству и перерабатывающей промышленности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rPr>
                <w:sz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120666,4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120666,4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1 - отдел образования Администрации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 w:rsidP="00917A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2 - отдел физической культуры и спорта Администрации Октябрьского района</w:t>
            </w:r>
            <w:bookmarkStart w:id="5" w:name="_GoBack"/>
            <w:bookmarkEnd w:id="5"/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1- КУМИ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94068,7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94068,7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 2- МКУ «Департамент строительства и ЖКХ Октябрьского района»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3 - МКУ Октябрьского района «Управление ГОЧС»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95B83" w:rsidTr="00295B83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4 - орган </w:t>
            </w:r>
          </w:p>
          <w:p w:rsidR="00295B83" w:rsidRDefault="00295B83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95B83" w:rsidRDefault="00295B83" w:rsidP="00295B83">
      <w:pPr>
        <w:ind w:firstLine="709"/>
        <w:jc w:val="both"/>
        <w:rPr>
          <w:sz w:val="26"/>
          <w:szCs w:val="26"/>
        </w:rPr>
      </w:pPr>
    </w:p>
    <w:p w:rsidR="00295B83" w:rsidRDefault="00295B83" w:rsidP="00295B83">
      <w:pPr>
        <w:ind w:left="709"/>
        <w:rPr>
          <w:sz w:val="20"/>
        </w:rPr>
      </w:pPr>
    </w:p>
    <w:p w:rsidR="00295B83" w:rsidRDefault="00295B83" w:rsidP="00295B83">
      <w:pPr>
        <w:ind w:left="709"/>
        <w:rPr>
          <w:sz w:val="20"/>
        </w:rPr>
      </w:pPr>
    </w:p>
    <w:p w:rsidR="00295B83" w:rsidRDefault="00295B83" w:rsidP="00295B83">
      <w:pPr>
        <w:ind w:left="709"/>
        <w:rPr>
          <w:sz w:val="20"/>
        </w:rPr>
      </w:pPr>
    </w:p>
    <w:p w:rsidR="00295B83" w:rsidRDefault="00295B83" w:rsidP="00295B83">
      <w:pPr>
        <w:ind w:left="709"/>
        <w:rPr>
          <w:sz w:val="20"/>
        </w:rPr>
      </w:pPr>
    </w:p>
    <w:p w:rsidR="00295B83" w:rsidRDefault="00295B83" w:rsidP="00295B83">
      <w:pPr>
        <w:ind w:left="709"/>
        <w:rPr>
          <w:sz w:val="20"/>
        </w:rPr>
      </w:pPr>
    </w:p>
    <w:tbl>
      <w:tblPr>
        <w:tblStyle w:val="a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04"/>
        <w:gridCol w:w="6819"/>
      </w:tblGrid>
      <w:tr w:rsidR="00295B83" w:rsidTr="00295B83">
        <w:trPr>
          <w:trHeight w:val="1028"/>
        </w:trPr>
        <w:tc>
          <w:tcPr>
            <w:tcW w:w="7704" w:type="dxa"/>
            <w:hideMark/>
          </w:tcPr>
          <w:p w:rsidR="00295B83" w:rsidRDefault="00295B8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Управляющий делами</w:t>
            </w:r>
          </w:p>
          <w:p w:rsidR="00295B83" w:rsidRDefault="00295B83">
            <w:pPr>
              <w:jc w:val="center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6819" w:type="dxa"/>
            <w:hideMark/>
          </w:tcPr>
          <w:p w:rsidR="00295B83" w:rsidRDefault="00295B83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295B83" w:rsidRDefault="00295B83" w:rsidP="00D2692D">
            <w:pPr>
              <w:jc w:val="right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 xml:space="preserve">      </w:t>
            </w:r>
            <w:r w:rsidR="00D2692D">
              <w:rPr>
                <w:color w:val="auto"/>
                <w:sz w:val="28"/>
                <w:szCs w:val="28"/>
              </w:rPr>
              <w:t xml:space="preserve">А.А. </w:t>
            </w:r>
            <w:proofErr w:type="spellStart"/>
            <w:r>
              <w:rPr>
                <w:color w:val="auto"/>
                <w:sz w:val="28"/>
                <w:szCs w:val="28"/>
              </w:rPr>
              <w:t>Пригородова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295B83" w:rsidRDefault="00295B83" w:rsidP="00295B83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295B8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95B83"/>
    <w:rsid w:val="002E777D"/>
    <w:rsid w:val="004961A8"/>
    <w:rsid w:val="006905F0"/>
    <w:rsid w:val="006D7F66"/>
    <w:rsid w:val="00787A8D"/>
    <w:rsid w:val="007D70F5"/>
    <w:rsid w:val="008D4FC0"/>
    <w:rsid w:val="00917A5A"/>
    <w:rsid w:val="009C692A"/>
    <w:rsid w:val="00B26096"/>
    <w:rsid w:val="00B4385E"/>
    <w:rsid w:val="00BF412F"/>
    <w:rsid w:val="00BF6C1C"/>
    <w:rsid w:val="00D2692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295B83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295B83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2218</Words>
  <Characters>12645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2025-01-18T10:01:00Z</cp:lastPrinted>
  <dcterms:created xsi:type="dcterms:W3CDTF">2025-01-18T10:00:00Z</dcterms:created>
  <dcterms:modified xsi:type="dcterms:W3CDTF">2025-01-18T10:01:00Z</dcterms:modified>
</cp:coreProperties>
</file>