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1CC" w:rsidRPr="00EE3EEB" w:rsidRDefault="009C41CC" w:rsidP="009C41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E3EEB">
        <w:rPr>
          <w:rFonts w:ascii="Times New Roman" w:hAnsi="Times New Roman" w:cs="Times New Roman"/>
          <w:b/>
          <w:sz w:val="28"/>
          <w:szCs w:val="28"/>
        </w:rPr>
        <w:t>Тарифы на жилищно – коммунальные услуги на 2013 год</w:t>
      </w:r>
    </w:p>
    <w:p w:rsidR="006248AF" w:rsidRDefault="00754118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Октябрьского района проводит активную работу по </w:t>
      </w:r>
      <w:r w:rsidR="00EE3EEB">
        <w:rPr>
          <w:rFonts w:ascii="Times New Roman" w:hAnsi="Times New Roman" w:cs="Times New Roman"/>
          <w:sz w:val="28"/>
          <w:szCs w:val="28"/>
        </w:rPr>
        <w:t>ограничению</w:t>
      </w:r>
      <w:r>
        <w:rPr>
          <w:rFonts w:ascii="Times New Roman" w:hAnsi="Times New Roman" w:cs="Times New Roman"/>
          <w:sz w:val="28"/>
          <w:szCs w:val="28"/>
        </w:rPr>
        <w:t xml:space="preserve"> роста</w:t>
      </w:r>
      <w:r w:rsidR="00EA3698">
        <w:rPr>
          <w:rFonts w:ascii="Times New Roman" w:hAnsi="Times New Roman" w:cs="Times New Roman"/>
          <w:sz w:val="28"/>
          <w:szCs w:val="28"/>
        </w:rPr>
        <w:t xml:space="preserve"> платы граждан</w:t>
      </w:r>
      <w:r w:rsidR="00F2783E">
        <w:rPr>
          <w:rFonts w:ascii="Times New Roman" w:hAnsi="Times New Roman" w:cs="Times New Roman"/>
          <w:sz w:val="28"/>
          <w:szCs w:val="28"/>
        </w:rPr>
        <w:t xml:space="preserve"> </w:t>
      </w:r>
      <w:r w:rsidR="00EA3698">
        <w:rPr>
          <w:rFonts w:ascii="Times New Roman" w:hAnsi="Times New Roman" w:cs="Times New Roman"/>
          <w:sz w:val="28"/>
          <w:szCs w:val="28"/>
        </w:rPr>
        <w:t>за жилищно-коммунальные услуги</w:t>
      </w:r>
      <w:r w:rsidR="00DF2A37">
        <w:rPr>
          <w:rFonts w:ascii="Times New Roman" w:hAnsi="Times New Roman" w:cs="Times New Roman"/>
          <w:sz w:val="28"/>
          <w:szCs w:val="28"/>
        </w:rPr>
        <w:t>.</w:t>
      </w:r>
    </w:p>
    <w:p w:rsidR="00DF2A37" w:rsidRPr="009C41CC" w:rsidRDefault="00DF2A37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9C41CC">
        <w:rPr>
          <w:rFonts w:ascii="Times New Roman" w:hAnsi="Times New Roman" w:cs="Times New Roman"/>
          <w:sz w:val="28"/>
          <w:szCs w:val="28"/>
        </w:rPr>
        <w:t xml:space="preserve">жегодный рост </w:t>
      </w:r>
      <w:r w:rsidR="00680CF1">
        <w:rPr>
          <w:rFonts w:ascii="Times New Roman" w:hAnsi="Times New Roman" w:cs="Times New Roman"/>
          <w:sz w:val="28"/>
          <w:szCs w:val="28"/>
        </w:rPr>
        <w:t xml:space="preserve">тарифов явление неизбежное </w:t>
      </w:r>
      <w:r w:rsidRPr="009C41CC">
        <w:rPr>
          <w:rFonts w:ascii="Times New Roman" w:hAnsi="Times New Roman" w:cs="Times New Roman"/>
          <w:sz w:val="28"/>
          <w:szCs w:val="28"/>
        </w:rPr>
        <w:t>из-за инфляции</w:t>
      </w:r>
      <w:r w:rsidR="00680CF1">
        <w:rPr>
          <w:rFonts w:ascii="Times New Roman" w:hAnsi="Times New Roman" w:cs="Times New Roman"/>
          <w:sz w:val="28"/>
          <w:szCs w:val="28"/>
        </w:rPr>
        <w:t>, роста цен на основное сырье (</w:t>
      </w:r>
      <w:r w:rsidRPr="009C41CC">
        <w:rPr>
          <w:rFonts w:ascii="Times New Roman" w:hAnsi="Times New Roman" w:cs="Times New Roman"/>
          <w:sz w:val="28"/>
          <w:szCs w:val="28"/>
        </w:rPr>
        <w:t>электроэнергию, газ). Цель регулирующих органов – сделать этот рост менее болезненным для потребителей.</w:t>
      </w:r>
    </w:p>
    <w:p w:rsidR="001B5282" w:rsidRDefault="008832C7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полуго</w:t>
      </w:r>
      <w:r w:rsidR="00DF2A37">
        <w:rPr>
          <w:rFonts w:ascii="Times New Roman" w:hAnsi="Times New Roman" w:cs="Times New Roman"/>
          <w:sz w:val="28"/>
          <w:szCs w:val="28"/>
        </w:rPr>
        <w:t>дии 2013 года сохранены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2A37">
        <w:rPr>
          <w:rFonts w:ascii="Times New Roman" w:hAnsi="Times New Roman" w:cs="Times New Roman"/>
          <w:sz w:val="28"/>
          <w:szCs w:val="28"/>
        </w:rPr>
        <w:t xml:space="preserve">тарифы </w:t>
      </w:r>
      <w:r>
        <w:rPr>
          <w:rFonts w:ascii="Times New Roman" w:hAnsi="Times New Roman" w:cs="Times New Roman"/>
          <w:sz w:val="28"/>
          <w:szCs w:val="28"/>
        </w:rPr>
        <w:t xml:space="preserve">на уровне декабря 2012 года. </w:t>
      </w:r>
      <w:r w:rsidR="001B5282">
        <w:rPr>
          <w:rFonts w:ascii="Times New Roman" w:hAnsi="Times New Roman" w:cs="Times New Roman"/>
          <w:sz w:val="28"/>
          <w:szCs w:val="28"/>
        </w:rPr>
        <w:t xml:space="preserve">Повышение тарифов </w:t>
      </w:r>
      <w:r w:rsidR="001B5282" w:rsidRPr="009C41CC">
        <w:rPr>
          <w:rFonts w:ascii="Times New Roman" w:hAnsi="Times New Roman" w:cs="Times New Roman"/>
          <w:sz w:val="28"/>
          <w:szCs w:val="28"/>
        </w:rPr>
        <w:t>на жилищ</w:t>
      </w:r>
      <w:r w:rsidR="001B5282">
        <w:rPr>
          <w:rFonts w:ascii="Times New Roman" w:hAnsi="Times New Roman" w:cs="Times New Roman"/>
          <w:sz w:val="28"/>
          <w:szCs w:val="28"/>
        </w:rPr>
        <w:t>но – коммунальные услуги в 2013 году пройдет</w:t>
      </w:r>
      <w:r w:rsidR="00D639A1">
        <w:rPr>
          <w:rFonts w:ascii="Times New Roman" w:hAnsi="Times New Roman" w:cs="Times New Roman"/>
          <w:sz w:val="28"/>
          <w:szCs w:val="28"/>
        </w:rPr>
        <w:t xml:space="preserve"> только один раз с 1 июля</w:t>
      </w:r>
      <w:r w:rsidR="001B5282">
        <w:rPr>
          <w:rFonts w:ascii="Times New Roman" w:hAnsi="Times New Roman" w:cs="Times New Roman"/>
          <w:sz w:val="28"/>
          <w:szCs w:val="28"/>
        </w:rPr>
        <w:t xml:space="preserve">. Установленные тарифы будут действовать </w:t>
      </w:r>
      <w:r w:rsidR="001E233A">
        <w:rPr>
          <w:rFonts w:ascii="Times New Roman" w:hAnsi="Times New Roman" w:cs="Times New Roman"/>
          <w:sz w:val="28"/>
          <w:szCs w:val="28"/>
        </w:rPr>
        <w:t xml:space="preserve">на протяжении </w:t>
      </w:r>
      <w:r w:rsidR="00D639A1">
        <w:rPr>
          <w:rFonts w:ascii="Times New Roman" w:hAnsi="Times New Roman" w:cs="Times New Roman"/>
          <w:sz w:val="28"/>
          <w:szCs w:val="28"/>
        </w:rPr>
        <w:t>год</w:t>
      </w:r>
      <w:r w:rsidR="001E233A">
        <w:rPr>
          <w:rFonts w:ascii="Times New Roman" w:hAnsi="Times New Roman" w:cs="Times New Roman"/>
          <w:sz w:val="28"/>
          <w:szCs w:val="28"/>
        </w:rPr>
        <w:t>а</w:t>
      </w:r>
      <w:r w:rsidR="00D639A1">
        <w:rPr>
          <w:rFonts w:ascii="Times New Roman" w:hAnsi="Times New Roman" w:cs="Times New Roman"/>
          <w:sz w:val="28"/>
          <w:szCs w:val="28"/>
        </w:rPr>
        <w:t>.</w:t>
      </w:r>
      <w:r w:rsidR="009F17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AF8" w:rsidRDefault="003D0AF8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таблице приведены тарифы на </w:t>
      </w:r>
      <w:r w:rsidRPr="009C41CC">
        <w:rPr>
          <w:rFonts w:ascii="Times New Roman" w:hAnsi="Times New Roman" w:cs="Times New Roman"/>
          <w:sz w:val="28"/>
          <w:szCs w:val="28"/>
        </w:rPr>
        <w:t>жилищ</w:t>
      </w:r>
      <w:r>
        <w:rPr>
          <w:rFonts w:ascii="Times New Roman" w:hAnsi="Times New Roman" w:cs="Times New Roman"/>
          <w:sz w:val="28"/>
          <w:szCs w:val="28"/>
        </w:rPr>
        <w:t>но – коммунальные услуги  для жителей Октябрьского района на 2013 год.</w:t>
      </w:r>
    </w:p>
    <w:tbl>
      <w:tblPr>
        <w:tblStyle w:val="a7"/>
        <w:tblpPr w:leftFromText="180" w:rightFromText="180" w:vertAnchor="page" w:horzAnchor="margin" w:tblpX="108" w:tblpY="6351"/>
        <w:tblW w:w="9356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701"/>
        <w:gridCol w:w="1843"/>
        <w:gridCol w:w="1559"/>
      </w:tblGrid>
      <w:tr w:rsidR="00EE3EEB" w:rsidTr="00EE3EEB">
        <w:tc>
          <w:tcPr>
            <w:tcW w:w="1843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Нормативный акт, утверждающий тариф</w:t>
            </w:r>
          </w:p>
        </w:tc>
        <w:tc>
          <w:tcPr>
            <w:tcW w:w="2410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Наименование предприятия</w:t>
            </w:r>
          </w:p>
        </w:tc>
        <w:tc>
          <w:tcPr>
            <w:tcW w:w="1701" w:type="dxa"/>
            <w:vAlign w:val="center"/>
          </w:tcPr>
          <w:p w:rsidR="00EE3EEB" w:rsidRDefault="00EE3EEB" w:rsidP="00EE3EEB">
            <w:pPr>
              <w:ind w:right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Тариф, </w:t>
            </w:r>
          </w:p>
          <w:p w:rsidR="00EE3EEB" w:rsidRDefault="00EE3EEB" w:rsidP="00EE3EEB">
            <w:pPr>
              <w:ind w:right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с 01.01.2013 </w:t>
            </w:r>
          </w:p>
          <w:p w:rsidR="00EE3EEB" w:rsidRPr="00D639A1" w:rsidRDefault="00EE3EEB" w:rsidP="00EE3EEB">
            <w:pPr>
              <w:ind w:right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 30. 06. 2013</w:t>
            </w:r>
          </w:p>
        </w:tc>
        <w:tc>
          <w:tcPr>
            <w:tcW w:w="1843" w:type="dxa"/>
            <w:vAlign w:val="center"/>
          </w:tcPr>
          <w:p w:rsidR="00EE3EEB" w:rsidRDefault="00EE3EEB" w:rsidP="00EE3EEB">
            <w:pPr>
              <w:ind w:right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Тариф,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01.07.2013 </w:t>
            </w:r>
          </w:p>
          <w:p w:rsidR="00EE3EEB" w:rsidRPr="00D639A1" w:rsidRDefault="00EE3EEB" w:rsidP="00EE3EEB">
            <w:pPr>
              <w:ind w:right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 31. 12. 2013</w:t>
            </w:r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ind w:right="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 тарифов, %</w:t>
            </w:r>
          </w:p>
        </w:tc>
      </w:tr>
      <w:tr w:rsidR="00EE3EEB" w:rsidTr="00EE3EEB">
        <w:trPr>
          <w:trHeight w:val="279"/>
        </w:trPr>
        <w:tc>
          <w:tcPr>
            <w:tcW w:w="9356" w:type="dxa"/>
            <w:gridSpan w:val="5"/>
            <w:shd w:val="clear" w:color="auto" w:fill="D9D9D9" w:themeFill="background1" w:themeFillShade="D9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b/>
                <w:sz w:val="20"/>
                <w:szCs w:val="20"/>
              </w:rPr>
              <w:t>Тарифы на тепловую энергию</w:t>
            </w:r>
          </w:p>
        </w:tc>
      </w:tr>
      <w:tr w:rsidR="00EE3EEB" w:rsidTr="00EE3EEB">
        <w:trPr>
          <w:trHeight w:val="611"/>
        </w:trPr>
        <w:tc>
          <w:tcPr>
            <w:tcW w:w="1843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Постановление РСТ РО от 26.12.2012 г. №52/41</w:t>
            </w: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ООО «УЖКХ»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1421,48 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gram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кал</w:t>
            </w:r>
            <w:proofErr w:type="spellEnd"/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1462,99 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gram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кал</w:t>
            </w:r>
            <w:proofErr w:type="spellEnd"/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</w:t>
            </w:r>
          </w:p>
        </w:tc>
      </w:tr>
      <w:tr w:rsidR="00EE3EEB" w:rsidTr="00EE3EEB">
        <w:trPr>
          <w:trHeight w:val="647"/>
        </w:trPr>
        <w:tc>
          <w:tcPr>
            <w:tcW w:w="1843" w:type="dxa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Постановление РСТ РО от 19.12.2012 г. № 54/32</w:t>
            </w: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ООО «Тепловые сети»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1392,51 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gram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кал</w:t>
            </w:r>
            <w:proofErr w:type="spellEnd"/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1432,86 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gram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кал</w:t>
            </w:r>
            <w:proofErr w:type="spellEnd"/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102,9 </w:t>
            </w:r>
          </w:p>
        </w:tc>
      </w:tr>
      <w:tr w:rsidR="00EE3EEB" w:rsidTr="00EE3EEB">
        <w:trPr>
          <w:trHeight w:val="306"/>
        </w:trPr>
        <w:tc>
          <w:tcPr>
            <w:tcW w:w="9356" w:type="dxa"/>
            <w:gridSpan w:val="5"/>
            <w:shd w:val="clear" w:color="auto" w:fill="D9D9D9" w:themeFill="background1" w:themeFillShade="D9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b/>
                <w:sz w:val="20"/>
                <w:szCs w:val="20"/>
              </w:rPr>
              <w:t>Тарифы на горячую воду</w:t>
            </w:r>
          </w:p>
        </w:tc>
      </w:tr>
      <w:tr w:rsidR="00EE3EEB" w:rsidTr="00EE3EEB">
        <w:trPr>
          <w:trHeight w:val="357"/>
        </w:trPr>
        <w:tc>
          <w:tcPr>
            <w:tcW w:w="1843" w:type="dxa"/>
            <w:vMerge w:val="restart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Постановление РСТ РО от 30.11.2012 г. №48/26</w:t>
            </w: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ООО «УЖКХ»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126,14  руб./м3</w:t>
            </w:r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127,99 руб./м3</w:t>
            </w:r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101,5 </w:t>
            </w:r>
          </w:p>
        </w:tc>
      </w:tr>
      <w:tr w:rsidR="00EE3EEB" w:rsidTr="00EE3EEB">
        <w:trPr>
          <w:trHeight w:val="450"/>
        </w:trPr>
        <w:tc>
          <w:tcPr>
            <w:tcW w:w="1843" w:type="dxa"/>
            <w:vMerge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ООО «Тепловые сети»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123,24  руб./м3</w:t>
            </w:r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124,66 руб./м3</w:t>
            </w:r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101,2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E3EEB" w:rsidTr="00EE3EEB">
        <w:trPr>
          <w:trHeight w:val="284"/>
        </w:trPr>
        <w:tc>
          <w:tcPr>
            <w:tcW w:w="9356" w:type="dxa"/>
            <w:gridSpan w:val="5"/>
            <w:shd w:val="clear" w:color="auto" w:fill="D9D9D9" w:themeFill="background1" w:themeFillShade="D9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b/>
                <w:sz w:val="20"/>
                <w:szCs w:val="20"/>
              </w:rPr>
              <w:t>Тарифы на холодную воду</w:t>
            </w:r>
          </w:p>
        </w:tc>
      </w:tr>
      <w:tr w:rsidR="00EE3EEB" w:rsidTr="00EE3EEB">
        <w:trPr>
          <w:trHeight w:val="318"/>
        </w:trPr>
        <w:tc>
          <w:tcPr>
            <w:tcW w:w="1843" w:type="dxa"/>
            <w:vMerge w:val="restart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Постановление РСТ РО от 30.11.2012 г. №48/26</w:t>
            </w: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ООО «Водоканал»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39,72  руб./м3</w:t>
            </w:r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40,67 руб./ м3</w:t>
            </w:r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102,4 </w:t>
            </w:r>
          </w:p>
        </w:tc>
      </w:tr>
      <w:tr w:rsidR="00EE3EEB" w:rsidTr="00EE3EEB">
        <w:trPr>
          <w:trHeight w:val="608"/>
        </w:trPr>
        <w:tc>
          <w:tcPr>
            <w:tcW w:w="1843" w:type="dxa"/>
            <w:vMerge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ООО «Водоканал» для 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Кривянского</w:t>
            </w:r>
            <w:proofErr w:type="spellEnd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34,85  руб./м3</w:t>
            </w:r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37,05 руб./м3</w:t>
            </w:r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106,3 </w:t>
            </w:r>
          </w:p>
        </w:tc>
      </w:tr>
      <w:tr w:rsidR="00EE3EEB" w:rsidTr="00EE3EEB">
        <w:trPr>
          <w:trHeight w:val="373"/>
        </w:trPr>
        <w:tc>
          <w:tcPr>
            <w:tcW w:w="1843" w:type="dxa"/>
            <w:vMerge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МП «Водоканал»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27,56  руб./м3</w:t>
            </w:r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29,30 руб./м3</w:t>
            </w:r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106,3 </w:t>
            </w:r>
          </w:p>
        </w:tc>
      </w:tr>
      <w:tr w:rsidR="00EE3EEB" w:rsidTr="00EE3EEB">
        <w:trPr>
          <w:trHeight w:val="295"/>
        </w:trPr>
        <w:tc>
          <w:tcPr>
            <w:tcW w:w="1843" w:type="dxa"/>
            <w:vMerge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ООО «Вода и стоки»</w:t>
            </w:r>
          </w:p>
        </w:tc>
        <w:tc>
          <w:tcPr>
            <w:tcW w:w="1701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36,69  руб./м3</w:t>
            </w:r>
          </w:p>
        </w:tc>
        <w:tc>
          <w:tcPr>
            <w:tcW w:w="1843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39,0 руб./м3</w:t>
            </w:r>
          </w:p>
        </w:tc>
        <w:tc>
          <w:tcPr>
            <w:tcW w:w="1559" w:type="dxa"/>
            <w:vAlign w:val="center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106,3</w:t>
            </w:r>
            <w:proofErr w:type="gramEnd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E3EEB" w:rsidTr="00EE3EEB">
        <w:trPr>
          <w:trHeight w:val="226"/>
        </w:trPr>
        <w:tc>
          <w:tcPr>
            <w:tcW w:w="9356" w:type="dxa"/>
            <w:gridSpan w:val="5"/>
            <w:shd w:val="clear" w:color="auto" w:fill="D9D9D9" w:themeFill="background1" w:themeFillShade="D9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b/>
                <w:sz w:val="20"/>
                <w:szCs w:val="20"/>
              </w:rPr>
              <w:t>Тарифы на водоотведение</w:t>
            </w:r>
          </w:p>
        </w:tc>
      </w:tr>
      <w:tr w:rsidR="00EE3EEB" w:rsidTr="00EE3EEB">
        <w:trPr>
          <w:trHeight w:val="388"/>
        </w:trPr>
        <w:tc>
          <w:tcPr>
            <w:tcW w:w="1843" w:type="dxa"/>
            <w:vMerge w:val="restart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Постановление РСТ РО от 30.11.2012 г. №48/26</w:t>
            </w:r>
          </w:p>
        </w:tc>
        <w:tc>
          <w:tcPr>
            <w:tcW w:w="2410" w:type="dxa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ООО «Вода и стоки» </w:t>
            </w:r>
          </w:p>
        </w:tc>
        <w:tc>
          <w:tcPr>
            <w:tcW w:w="1701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18,83  руб./м3</w:t>
            </w:r>
          </w:p>
        </w:tc>
        <w:tc>
          <w:tcPr>
            <w:tcW w:w="1843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19,92  руб./м3</w:t>
            </w:r>
          </w:p>
        </w:tc>
        <w:tc>
          <w:tcPr>
            <w:tcW w:w="1559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105,9 </w:t>
            </w:r>
          </w:p>
        </w:tc>
      </w:tr>
      <w:tr w:rsidR="00EE3EEB" w:rsidTr="00EE3EEB">
        <w:trPr>
          <w:trHeight w:val="307"/>
        </w:trPr>
        <w:tc>
          <w:tcPr>
            <w:tcW w:w="1843" w:type="dxa"/>
            <w:vMerge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Стройсервис</w:t>
            </w:r>
            <w:proofErr w:type="spellEnd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+» </w:t>
            </w:r>
          </w:p>
        </w:tc>
        <w:tc>
          <w:tcPr>
            <w:tcW w:w="1701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29,37  руб./м3</w:t>
            </w:r>
          </w:p>
        </w:tc>
        <w:tc>
          <w:tcPr>
            <w:tcW w:w="1843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31,22  руб./м3</w:t>
            </w:r>
          </w:p>
        </w:tc>
        <w:tc>
          <w:tcPr>
            <w:tcW w:w="1559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106,3 </w:t>
            </w:r>
          </w:p>
        </w:tc>
      </w:tr>
      <w:tr w:rsidR="00EE3EEB" w:rsidTr="00EE3EEB">
        <w:trPr>
          <w:trHeight w:val="314"/>
        </w:trPr>
        <w:tc>
          <w:tcPr>
            <w:tcW w:w="9356" w:type="dxa"/>
            <w:gridSpan w:val="5"/>
            <w:shd w:val="clear" w:color="auto" w:fill="D9D9D9" w:themeFill="background1" w:themeFillShade="D9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b/>
                <w:sz w:val="20"/>
                <w:szCs w:val="20"/>
              </w:rPr>
              <w:t>Тарифы на электрическую энергию</w:t>
            </w:r>
          </w:p>
        </w:tc>
      </w:tr>
      <w:tr w:rsidR="00EE3EEB" w:rsidTr="00EE3EEB">
        <w:trPr>
          <w:trHeight w:val="492"/>
        </w:trPr>
        <w:tc>
          <w:tcPr>
            <w:tcW w:w="1843" w:type="dxa"/>
            <w:vMerge w:val="restart"/>
            <w:vAlign w:val="center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Постановление РСТ РО от 25.12.2012 г. №53/1</w:t>
            </w:r>
          </w:p>
        </w:tc>
        <w:tc>
          <w:tcPr>
            <w:tcW w:w="2410" w:type="dxa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Для городских населенных пунктов</w:t>
            </w:r>
          </w:p>
        </w:tc>
        <w:tc>
          <w:tcPr>
            <w:tcW w:w="1701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3,23 руб./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843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3,62 руб./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559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112 </w:t>
            </w:r>
          </w:p>
        </w:tc>
      </w:tr>
      <w:tr w:rsidR="00EE3EEB" w:rsidTr="00EE3EEB">
        <w:trPr>
          <w:trHeight w:val="500"/>
        </w:trPr>
        <w:tc>
          <w:tcPr>
            <w:tcW w:w="1843" w:type="dxa"/>
            <w:vMerge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EE3EEB" w:rsidRPr="00D639A1" w:rsidRDefault="00EE3EEB" w:rsidP="00EE3E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Для сельских населенных пунктов</w:t>
            </w:r>
          </w:p>
        </w:tc>
        <w:tc>
          <w:tcPr>
            <w:tcW w:w="1701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 xml:space="preserve"> 2,26 руб./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843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2,53 руб./</w:t>
            </w:r>
            <w:proofErr w:type="spellStart"/>
            <w:r w:rsidRPr="00D639A1">
              <w:rPr>
                <w:rFonts w:ascii="Times New Roman" w:hAnsi="Times New Roman" w:cs="Times New Roman"/>
                <w:sz w:val="20"/>
                <w:szCs w:val="20"/>
              </w:rPr>
              <w:t>кВтч</w:t>
            </w:r>
            <w:proofErr w:type="spellEnd"/>
          </w:p>
        </w:tc>
        <w:tc>
          <w:tcPr>
            <w:tcW w:w="1559" w:type="dxa"/>
          </w:tcPr>
          <w:p w:rsidR="00EE3EEB" w:rsidRPr="00D639A1" w:rsidRDefault="00EE3EEB" w:rsidP="00EE3E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112 </w:t>
            </w:r>
          </w:p>
        </w:tc>
      </w:tr>
    </w:tbl>
    <w:p w:rsidR="00EE3EEB" w:rsidRDefault="00EE3EEB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CF1" w:rsidRDefault="00680CF1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2013 году в</w:t>
      </w:r>
      <w:r w:rsidR="00DF2A37">
        <w:rPr>
          <w:rFonts w:ascii="Times New Roman" w:hAnsi="Times New Roman" w:cs="Times New Roman"/>
          <w:sz w:val="28"/>
          <w:szCs w:val="28"/>
        </w:rPr>
        <w:t xml:space="preserve"> среднем по Ростовской области предельный рост тарифов на тепловую энергию определен в размере 14,6 %, на услуги водоснабжения – 7,7 %</w:t>
      </w:r>
      <w:r>
        <w:rPr>
          <w:rFonts w:ascii="Times New Roman" w:hAnsi="Times New Roman" w:cs="Times New Roman"/>
          <w:sz w:val="28"/>
          <w:szCs w:val="28"/>
        </w:rPr>
        <w:t xml:space="preserve">, электроэнергию для населения – 12,07 %. </w:t>
      </w:r>
    </w:p>
    <w:p w:rsidR="00DF2A37" w:rsidRDefault="00680CF1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Октябрьском районе рост тарифов на тепловую энергию</w:t>
      </w:r>
      <w:r w:rsidR="00EE3EEB">
        <w:rPr>
          <w:rFonts w:ascii="Times New Roman" w:hAnsi="Times New Roman" w:cs="Times New Roman"/>
          <w:sz w:val="28"/>
          <w:szCs w:val="28"/>
        </w:rPr>
        <w:t xml:space="preserve"> составит</w:t>
      </w:r>
      <w:r>
        <w:rPr>
          <w:rFonts w:ascii="Times New Roman" w:hAnsi="Times New Roman" w:cs="Times New Roman"/>
          <w:sz w:val="28"/>
          <w:szCs w:val="28"/>
        </w:rPr>
        <w:t xml:space="preserve"> -  2,9 %, на горячую воду -  от 1,2 % до 1,5 %,  на холодную воду – от 2,4 % до 6,3 %.</w:t>
      </w:r>
    </w:p>
    <w:p w:rsidR="009C41CC" w:rsidRPr="009C41CC" w:rsidRDefault="00DE599C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проводится работа по формированию </w:t>
      </w:r>
      <w:r w:rsidR="007D2968">
        <w:rPr>
          <w:rFonts w:ascii="Times New Roman" w:hAnsi="Times New Roman" w:cs="Times New Roman"/>
          <w:sz w:val="28"/>
          <w:szCs w:val="28"/>
        </w:rPr>
        <w:t xml:space="preserve">тарифов на </w:t>
      </w:r>
      <w:r>
        <w:rPr>
          <w:rFonts w:ascii="Times New Roman" w:hAnsi="Times New Roman" w:cs="Times New Roman"/>
          <w:sz w:val="28"/>
          <w:szCs w:val="28"/>
        </w:rPr>
        <w:t>2014 год.</w:t>
      </w:r>
      <w:r w:rsidR="007D2968">
        <w:rPr>
          <w:rFonts w:ascii="Times New Roman" w:hAnsi="Times New Roman" w:cs="Times New Roman"/>
          <w:sz w:val="28"/>
          <w:szCs w:val="28"/>
        </w:rPr>
        <w:t xml:space="preserve"> </w:t>
      </w:r>
      <w:r w:rsidR="005367BE">
        <w:rPr>
          <w:rFonts w:ascii="Times New Roman" w:hAnsi="Times New Roman" w:cs="Times New Roman"/>
          <w:sz w:val="28"/>
          <w:szCs w:val="28"/>
        </w:rPr>
        <w:t>А</w:t>
      </w:r>
      <w:r w:rsidR="00EE3EEB">
        <w:rPr>
          <w:rFonts w:ascii="Times New Roman" w:hAnsi="Times New Roman" w:cs="Times New Roman"/>
          <w:sz w:val="28"/>
          <w:szCs w:val="28"/>
        </w:rPr>
        <w:t>дминистрацией</w:t>
      </w:r>
      <w:r w:rsidR="005367BE">
        <w:rPr>
          <w:rFonts w:ascii="Times New Roman" w:hAnsi="Times New Roman" w:cs="Times New Roman"/>
          <w:sz w:val="28"/>
          <w:szCs w:val="28"/>
        </w:rPr>
        <w:t xml:space="preserve"> </w:t>
      </w:r>
      <w:r w:rsidR="009C41CC" w:rsidRPr="009C41CC">
        <w:rPr>
          <w:rFonts w:ascii="Times New Roman" w:hAnsi="Times New Roman" w:cs="Times New Roman"/>
          <w:sz w:val="28"/>
          <w:szCs w:val="28"/>
        </w:rPr>
        <w:t xml:space="preserve">района проводится </w:t>
      </w:r>
      <w:r w:rsidR="007D2968">
        <w:rPr>
          <w:rFonts w:ascii="Times New Roman" w:hAnsi="Times New Roman" w:cs="Times New Roman"/>
          <w:sz w:val="28"/>
          <w:szCs w:val="28"/>
        </w:rPr>
        <w:t>анализ</w:t>
      </w:r>
      <w:r w:rsidR="009C41CC" w:rsidRPr="009C41CC">
        <w:rPr>
          <w:rFonts w:ascii="Times New Roman" w:hAnsi="Times New Roman" w:cs="Times New Roman"/>
          <w:sz w:val="28"/>
          <w:szCs w:val="28"/>
        </w:rPr>
        <w:t xml:space="preserve"> экономическо</w:t>
      </w:r>
      <w:r w:rsidR="009F1758">
        <w:rPr>
          <w:rFonts w:ascii="Times New Roman" w:hAnsi="Times New Roman" w:cs="Times New Roman"/>
          <w:sz w:val="28"/>
          <w:szCs w:val="28"/>
        </w:rPr>
        <w:t xml:space="preserve">й обоснованности </w:t>
      </w:r>
      <w:r w:rsidR="007D2968">
        <w:rPr>
          <w:rFonts w:ascii="Times New Roman" w:hAnsi="Times New Roman" w:cs="Times New Roman"/>
          <w:sz w:val="28"/>
          <w:szCs w:val="28"/>
        </w:rPr>
        <w:t>закладываемых тарифов</w:t>
      </w:r>
      <w:r w:rsidR="009C41CC" w:rsidRPr="009C41CC">
        <w:rPr>
          <w:rFonts w:ascii="Times New Roman" w:hAnsi="Times New Roman" w:cs="Times New Roman"/>
          <w:sz w:val="28"/>
          <w:szCs w:val="28"/>
        </w:rPr>
        <w:t>. Проверяются и анализируются все ра</w:t>
      </w:r>
      <w:r w:rsidR="00F2783E">
        <w:rPr>
          <w:rFonts w:ascii="Times New Roman" w:hAnsi="Times New Roman" w:cs="Times New Roman"/>
          <w:sz w:val="28"/>
          <w:szCs w:val="28"/>
        </w:rPr>
        <w:t xml:space="preserve">сходы в разрезе статей затрат, </w:t>
      </w:r>
      <w:r w:rsidR="009C41CC" w:rsidRPr="009C41CC">
        <w:rPr>
          <w:rFonts w:ascii="Times New Roman" w:hAnsi="Times New Roman" w:cs="Times New Roman"/>
          <w:sz w:val="28"/>
          <w:szCs w:val="28"/>
        </w:rPr>
        <w:t>включаемых в тариф с целью</w:t>
      </w:r>
      <w:r w:rsidR="00F2783E">
        <w:rPr>
          <w:rFonts w:ascii="Times New Roman" w:hAnsi="Times New Roman" w:cs="Times New Roman"/>
          <w:sz w:val="28"/>
          <w:szCs w:val="28"/>
        </w:rPr>
        <w:t xml:space="preserve"> </w:t>
      </w:r>
      <w:r w:rsidR="009C41CC" w:rsidRPr="009C41CC">
        <w:rPr>
          <w:rFonts w:ascii="Times New Roman" w:hAnsi="Times New Roman" w:cs="Times New Roman"/>
          <w:sz w:val="28"/>
          <w:szCs w:val="28"/>
        </w:rPr>
        <w:t>недопущения перерасходов, сокращению р</w:t>
      </w:r>
      <w:r w:rsidR="00FA2EE6">
        <w:rPr>
          <w:rFonts w:ascii="Times New Roman" w:hAnsi="Times New Roman" w:cs="Times New Roman"/>
          <w:sz w:val="28"/>
          <w:szCs w:val="28"/>
        </w:rPr>
        <w:t>асходов и как следствие снижение</w:t>
      </w:r>
      <w:r w:rsidR="009C41CC" w:rsidRPr="009C41CC">
        <w:rPr>
          <w:rFonts w:ascii="Times New Roman" w:hAnsi="Times New Roman" w:cs="Times New Roman"/>
          <w:sz w:val="28"/>
          <w:szCs w:val="28"/>
        </w:rPr>
        <w:t xml:space="preserve"> тариф</w:t>
      </w:r>
      <w:r w:rsidR="00F2783E">
        <w:rPr>
          <w:rFonts w:ascii="Times New Roman" w:hAnsi="Times New Roman" w:cs="Times New Roman"/>
          <w:sz w:val="28"/>
          <w:szCs w:val="28"/>
        </w:rPr>
        <w:t xml:space="preserve">ов. Осуществляется </w:t>
      </w:r>
      <w:proofErr w:type="gramStart"/>
      <w:r w:rsidR="00F278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2783E">
        <w:rPr>
          <w:rFonts w:ascii="Times New Roman" w:hAnsi="Times New Roman" w:cs="Times New Roman"/>
          <w:sz w:val="28"/>
          <w:szCs w:val="28"/>
        </w:rPr>
        <w:t xml:space="preserve"> </w:t>
      </w:r>
      <w:r w:rsidR="009C41CC" w:rsidRPr="009C41CC">
        <w:rPr>
          <w:rFonts w:ascii="Times New Roman" w:hAnsi="Times New Roman" w:cs="Times New Roman"/>
          <w:sz w:val="28"/>
          <w:szCs w:val="28"/>
        </w:rPr>
        <w:t xml:space="preserve">выполнением предприятиями коммунального комплекса мероприятий по энергосбережению и соблюдению установленных предельных индексов. </w:t>
      </w:r>
    </w:p>
    <w:p w:rsidR="009C41CC" w:rsidRPr="009C41CC" w:rsidRDefault="009C41CC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1CC">
        <w:rPr>
          <w:rFonts w:ascii="Times New Roman" w:hAnsi="Times New Roman" w:cs="Times New Roman"/>
          <w:sz w:val="28"/>
          <w:szCs w:val="28"/>
        </w:rPr>
        <w:t>Важным фактором при форми</w:t>
      </w:r>
      <w:r w:rsidR="00C70CBE">
        <w:rPr>
          <w:rFonts w:ascii="Times New Roman" w:hAnsi="Times New Roman" w:cs="Times New Roman"/>
          <w:sz w:val="28"/>
          <w:szCs w:val="28"/>
        </w:rPr>
        <w:t>ровании тарифных решений на 2014</w:t>
      </w:r>
      <w:r w:rsidRPr="009C41CC">
        <w:rPr>
          <w:rFonts w:ascii="Times New Roman" w:hAnsi="Times New Roman" w:cs="Times New Roman"/>
          <w:sz w:val="28"/>
          <w:szCs w:val="28"/>
        </w:rPr>
        <w:t xml:space="preserve"> год является обеспечение доступности</w:t>
      </w:r>
      <w:r w:rsidR="00C70CBE">
        <w:rPr>
          <w:rFonts w:ascii="Times New Roman" w:hAnsi="Times New Roman" w:cs="Times New Roman"/>
          <w:sz w:val="28"/>
          <w:szCs w:val="28"/>
        </w:rPr>
        <w:t xml:space="preserve"> жилищно-коммунальных услуг всем</w:t>
      </w:r>
      <w:r w:rsidR="007D2968">
        <w:rPr>
          <w:rFonts w:ascii="Times New Roman" w:hAnsi="Times New Roman" w:cs="Times New Roman"/>
          <w:sz w:val="28"/>
          <w:szCs w:val="28"/>
        </w:rPr>
        <w:t xml:space="preserve"> жителям</w:t>
      </w:r>
      <w:r w:rsidRPr="009C41CC">
        <w:rPr>
          <w:rFonts w:ascii="Times New Roman" w:hAnsi="Times New Roman" w:cs="Times New Roman"/>
          <w:sz w:val="28"/>
          <w:szCs w:val="28"/>
        </w:rPr>
        <w:t xml:space="preserve"> района. Администрацией района будут приняты все меры, чтобы не допустить роста </w:t>
      </w:r>
      <w:r w:rsidR="00EE3EEB">
        <w:rPr>
          <w:rFonts w:ascii="Times New Roman" w:hAnsi="Times New Roman" w:cs="Times New Roman"/>
          <w:sz w:val="28"/>
          <w:szCs w:val="28"/>
        </w:rPr>
        <w:t>совокупного платежа</w:t>
      </w:r>
      <w:r w:rsidRPr="009C41CC">
        <w:rPr>
          <w:rFonts w:ascii="Times New Roman" w:hAnsi="Times New Roman" w:cs="Times New Roman"/>
          <w:sz w:val="28"/>
          <w:szCs w:val="28"/>
        </w:rPr>
        <w:t xml:space="preserve"> граждан за жилищно-коммунальные ус</w:t>
      </w:r>
      <w:r w:rsidR="003C0FD5">
        <w:rPr>
          <w:rFonts w:ascii="Times New Roman" w:hAnsi="Times New Roman" w:cs="Times New Roman"/>
          <w:sz w:val="28"/>
          <w:szCs w:val="28"/>
        </w:rPr>
        <w:t>луги в 2014</w:t>
      </w:r>
      <w:r w:rsidRPr="009C41CC">
        <w:rPr>
          <w:rFonts w:ascii="Times New Roman" w:hAnsi="Times New Roman" w:cs="Times New Roman"/>
          <w:sz w:val="28"/>
          <w:szCs w:val="28"/>
        </w:rPr>
        <w:t xml:space="preserve"> году свыше 12%.</w:t>
      </w:r>
    </w:p>
    <w:p w:rsidR="001E233A" w:rsidRDefault="001E233A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2EE6">
        <w:rPr>
          <w:rFonts w:ascii="Times New Roman" w:hAnsi="Times New Roman" w:cs="Times New Roman"/>
          <w:sz w:val="28"/>
          <w:szCs w:val="28"/>
        </w:rPr>
        <w:t>Подписанное 10.09.2012 г. Губернатором постановление Правите</w:t>
      </w:r>
      <w:r w:rsidR="008832C7" w:rsidRPr="00FA2EE6">
        <w:rPr>
          <w:rFonts w:ascii="Times New Roman" w:hAnsi="Times New Roman" w:cs="Times New Roman"/>
          <w:sz w:val="28"/>
          <w:szCs w:val="28"/>
        </w:rPr>
        <w:t>льства области №878 на 2013</w:t>
      </w:r>
      <w:r w:rsidRPr="00FA2EE6">
        <w:rPr>
          <w:rFonts w:ascii="Times New Roman" w:hAnsi="Times New Roman" w:cs="Times New Roman"/>
          <w:sz w:val="28"/>
          <w:szCs w:val="28"/>
        </w:rPr>
        <w:t xml:space="preserve"> год сохраняет прежний порядок расчета размера платы за отопление при применении нормативов потребления, действовавших по состоянию на 30.06.2012 г. Платежи за отопление будут вноситься равномерно ежемесячно из расчета 1/12, как в домах, оборудованных общедомовыми приборами учета, так и в домах, где они отсутствуют.</w:t>
      </w:r>
      <w:proofErr w:type="gramEnd"/>
      <w:r w:rsidRPr="00FA2EE6">
        <w:rPr>
          <w:rFonts w:ascii="Times New Roman" w:hAnsi="Times New Roman" w:cs="Times New Roman"/>
          <w:sz w:val="28"/>
          <w:szCs w:val="28"/>
        </w:rPr>
        <w:t xml:space="preserve"> Это позволит предотвратить рост платежей граждан за тепло в отопительный период и установить переходный период для адаптации населения к новым Правилам предоставления коммунальных услуг.</w:t>
      </w:r>
    </w:p>
    <w:p w:rsidR="003C0FD5" w:rsidRDefault="003507D0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  порядок предоставления су</w:t>
      </w:r>
      <w:r w:rsidR="00A85A8F">
        <w:rPr>
          <w:rFonts w:ascii="Times New Roman" w:hAnsi="Times New Roman" w:cs="Times New Roman"/>
          <w:sz w:val="28"/>
          <w:szCs w:val="28"/>
        </w:rPr>
        <w:t xml:space="preserve">бсидий на оплату жилого помещения и коммунальных услуг </w:t>
      </w:r>
      <w:r w:rsidR="001E233A">
        <w:rPr>
          <w:rFonts w:ascii="Times New Roman" w:hAnsi="Times New Roman" w:cs="Times New Roman"/>
          <w:sz w:val="28"/>
          <w:szCs w:val="28"/>
        </w:rPr>
        <w:t xml:space="preserve"> жителям района в случае, если их расходы на оплату жилого помещения и коммунальных услуг, превышают максимально допустимую долю расходов граждан на оплату жилого помещения и коммунальных услуг в совокупном доходе семьи в размере 15%.</w:t>
      </w:r>
    </w:p>
    <w:p w:rsidR="00877E5C" w:rsidRPr="00877E5C" w:rsidRDefault="00DE599C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сегодня рассмотрен вопрос по оказанию </w:t>
      </w:r>
      <w:r w:rsidRPr="00877E5C">
        <w:rPr>
          <w:rFonts w:ascii="Times New Roman" w:hAnsi="Times New Roman" w:cs="Times New Roman"/>
          <w:sz w:val="28"/>
          <w:szCs w:val="28"/>
        </w:rPr>
        <w:t>адресной социальной выплаты</w:t>
      </w:r>
      <w:r>
        <w:rPr>
          <w:rFonts w:ascii="Times New Roman" w:hAnsi="Times New Roman" w:cs="Times New Roman"/>
          <w:sz w:val="28"/>
          <w:szCs w:val="28"/>
        </w:rPr>
        <w:t xml:space="preserve"> жителям Октябрьского района</w:t>
      </w:r>
      <w:r w:rsidR="003507D0">
        <w:rPr>
          <w:rFonts w:ascii="Times New Roman" w:hAnsi="Times New Roman" w:cs="Times New Roman"/>
          <w:sz w:val="28"/>
          <w:szCs w:val="28"/>
        </w:rPr>
        <w:t xml:space="preserve"> в связи с ростом тарифа</w:t>
      </w:r>
      <w:r w:rsidR="00877E5C">
        <w:rPr>
          <w:rFonts w:ascii="Times New Roman" w:hAnsi="Times New Roman" w:cs="Times New Roman"/>
          <w:sz w:val="28"/>
          <w:szCs w:val="28"/>
        </w:rPr>
        <w:t xml:space="preserve"> на холодное водоснабжение</w:t>
      </w:r>
      <w:proofErr w:type="gramEnd"/>
      <w:r w:rsidR="00EC0EA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C0EA5">
        <w:rPr>
          <w:rFonts w:ascii="Times New Roman" w:hAnsi="Times New Roman" w:cs="Times New Roman"/>
          <w:sz w:val="28"/>
          <w:szCs w:val="28"/>
        </w:rPr>
        <w:t xml:space="preserve">С 01.07.2013 года </w:t>
      </w:r>
      <w:r w:rsidR="00877E5C">
        <w:rPr>
          <w:rFonts w:ascii="Times New Roman" w:hAnsi="Times New Roman" w:cs="Times New Roman"/>
          <w:sz w:val="28"/>
          <w:szCs w:val="28"/>
        </w:rPr>
        <w:t xml:space="preserve"> тариф для </w:t>
      </w:r>
      <w:r w:rsidR="00EC0EA5">
        <w:rPr>
          <w:rFonts w:ascii="Times New Roman" w:hAnsi="Times New Roman" w:cs="Times New Roman"/>
          <w:sz w:val="28"/>
          <w:szCs w:val="28"/>
        </w:rPr>
        <w:t>потребителей</w:t>
      </w:r>
      <w:r w:rsidR="005367BE">
        <w:rPr>
          <w:rFonts w:ascii="Times New Roman" w:hAnsi="Times New Roman" w:cs="Times New Roman"/>
          <w:sz w:val="28"/>
          <w:szCs w:val="28"/>
        </w:rPr>
        <w:t xml:space="preserve"> </w:t>
      </w:r>
      <w:r w:rsidR="00EC0EA5">
        <w:rPr>
          <w:rFonts w:ascii="Times New Roman" w:hAnsi="Times New Roman" w:cs="Times New Roman"/>
          <w:sz w:val="28"/>
          <w:szCs w:val="28"/>
        </w:rPr>
        <w:t xml:space="preserve">ООО «Водоканал» </w:t>
      </w:r>
      <w:r w:rsidR="005367BE">
        <w:rPr>
          <w:rFonts w:ascii="Times New Roman" w:hAnsi="Times New Roman" w:cs="Times New Roman"/>
          <w:sz w:val="28"/>
          <w:szCs w:val="28"/>
        </w:rPr>
        <w:t>составит 40</w:t>
      </w:r>
      <w:r w:rsidR="00EC0EA5">
        <w:rPr>
          <w:rFonts w:ascii="Times New Roman" w:hAnsi="Times New Roman" w:cs="Times New Roman"/>
          <w:sz w:val="28"/>
          <w:szCs w:val="28"/>
        </w:rPr>
        <w:t>,67</w:t>
      </w:r>
      <w:r w:rsidR="005367BE">
        <w:rPr>
          <w:rFonts w:ascii="Times New Roman" w:hAnsi="Times New Roman" w:cs="Times New Roman"/>
          <w:sz w:val="28"/>
          <w:szCs w:val="28"/>
        </w:rPr>
        <w:t xml:space="preserve"> руб. </w:t>
      </w:r>
      <w:r w:rsidR="00EC0EA5">
        <w:rPr>
          <w:rFonts w:ascii="Times New Roman" w:hAnsi="Times New Roman" w:cs="Times New Roman"/>
          <w:sz w:val="28"/>
          <w:szCs w:val="28"/>
        </w:rPr>
        <w:t xml:space="preserve">за 1 куб. м </w:t>
      </w:r>
      <w:r w:rsidR="005367BE">
        <w:rPr>
          <w:rFonts w:ascii="Times New Roman" w:hAnsi="Times New Roman" w:cs="Times New Roman"/>
          <w:sz w:val="28"/>
          <w:szCs w:val="28"/>
        </w:rPr>
        <w:t>(</w:t>
      </w:r>
      <w:r w:rsidR="00877E5C">
        <w:rPr>
          <w:rFonts w:ascii="Times New Roman" w:hAnsi="Times New Roman" w:cs="Times New Roman"/>
          <w:sz w:val="28"/>
          <w:szCs w:val="28"/>
        </w:rPr>
        <w:t>за исключением потре</w:t>
      </w:r>
      <w:r w:rsidR="002F65EC">
        <w:rPr>
          <w:rFonts w:ascii="Times New Roman" w:hAnsi="Times New Roman" w:cs="Times New Roman"/>
          <w:sz w:val="28"/>
          <w:szCs w:val="28"/>
        </w:rPr>
        <w:t xml:space="preserve">бителей ст. </w:t>
      </w:r>
      <w:proofErr w:type="spellStart"/>
      <w:r w:rsidR="002F65EC">
        <w:rPr>
          <w:rFonts w:ascii="Times New Roman" w:hAnsi="Times New Roman" w:cs="Times New Roman"/>
          <w:sz w:val="28"/>
          <w:szCs w:val="28"/>
        </w:rPr>
        <w:t>Кривянской</w:t>
      </w:r>
      <w:proofErr w:type="spellEnd"/>
      <w:r w:rsidR="002F65EC">
        <w:rPr>
          <w:rFonts w:ascii="Times New Roman" w:hAnsi="Times New Roman" w:cs="Times New Roman"/>
          <w:sz w:val="28"/>
          <w:szCs w:val="28"/>
        </w:rPr>
        <w:t>)</w:t>
      </w:r>
      <w:r w:rsidR="008832C7">
        <w:rPr>
          <w:rFonts w:ascii="Times New Roman" w:hAnsi="Times New Roman" w:cs="Times New Roman"/>
          <w:sz w:val="28"/>
          <w:szCs w:val="28"/>
        </w:rPr>
        <w:t>, что превысит</w:t>
      </w:r>
      <w:r w:rsidR="003507D0">
        <w:rPr>
          <w:rFonts w:ascii="Times New Roman" w:hAnsi="Times New Roman" w:cs="Times New Roman"/>
          <w:sz w:val="28"/>
          <w:szCs w:val="28"/>
        </w:rPr>
        <w:t xml:space="preserve"> критерий доступности платы за холодное водоснабжение, утвержденный постановлением Правительства РО в размере 40 руб.</w:t>
      </w:r>
      <w:r w:rsidR="00EC0EA5" w:rsidRPr="00EC0EA5">
        <w:t xml:space="preserve"> </w:t>
      </w:r>
      <w:r w:rsidR="00EC0EA5" w:rsidRPr="00EC0EA5">
        <w:rPr>
          <w:rFonts w:ascii="Times New Roman" w:hAnsi="Times New Roman" w:cs="Times New Roman"/>
          <w:sz w:val="28"/>
          <w:szCs w:val="28"/>
        </w:rPr>
        <w:t>за 1 куб. м</w:t>
      </w:r>
      <w:r w:rsidR="00EC0EA5">
        <w:rPr>
          <w:rFonts w:ascii="Times New Roman" w:hAnsi="Times New Roman" w:cs="Times New Roman"/>
          <w:sz w:val="28"/>
          <w:szCs w:val="28"/>
        </w:rPr>
        <w:t>.</w:t>
      </w:r>
      <w:r w:rsidR="003507D0">
        <w:rPr>
          <w:rFonts w:ascii="Times New Roman" w:hAnsi="Times New Roman" w:cs="Times New Roman"/>
          <w:sz w:val="28"/>
          <w:szCs w:val="28"/>
        </w:rPr>
        <w:t xml:space="preserve"> </w:t>
      </w:r>
      <w:r w:rsidR="005367BE">
        <w:rPr>
          <w:rFonts w:ascii="Times New Roman" w:hAnsi="Times New Roman" w:cs="Times New Roman"/>
          <w:sz w:val="28"/>
          <w:szCs w:val="28"/>
        </w:rPr>
        <w:t>С целью обеспечения доступности платы за холодное водоснаб</w:t>
      </w:r>
      <w:r w:rsidR="00831AD4">
        <w:rPr>
          <w:rFonts w:ascii="Times New Roman" w:hAnsi="Times New Roman" w:cs="Times New Roman"/>
          <w:sz w:val="28"/>
          <w:szCs w:val="28"/>
        </w:rPr>
        <w:t>жение для жителей</w:t>
      </w:r>
      <w:r w:rsidR="005367B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832C7">
        <w:rPr>
          <w:rFonts w:ascii="Times New Roman" w:hAnsi="Times New Roman" w:cs="Times New Roman"/>
          <w:sz w:val="28"/>
          <w:szCs w:val="28"/>
        </w:rPr>
        <w:t xml:space="preserve"> </w:t>
      </w:r>
      <w:r w:rsidR="00831AD4">
        <w:rPr>
          <w:rFonts w:ascii="Times New Roman" w:hAnsi="Times New Roman" w:cs="Times New Roman"/>
          <w:sz w:val="28"/>
          <w:szCs w:val="28"/>
        </w:rPr>
        <w:t>принято распоряжение Администрации Октябрьского района в целях организации</w:t>
      </w:r>
      <w:r w:rsidR="00877E5C" w:rsidRPr="00877E5C">
        <w:rPr>
          <w:rFonts w:ascii="Times New Roman" w:hAnsi="Times New Roman" w:cs="Times New Roman"/>
          <w:sz w:val="28"/>
          <w:szCs w:val="28"/>
        </w:rPr>
        <w:t xml:space="preserve"> работы</w:t>
      </w:r>
      <w:proofErr w:type="gramEnd"/>
      <w:r w:rsidR="00877E5C" w:rsidRPr="00877E5C">
        <w:rPr>
          <w:rFonts w:ascii="Times New Roman" w:hAnsi="Times New Roman" w:cs="Times New Roman"/>
          <w:sz w:val="28"/>
          <w:szCs w:val="28"/>
        </w:rPr>
        <w:t xml:space="preserve"> по оказанию адресной </w:t>
      </w:r>
      <w:r w:rsidR="00877E5C" w:rsidRPr="00877E5C">
        <w:rPr>
          <w:rFonts w:ascii="Times New Roman" w:hAnsi="Times New Roman" w:cs="Times New Roman"/>
          <w:sz w:val="28"/>
          <w:szCs w:val="28"/>
        </w:rPr>
        <w:lastRenderedPageBreak/>
        <w:t>социальной выплаты на услуги холодного водоснабжения в соответствии с Постановлением Правительства Ростовской области от 30.12.2011 №311 «О порядке предоставления адресной социальной выплаты, а также о порядке расходования средств областного бюджета на ее предоставление».</w:t>
      </w:r>
    </w:p>
    <w:p w:rsidR="00877E5C" w:rsidRPr="00877E5C" w:rsidRDefault="00877E5C" w:rsidP="003D0AF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E5C">
        <w:rPr>
          <w:rFonts w:ascii="Times New Roman" w:hAnsi="Times New Roman" w:cs="Times New Roman"/>
          <w:sz w:val="28"/>
          <w:szCs w:val="28"/>
        </w:rPr>
        <w:t xml:space="preserve"> Адресная социальная выплата носит заявительный характер и выплачивается всем гражданам, независимо от их доходов. </w:t>
      </w:r>
    </w:p>
    <w:p w:rsidR="00EC0EA5" w:rsidRPr="00DE57E5" w:rsidRDefault="00EC0EA5" w:rsidP="003D0AF8">
      <w:pPr>
        <w:tabs>
          <w:tab w:val="left" w:pos="540"/>
          <w:tab w:val="left" w:pos="720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</w:t>
      </w:r>
      <w:r w:rsidRPr="009C41CC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могут получить </w:t>
      </w:r>
      <w:r w:rsidRPr="00EC0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консультационную помощь и  </w:t>
      </w:r>
      <w:r w:rsidRPr="009C41CC">
        <w:rPr>
          <w:rFonts w:ascii="Times New Roman" w:hAnsi="Times New Roman" w:cs="Times New Roman"/>
          <w:sz w:val="28"/>
          <w:szCs w:val="28"/>
        </w:rPr>
        <w:t>разъясн</w:t>
      </w:r>
      <w:r>
        <w:rPr>
          <w:rFonts w:ascii="Times New Roman" w:hAnsi="Times New Roman" w:cs="Times New Roman"/>
          <w:sz w:val="28"/>
          <w:szCs w:val="28"/>
        </w:rPr>
        <w:t>ения по всем вопросам, связанным</w:t>
      </w:r>
      <w:r w:rsidRPr="009C41CC">
        <w:rPr>
          <w:rFonts w:ascii="Times New Roman" w:hAnsi="Times New Roman" w:cs="Times New Roman"/>
          <w:sz w:val="28"/>
          <w:szCs w:val="28"/>
        </w:rPr>
        <w:t xml:space="preserve"> с установление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м, </w:t>
      </w:r>
      <w:r w:rsidRPr="009C41CC">
        <w:rPr>
          <w:rFonts w:ascii="Times New Roman" w:hAnsi="Times New Roman" w:cs="Times New Roman"/>
          <w:sz w:val="28"/>
          <w:szCs w:val="28"/>
        </w:rPr>
        <w:t xml:space="preserve">применением тарифов и нормативов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9C41CC">
        <w:rPr>
          <w:rFonts w:ascii="Times New Roman" w:hAnsi="Times New Roman" w:cs="Times New Roman"/>
          <w:sz w:val="28"/>
          <w:szCs w:val="28"/>
        </w:rPr>
        <w:t>жилищ</w:t>
      </w:r>
      <w:r>
        <w:rPr>
          <w:rFonts w:ascii="Times New Roman" w:hAnsi="Times New Roman" w:cs="Times New Roman"/>
          <w:sz w:val="28"/>
          <w:szCs w:val="28"/>
        </w:rPr>
        <w:t>но – коммунальные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обращении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адресу: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Октябрьский район,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Каменоломни, пер. Советский, 10,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 телефону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2-02-09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электронной почте по адресу: </w:t>
      </w:r>
      <w:r w:rsidRPr="00DE57E5">
        <w:rPr>
          <w:rFonts w:ascii="Times New Roman" w:eastAsia="Calibri" w:hAnsi="Times New Roman" w:cs="Times New Roman"/>
          <w:sz w:val="28"/>
          <w:szCs w:val="28"/>
        </w:rPr>
        <w:t>finans@kamenolomni.donpac.ru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E6C39" w:rsidRDefault="009E6C39" w:rsidP="001E233A">
      <w:pPr>
        <w:rPr>
          <w:rFonts w:ascii="Times New Roman" w:hAnsi="Times New Roman" w:cs="Times New Roman"/>
          <w:sz w:val="28"/>
          <w:szCs w:val="28"/>
        </w:rPr>
      </w:pPr>
    </w:p>
    <w:sectPr w:rsidR="009E6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345" w:rsidRDefault="007E4345" w:rsidP="00877E5C">
      <w:pPr>
        <w:spacing w:after="0" w:line="240" w:lineRule="auto"/>
      </w:pPr>
      <w:r>
        <w:separator/>
      </w:r>
    </w:p>
  </w:endnote>
  <w:endnote w:type="continuationSeparator" w:id="0">
    <w:p w:rsidR="007E4345" w:rsidRDefault="007E4345" w:rsidP="00877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345" w:rsidRDefault="007E4345" w:rsidP="00877E5C">
      <w:pPr>
        <w:spacing w:after="0" w:line="240" w:lineRule="auto"/>
      </w:pPr>
      <w:r>
        <w:separator/>
      </w:r>
    </w:p>
  </w:footnote>
  <w:footnote w:type="continuationSeparator" w:id="0">
    <w:p w:rsidR="007E4345" w:rsidRDefault="007E4345" w:rsidP="00877E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1CC"/>
    <w:rsid w:val="0001698E"/>
    <w:rsid w:val="001B5282"/>
    <w:rsid w:val="001C5BA9"/>
    <w:rsid w:val="001E233A"/>
    <w:rsid w:val="002B6665"/>
    <w:rsid w:val="002F65EC"/>
    <w:rsid w:val="003507D0"/>
    <w:rsid w:val="003C0FD5"/>
    <w:rsid w:val="003D0AF8"/>
    <w:rsid w:val="005367BE"/>
    <w:rsid w:val="006248AF"/>
    <w:rsid w:val="00680CF1"/>
    <w:rsid w:val="00750B54"/>
    <w:rsid w:val="00754118"/>
    <w:rsid w:val="007D2968"/>
    <w:rsid w:val="007E4345"/>
    <w:rsid w:val="00831AD4"/>
    <w:rsid w:val="00847D8B"/>
    <w:rsid w:val="00877E5C"/>
    <w:rsid w:val="008832C7"/>
    <w:rsid w:val="00904793"/>
    <w:rsid w:val="009C41CC"/>
    <w:rsid w:val="009C786A"/>
    <w:rsid w:val="009E6C39"/>
    <w:rsid w:val="009F1758"/>
    <w:rsid w:val="00A24399"/>
    <w:rsid w:val="00A85A8F"/>
    <w:rsid w:val="00BF68F5"/>
    <w:rsid w:val="00C70CBE"/>
    <w:rsid w:val="00D017DE"/>
    <w:rsid w:val="00D639A1"/>
    <w:rsid w:val="00D8633C"/>
    <w:rsid w:val="00DE599C"/>
    <w:rsid w:val="00DF2A37"/>
    <w:rsid w:val="00EA3698"/>
    <w:rsid w:val="00EC0EA5"/>
    <w:rsid w:val="00EE3EEB"/>
    <w:rsid w:val="00F2783E"/>
    <w:rsid w:val="00FA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7E5C"/>
  </w:style>
  <w:style w:type="paragraph" w:styleId="a5">
    <w:name w:val="footer"/>
    <w:basedOn w:val="a"/>
    <w:link w:val="a6"/>
    <w:uiPriority w:val="99"/>
    <w:unhideWhenUsed/>
    <w:rsid w:val="00877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7E5C"/>
  </w:style>
  <w:style w:type="table" w:styleId="a7">
    <w:name w:val="Table Grid"/>
    <w:basedOn w:val="a1"/>
    <w:uiPriority w:val="59"/>
    <w:rsid w:val="00D63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E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3E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7E5C"/>
  </w:style>
  <w:style w:type="paragraph" w:styleId="a5">
    <w:name w:val="footer"/>
    <w:basedOn w:val="a"/>
    <w:link w:val="a6"/>
    <w:uiPriority w:val="99"/>
    <w:unhideWhenUsed/>
    <w:rsid w:val="00877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7E5C"/>
  </w:style>
  <w:style w:type="table" w:styleId="a7">
    <w:name w:val="Table Grid"/>
    <w:basedOn w:val="a1"/>
    <w:uiPriority w:val="59"/>
    <w:rsid w:val="00D63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E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3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BDCEF-D8C6-48D4-A03E-F1734A8F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cp:lastPrinted>2013-06-28T12:48:00Z</cp:lastPrinted>
  <dcterms:created xsi:type="dcterms:W3CDTF">2013-08-16T09:09:00Z</dcterms:created>
  <dcterms:modified xsi:type="dcterms:W3CDTF">2013-08-16T09:09:00Z</dcterms:modified>
</cp:coreProperties>
</file>