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УВЕДОМЛЕНИЕ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 подготовке проекта нормативно правового акта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Настоящим уведомлением </w:t>
      </w:r>
      <w:r>
        <w:rPr>
          <w:rFonts w:cs="Times New Roman" w:ascii="Times New Roman" w:hAnsi="Times New Roman"/>
          <w:color w:val="000000"/>
          <w:sz w:val="28"/>
          <w:szCs w:val="28"/>
        </w:rPr>
        <w:t>сектор содействия развитию малого и среднего предпринимательства и потребительского рынка Администрации Октябрьского района Ростовской области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извещает о начале подготовки проекта нормативного правового акта и сборе предложений заинтересованных лиц.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Предложения принимаются по адресу: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346480, Россия, Ростовская область, Октябрьский район, 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р.п. Каменоломни, ул. 40 лет Октября, д. 59, </w:t>
      </w:r>
      <w:r>
        <w:rPr>
          <w:rFonts w:cs="Times New Roman" w:ascii="Times New Roman" w:hAnsi="Times New Roman"/>
          <w:sz w:val="28"/>
          <w:szCs w:val="28"/>
        </w:rPr>
        <w:t>а также по адресу электронной почты: mb_octob@mail.ru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Сроки приёма предложений: с </w:t>
      </w:r>
      <w:r>
        <w:rPr>
          <w:rFonts w:cs="Times New Roman" w:ascii="Times New Roman" w:hAnsi="Times New Roman"/>
          <w:sz w:val="28"/>
          <w:szCs w:val="28"/>
        </w:rPr>
        <w:t>«</w:t>
      </w:r>
      <w:r>
        <w:rPr>
          <w:rFonts w:cs="Times New Roman" w:ascii="Times New Roman" w:hAnsi="Times New Roman"/>
          <w:sz w:val="28"/>
          <w:szCs w:val="28"/>
        </w:rPr>
        <w:t>9</w:t>
      </w:r>
      <w:r>
        <w:rPr>
          <w:rFonts w:cs="Times New Roman" w:ascii="Times New Roman" w:hAnsi="Times New Roman"/>
          <w:sz w:val="28"/>
          <w:szCs w:val="28"/>
        </w:rPr>
        <w:t>» февраля 2026 г. по «</w:t>
      </w:r>
      <w:r>
        <w:rPr>
          <w:rFonts w:cs="Times New Roman" w:ascii="Times New Roman" w:hAnsi="Times New Roman"/>
          <w:sz w:val="28"/>
          <w:szCs w:val="28"/>
        </w:rPr>
        <w:t>1</w:t>
      </w:r>
      <w:r>
        <w:rPr>
          <w:rFonts w:cs="Times New Roman" w:ascii="Times New Roman" w:hAnsi="Times New Roman"/>
          <w:sz w:val="28"/>
          <w:szCs w:val="28"/>
        </w:rPr>
        <w:t>3» февраля 2026 г.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Место размещения уведомления о подготовке проекта нормативно правового акта в сети Интернет: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hyperlink r:id="rId2"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www.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val="en-US" w:eastAsia="ru-RU"/>
          </w:rPr>
          <w:t>octob</w:t>
        </w:r>
        <w:r>
          <w:rPr>
            <w:rStyle w:val="Style9"/>
            <w:rFonts w:eastAsia="Times New Roman" w:cs="Times New Roman" w:ascii="Times New Roman" w:hAnsi="Times New Roman"/>
            <w:color w:val="0000FF"/>
            <w:sz w:val="28"/>
            <w:szCs w:val="28"/>
            <w:u w:val="single"/>
            <w:lang w:eastAsia="ru-RU"/>
          </w:rPr>
          <w:t>donland.ru</w:t>
        </w:r>
      </w:hyperlink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Контактное лицо от разработчика проекта нормативно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Главный специалист по потребительскому рынку </w:t>
      </w:r>
      <w:r>
        <w:rPr>
          <w:rFonts w:cs="Times New Roman" w:ascii="Times New Roman" w:hAnsi="Times New Roman"/>
          <w:color w:val="000000"/>
          <w:sz w:val="28"/>
          <w:szCs w:val="28"/>
        </w:rPr>
        <w:t>Администрации Октябрьского района Ростовской области,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Ительсон Анастасия Сергеевна, тел. 8 (86360) 2-00-19.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Вид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Постановление Администрации Октябрьского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Наименование нормативного правового акта: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Постановление «Об утверждении административного регламента предоставления муниципальной услуги «Выдача разрешения на право организации розничного рынка на территории муниципального образования «Октябрьский район».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b w:val="false"/>
          <w:bCs w:val="false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themeColor="text1" w:val="000000"/>
          <w:sz w:val="28"/>
          <w:szCs w:val="28"/>
          <w:lang w:eastAsia="ru-RU"/>
        </w:rPr>
        <w:t>Обоснование проблемы, на решение которой направлен предлагаемый способ регулирования: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размещени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и функционировани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>е</w:t>
      </w:r>
      <w:r>
        <w:rPr>
          <w:rFonts w:eastAsia="Times New Roman" w:cs="Times New Roman" w:ascii="Times New Roman" w:hAnsi="Times New Roman"/>
          <w:color w:themeColor="text1" w:val="000000"/>
          <w:sz w:val="28"/>
          <w:szCs w:val="28"/>
          <w:lang w:eastAsia="ru-RU"/>
        </w:rPr>
        <w:t xml:space="preserve"> нестационарных торговых объектов на территории муниципального образования «Октябрьский район».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 xml:space="preserve">Цели  регулирования   и  характеристика   соответствующих общественных отношений: </w:t>
      </w:r>
      <w:r>
        <w:rPr>
          <w:rFonts w:eastAsia="Times New Roman" w:cs="Times New Roman" w:ascii="Times New Roman" w:hAnsi="Times New Roman"/>
          <w:b w:val="false"/>
          <w:bCs w:val="false"/>
          <w:sz w:val="28"/>
          <w:szCs w:val="28"/>
          <w:lang w:eastAsia="ru-RU"/>
        </w:rPr>
        <w:t>В целях упорядочения, размещения и функционирования нестационарных торговых объектов на территории муниципального образования «Октябрьский район», создания условий для улучшения организации и качества торгового обслуживания населения, улучшения эстетического облика района.</w:t>
      </w:r>
    </w:p>
    <w:p>
      <w:pPr>
        <w:pStyle w:val="ListParagraph"/>
        <w:widowControl w:val="false"/>
        <w:spacing w:lineRule="auto" w:line="240" w:before="0" w:after="0"/>
        <w:ind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Описание предлагаемого регулирования с указанием круга лиц, на которых будет распространено их действие, и сравнительной оценкой положительных и отрицательных последствий и рисков решения проблем указанными способами: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Утверждение административного регламента предоставления муниципальной услуги «Выдача разрешения на право организации розничного рынка на территории муниципального образования».</w:t>
      </w:r>
    </w:p>
    <w:p>
      <w:pPr>
        <w:pStyle w:val="ListParagraph"/>
        <w:widowControl w:val="false"/>
        <w:numPr>
          <w:ilvl w:val="0"/>
          <w:numId w:val="0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widowControl w:val="false"/>
        <w:numPr>
          <w:ilvl w:val="0"/>
          <w:numId w:val="1"/>
        </w:numPr>
        <w:spacing w:lineRule="auto" w:line="240" w:before="0" w:after="0"/>
        <w:ind w:hanging="0" w:start="0"/>
        <w:contextualSpacing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Планируемый срок вступления в силу проекта нормативно правового  акта или взаимосвязанных по цели регулирования проектов нормативно правовых актов, предусматривающих установление предлагаемого регулирования: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март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2026 года.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Сведения о необходимости или отсутствии необходимости установления переходного периода: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необходимость переходного периода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Иная информация по решению разработчика, относящаяся к сведениям о подготовке проекта нормативного правового акта: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отсутствует.</w:t>
      </w:r>
    </w:p>
    <w:p>
      <w:pPr>
        <w:pStyle w:val="ListParagraph"/>
        <w:spacing w:before="0" w:after="0"/>
        <w:contextualSpacing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ListParagraph"/>
        <w:numPr>
          <w:ilvl w:val="0"/>
          <w:numId w:val="1"/>
        </w:numPr>
        <w:suppressAutoHyphens w:val="true"/>
        <w:spacing w:lineRule="auto" w:line="240" w:before="0" w:after="0"/>
        <w:ind w:hanging="0" w:star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уведомлению прилагаются:</w:t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W w:w="9356" w:type="dxa"/>
        <w:jc w:val="start"/>
        <w:tblInd w:w="1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566"/>
        <w:gridCol w:w="8790"/>
      </w:tblGrid>
      <w:tr>
        <w:trPr>
          <w:trHeight w:val="493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Проект нормативного правового акта</w:t>
            </w:r>
          </w:p>
        </w:tc>
      </w:tr>
      <w:tr>
        <w:trPr>
          <w:trHeight w:val="525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Перечень вопросов для участников предварительных публичных консультаций</w:t>
            </w:r>
          </w:p>
        </w:tc>
      </w:tr>
      <w:tr>
        <w:trPr>
          <w:trHeight w:val="481" w:hRule="atLeast"/>
        </w:trPr>
        <w:tc>
          <w:tcPr>
            <w:tcW w:w="566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8790" w:type="dxa"/>
            <w:tcBorders>
              <w:top w:val="dotted" w:sz="4" w:space="0" w:color="000000"/>
              <w:start w:val="dotted" w:sz="4" w:space="0" w:color="000000"/>
              <w:bottom w:val="dotted" w:sz="4" w:space="0" w:color="000000"/>
              <w:end w:val="dotted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материалы, позволяющие обосновать проблему и предлагаемое регулирование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i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Срок проведения публичных консультаций: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с 16 февраля по 2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марта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2026 года.</w:t>
      </w:r>
      <w:bookmarkStart w:id="0" w:name="_GoBack"/>
      <w:bookmarkEnd w:id="0"/>
    </w:p>
    <w:p>
      <w:pPr>
        <w:pStyle w:val="Normal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e2122"/>
    <w:rPr>
      <w:color w:themeColor="hyperlink" w:val="0000FF"/>
      <w:u w:val="single"/>
    </w:rPr>
  </w:style>
  <w:style w:type="character" w:styleId="Emphasis">
    <w:name w:val="Emphasis"/>
    <w:basedOn w:val="DefaultParagraphFont"/>
    <w:uiPriority w:val="20"/>
    <w:qFormat/>
    <w:rsid w:val="00a12285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d45a6"/>
    <w:rPr>
      <w:color w:themeColor="followedHyperlink" w:val="8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424860"/>
    <w:pPr>
      <w:spacing w:before="0" w:after="200"/>
      <w:ind w:star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9844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user2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octobdonland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Application>LibreOffice/25.8.5.2$Windows_X86_64 LibreOffice_project/9c8b85f387cc00a89945a79c9e6239f32e450ac2</Application>
  <AppVersion>15.0000</AppVersion>
  <Pages>2</Pages>
  <Words>447</Words>
  <Characters>2553</Characters>
  <CharactersWithSpaces>2995</CharactersWithSpaces>
  <Paragraphs>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2021-12-29T08:45:00Z</dcterms:created>
  <dc:creator>user</dc:creator>
  <dc:description/>
  <dc:language>ru-RU</dc:language>
  <cp:lastModifiedBy/>
  <dcterms:modified xsi:type="dcterms:W3CDTF">2026-04-07T14:20:24Z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