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9C" w:rsidRPr="00E25E20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 о подготовке проекта нормативно правового акта </w:t>
      </w:r>
    </w:p>
    <w:p w:rsidR="00DC339C" w:rsidRPr="0053112A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339C" w:rsidRPr="0053112A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1F2E5C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уведомлением </w:t>
      </w:r>
      <w:r w:rsidR="00424860" w:rsidRPr="0053112A">
        <w:rPr>
          <w:rFonts w:ascii="Times New Roman" w:hAnsi="Times New Roman" w:cs="Times New Roman"/>
          <w:color w:val="000000"/>
          <w:sz w:val="28"/>
          <w:szCs w:val="28"/>
        </w:rPr>
        <w:t>отдел архитектуры и сопровождения проектов Администрации Октябрьского района Ростовской области</w:t>
      </w:r>
      <w:r w:rsidR="00424860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</w:t>
      </w:r>
      <w:r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подготовки проекта нормативного правового акта и сборе предложений заинтересованных лиц.</w:t>
      </w:r>
    </w:p>
    <w:p w:rsidR="00DC339C" w:rsidRPr="0053112A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39C" w:rsidRPr="0053112A" w:rsidRDefault="00DC339C" w:rsidP="00531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принимаются по адресу:</w:t>
      </w:r>
      <w:r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E5C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346480, </w:t>
      </w:r>
      <w:r w:rsidR="00424860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1F2E5C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Ростовская область, Октябрьский район, </w:t>
      </w:r>
      <w:r w:rsidR="00424860" w:rsidRPr="00E2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</w:t>
      </w:r>
      <w:r w:rsidR="001F2E5C" w:rsidRPr="00E2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</w:t>
      </w:r>
      <w:r w:rsidR="00424860" w:rsidRPr="00E2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2E5C" w:rsidRPr="00E2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Каменоломни, пер. </w:t>
      </w:r>
      <w:proofErr w:type="gramStart"/>
      <w:r w:rsidR="00E25E20" w:rsidRPr="00E2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Шоссейный</w:t>
      </w:r>
      <w:proofErr w:type="gramEnd"/>
      <w:r w:rsidR="001F2E5C" w:rsidRPr="00E2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24860" w:rsidRPr="00E2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№ </w:t>
      </w:r>
      <w:r w:rsidR="00E25E20" w:rsidRPr="00E2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F2E5C" w:rsidRPr="00E2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F2E5C" w:rsidRPr="0053112A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r w:rsidR="00424860" w:rsidRPr="0053112A">
        <w:rPr>
          <w:rFonts w:ascii="Times New Roman" w:hAnsi="Times New Roman" w:cs="Times New Roman"/>
          <w:sz w:val="28"/>
          <w:szCs w:val="28"/>
        </w:rPr>
        <w:t>arhi.octob@mail.ru</w:t>
      </w:r>
      <w:r w:rsidR="001F2E5C" w:rsidRPr="005311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5C31" w:rsidRPr="0053112A" w:rsidRDefault="00E85AB0" w:rsidP="00531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приёма </w:t>
      </w:r>
      <w:r w:rsidRPr="00A5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предложений: с </w:t>
      </w:r>
      <w:r w:rsidR="00645C31" w:rsidRPr="00A53B16">
        <w:rPr>
          <w:rFonts w:ascii="Times New Roman" w:hAnsi="Times New Roman" w:cs="Times New Roman"/>
          <w:sz w:val="28"/>
          <w:szCs w:val="28"/>
        </w:rPr>
        <w:t>«</w:t>
      </w:r>
      <w:r w:rsidR="00A53B16" w:rsidRPr="00A53B16">
        <w:rPr>
          <w:rFonts w:ascii="Times New Roman" w:hAnsi="Times New Roman" w:cs="Times New Roman"/>
          <w:sz w:val="28"/>
          <w:szCs w:val="28"/>
        </w:rPr>
        <w:t>11</w:t>
      </w:r>
      <w:r w:rsidR="00645C31" w:rsidRPr="00A53B16">
        <w:rPr>
          <w:rFonts w:ascii="Times New Roman" w:hAnsi="Times New Roman" w:cs="Times New Roman"/>
          <w:sz w:val="28"/>
          <w:szCs w:val="28"/>
        </w:rPr>
        <w:t>»</w:t>
      </w:r>
      <w:r w:rsidR="00A53B16" w:rsidRPr="00A53B1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645C31" w:rsidRPr="00A53B16">
        <w:rPr>
          <w:rFonts w:ascii="Times New Roman" w:hAnsi="Times New Roman" w:cs="Times New Roman"/>
          <w:sz w:val="28"/>
          <w:szCs w:val="28"/>
        </w:rPr>
        <w:t>202</w:t>
      </w:r>
      <w:r w:rsidR="002D45A6" w:rsidRPr="00A53B16">
        <w:rPr>
          <w:rFonts w:ascii="Times New Roman" w:hAnsi="Times New Roman" w:cs="Times New Roman"/>
          <w:sz w:val="28"/>
          <w:szCs w:val="28"/>
        </w:rPr>
        <w:t>1</w:t>
      </w:r>
      <w:r w:rsidR="00645C31" w:rsidRPr="00A53B16">
        <w:rPr>
          <w:rFonts w:ascii="Times New Roman" w:hAnsi="Times New Roman" w:cs="Times New Roman"/>
          <w:sz w:val="28"/>
          <w:szCs w:val="28"/>
        </w:rPr>
        <w:t>г. по «</w:t>
      </w:r>
      <w:r w:rsidR="00BF25DD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="002D45A6" w:rsidRPr="00A53B16">
        <w:rPr>
          <w:rFonts w:ascii="Times New Roman" w:hAnsi="Times New Roman" w:cs="Times New Roman"/>
          <w:sz w:val="28"/>
          <w:szCs w:val="28"/>
        </w:rPr>
        <w:t>»</w:t>
      </w:r>
      <w:r w:rsidR="00A53B16" w:rsidRPr="00A53B1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645C31" w:rsidRPr="00A53B16">
        <w:rPr>
          <w:rFonts w:ascii="Times New Roman" w:hAnsi="Times New Roman" w:cs="Times New Roman"/>
          <w:sz w:val="28"/>
          <w:szCs w:val="28"/>
        </w:rPr>
        <w:t>202</w:t>
      </w:r>
      <w:r w:rsidR="002D45A6" w:rsidRPr="00A53B16">
        <w:rPr>
          <w:rFonts w:ascii="Times New Roman" w:hAnsi="Times New Roman" w:cs="Times New Roman"/>
          <w:sz w:val="28"/>
          <w:szCs w:val="28"/>
        </w:rPr>
        <w:t>1</w:t>
      </w:r>
      <w:r w:rsidR="00645C31" w:rsidRPr="00A53B1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C339C" w:rsidRPr="0053112A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39C" w:rsidRPr="0053112A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нормативно правового акта в сети Интернет:</w:t>
      </w:r>
      <w:r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F13E10" w:rsidRPr="00F13E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</w:t>
        </w:r>
        <w:r w:rsidR="00F13E10" w:rsidRPr="00F13E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octob</w:t>
        </w:r>
        <w:r w:rsidR="00F13E10" w:rsidRPr="00F13E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donland.ru</w:t>
        </w:r>
      </w:hyperlink>
    </w:p>
    <w:p w:rsidR="001E2122" w:rsidRPr="0053112A" w:rsidRDefault="001E2122" w:rsidP="00531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39C" w:rsidRPr="0053112A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проек</w:t>
      </w:r>
      <w:r w:rsidR="00424860"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нормативно правового акта:</w:t>
      </w:r>
      <w:r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  <w:r w:rsidR="00424860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proofErr w:type="gramStart"/>
      <w:r w:rsid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обеспечения градостроительной деятельности</w:t>
      </w:r>
      <w:r w:rsidR="00424860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860" w:rsidRPr="0053112A">
        <w:rPr>
          <w:rFonts w:ascii="Times New Roman" w:hAnsi="Times New Roman" w:cs="Times New Roman"/>
          <w:color w:val="000000"/>
          <w:sz w:val="28"/>
          <w:szCs w:val="28"/>
        </w:rPr>
        <w:t>отдела архитектуры</w:t>
      </w:r>
      <w:proofErr w:type="gramEnd"/>
      <w:r w:rsidR="00424860" w:rsidRPr="0053112A">
        <w:rPr>
          <w:rFonts w:ascii="Times New Roman" w:hAnsi="Times New Roman" w:cs="Times New Roman"/>
          <w:color w:val="000000"/>
          <w:sz w:val="28"/>
          <w:szCs w:val="28"/>
        </w:rPr>
        <w:t xml:space="preserve"> и сопровождения проектов Администрации Октябрьского района Ростовской области</w:t>
      </w:r>
      <w:r w:rsidR="00E85AB0" w:rsidRPr="0053112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24860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Ковалева Алла Владимировна</w:t>
      </w:r>
      <w:r w:rsidR="00424860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8(86360) 2 0</w:t>
      </w:r>
      <w:r w:rsid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4860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2E5C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39C" w:rsidRPr="0053112A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39C" w:rsidRPr="0053112A" w:rsidRDefault="00DC339C" w:rsidP="0053112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</w:t>
      </w:r>
      <w:r w:rsidR="0075589F"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нормативного правового акта:</w:t>
      </w:r>
      <w:r w:rsidR="0075589F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1F2E5C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Октябрьского района.</w:t>
      </w:r>
    </w:p>
    <w:p w:rsidR="00DC339C" w:rsidRPr="0053112A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85" w:rsidRPr="002D45A6" w:rsidRDefault="00DC339C" w:rsidP="002D45A6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нормативного пр</w:t>
      </w:r>
      <w:r w:rsidR="0075589F"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авового акта: </w:t>
      </w:r>
      <w:r w:rsidR="002D45A6" w:rsidRPr="002D45A6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            постановление Администрации Октябрьского района от 22.09.2015 № 619  «Об  утверждении административного регламента по предоставлению</w:t>
      </w:r>
      <w:r w:rsidR="002D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45A6" w:rsidRPr="002D45A6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    «Согласование проектных решений по отделке фасадов (паспортов цветовых решений фасадов) при ремонте зданий, сооружений и временных объектов»</w:t>
      </w:r>
      <w:r w:rsidR="002D45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2285" w:rsidRPr="0053112A" w:rsidRDefault="00A12285" w:rsidP="0053112A">
      <w:pPr>
        <w:pStyle w:val="a4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85AB0" w:rsidRPr="0053112A" w:rsidRDefault="00DC339C" w:rsidP="0053112A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1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 w:rsidRPr="00531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4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изменения в </w:t>
      </w:r>
      <w:r w:rsidR="00A12285" w:rsidRPr="00531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 последовательность действий </w:t>
      </w:r>
      <w:r w:rsidR="00A12285" w:rsidRPr="005311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предоставлении </w:t>
      </w:r>
      <w:r w:rsidR="00A12285" w:rsidRPr="005311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 услуги.</w:t>
      </w:r>
    </w:p>
    <w:p w:rsidR="00E85AB0" w:rsidRPr="0053112A" w:rsidRDefault="00E85AB0" w:rsidP="0053112A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AB0" w:rsidRPr="0053112A" w:rsidRDefault="00DC339C" w:rsidP="0053112A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 регулирования   и  характеристика   соответствующих общественных отношен</w:t>
      </w:r>
      <w:r w:rsidR="001F2E5C"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ий:</w:t>
      </w:r>
      <w:r w:rsidR="00C15FE0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285" w:rsidRPr="0053112A">
        <w:rPr>
          <w:rStyle w:val="a6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повышение качества и доступности предоставления </w:t>
      </w:r>
      <w:r w:rsidR="00A12285" w:rsidRPr="005311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 услуги.</w:t>
      </w:r>
    </w:p>
    <w:p w:rsidR="00E85AB0" w:rsidRPr="0053112A" w:rsidRDefault="00E85AB0" w:rsidP="0053112A">
      <w:pPr>
        <w:pStyle w:val="a4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AB0" w:rsidRPr="002D45A6" w:rsidRDefault="00E85AB0" w:rsidP="002D45A6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 указанными способами:</w:t>
      </w:r>
      <w:r w:rsidRP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утверждение постановления </w:t>
      </w:r>
      <w:r w:rsidR="002D45A6" w:rsidRP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            постановление Администрации Октябрьского района от 22.09.2015 № 619  «Об  </w:t>
      </w:r>
      <w:r w:rsidR="002D45A6" w:rsidRP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административного регламента по предоста</w:t>
      </w:r>
      <w:r w:rsid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влению муниципальной услуги </w:t>
      </w:r>
      <w:r w:rsidR="002D45A6" w:rsidRP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«Согласование проектных решений по отделке фасадов (паспортов цветовых решений фасадов) при ремонте зданий</w:t>
      </w:r>
      <w:proofErr w:type="gramEnd"/>
      <w:r w:rsidR="002D45A6" w:rsidRP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2D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ооружений и временных объектов», </w:t>
      </w:r>
      <w:r w:rsidR="00BE16A1" w:rsidRPr="002D4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субъекты малого и среднего предпринимательства муниципального образования «Октябрьский район»</w:t>
      </w:r>
      <w:r w:rsidRPr="002D4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85AB0" w:rsidRPr="0053112A" w:rsidRDefault="00E85AB0" w:rsidP="0053112A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AB0" w:rsidRPr="0053112A" w:rsidRDefault="00E85AB0" w:rsidP="0053112A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39C"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срок вступления в силу проекта нормативно правового  акта или взаимосвязанных по цели регулирования проектов нормативно правовых актов, предусматривающих установление предлагаемого регулирования:</w:t>
      </w:r>
      <w:r w:rsidR="00DC339C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E10" w:rsidRPr="00F13E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="00BE16A1" w:rsidRPr="00F13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D45A6" w:rsidRPr="00F13E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6A1" w:rsidRPr="00F13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5AB0" w:rsidRPr="0053112A" w:rsidRDefault="00E85AB0" w:rsidP="0053112A">
      <w:pPr>
        <w:pStyle w:val="a4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AB0" w:rsidRPr="00F13E10" w:rsidRDefault="00DC339C" w:rsidP="0053112A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</w:t>
      </w:r>
      <w:r w:rsidR="00BE16A1" w:rsidRPr="00F1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E16A1" w:rsidRPr="00F13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переходного периода отсутствует.</w:t>
      </w:r>
    </w:p>
    <w:p w:rsidR="00E85AB0" w:rsidRPr="0053112A" w:rsidRDefault="00E85AB0" w:rsidP="0053112A">
      <w:pPr>
        <w:pStyle w:val="a4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AB0" w:rsidRPr="0053112A" w:rsidRDefault="00DC339C" w:rsidP="0053112A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1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</w:t>
      </w:r>
      <w:r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576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  <w:r w:rsidR="00E85AB0"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AB0" w:rsidRPr="0053112A" w:rsidRDefault="00E85AB0" w:rsidP="0053112A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39C" w:rsidRPr="0053112A" w:rsidRDefault="00DC339C" w:rsidP="0053112A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прилагаются:</w:t>
      </w:r>
    </w:p>
    <w:p w:rsidR="00DC339C" w:rsidRPr="0053112A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DC339C" w:rsidRPr="0053112A" w:rsidTr="00E85AB0">
        <w:trPr>
          <w:trHeight w:val="493"/>
        </w:trPr>
        <w:tc>
          <w:tcPr>
            <w:tcW w:w="567" w:type="dxa"/>
            <w:shd w:val="clear" w:color="auto" w:fill="auto"/>
          </w:tcPr>
          <w:p w:rsidR="00DC339C" w:rsidRPr="0053112A" w:rsidRDefault="00DC339C" w:rsidP="0053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DC339C" w:rsidRPr="0053112A" w:rsidRDefault="00DC339C" w:rsidP="0053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 w:rsidR="00DC339C" w:rsidRPr="0053112A" w:rsidTr="00E85AB0">
        <w:trPr>
          <w:trHeight w:val="525"/>
        </w:trPr>
        <w:tc>
          <w:tcPr>
            <w:tcW w:w="567" w:type="dxa"/>
            <w:shd w:val="clear" w:color="auto" w:fill="auto"/>
          </w:tcPr>
          <w:p w:rsidR="00DC339C" w:rsidRPr="0053112A" w:rsidRDefault="00DC339C" w:rsidP="0053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DC339C" w:rsidRPr="0053112A" w:rsidRDefault="00DC339C" w:rsidP="0053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предварительных публичных консультаций </w:t>
            </w:r>
          </w:p>
        </w:tc>
      </w:tr>
      <w:tr w:rsidR="00DC339C" w:rsidRPr="0053112A" w:rsidTr="00E85AB0">
        <w:trPr>
          <w:trHeight w:val="481"/>
        </w:trPr>
        <w:tc>
          <w:tcPr>
            <w:tcW w:w="567" w:type="dxa"/>
            <w:shd w:val="clear" w:color="auto" w:fill="auto"/>
          </w:tcPr>
          <w:p w:rsidR="00DC339C" w:rsidRPr="0053112A" w:rsidRDefault="00DC339C" w:rsidP="0053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DC339C" w:rsidRPr="0053112A" w:rsidRDefault="00DC339C" w:rsidP="00531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материалы, позволяющие обосновать проблему и предлагаемое регулирование</w:t>
            </w:r>
          </w:p>
          <w:p w:rsidR="00DC339C" w:rsidRPr="0053112A" w:rsidRDefault="00DC339C" w:rsidP="0053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339C" w:rsidRPr="0053112A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339C" w:rsidRPr="0053112A" w:rsidRDefault="00DC339C" w:rsidP="0053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Pr="00A53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консультаций до:</w:t>
      </w:r>
      <w:r w:rsidR="00E85AB0" w:rsidRPr="00A5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5D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A53B16" w:rsidRPr="00A5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6E48D1" w:rsidRPr="00A5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D45A6" w:rsidRPr="00A53B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48D1" w:rsidRPr="00A5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85AB0" w:rsidRPr="00A53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255" w:rsidRPr="0053112A" w:rsidRDefault="00D25255" w:rsidP="0053112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5255" w:rsidRPr="0053112A" w:rsidSect="005311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E67B1"/>
    <w:multiLevelType w:val="multilevel"/>
    <w:tmpl w:val="974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325AF"/>
    <w:multiLevelType w:val="hybridMultilevel"/>
    <w:tmpl w:val="B9BAB758"/>
    <w:lvl w:ilvl="0" w:tplc="630A0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BC"/>
    <w:rsid w:val="00085586"/>
    <w:rsid w:val="001E2122"/>
    <w:rsid w:val="001F2E5C"/>
    <w:rsid w:val="002B6149"/>
    <w:rsid w:val="002C62BC"/>
    <w:rsid w:val="002D45A6"/>
    <w:rsid w:val="00424860"/>
    <w:rsid w:val="004E5630"/>
    <w:rsid w:val="00520D93"/>
    <w:rsid w:val="0053112A"/>
    <w:rsid w:val="0058694D"/>
    <w:rsid w:val="005F209C"/>
    <w:rsid w:val="00645C31"/>
    <w:rsid w:val="00645EAB"/>
    <w:rsid w:val="00677576"/>
    <w:rsid w:val="006E48D1"/>
    <w:rsid w:val="0075589F"/>
    <w:rsid w:val="00826CEC"/>
    <w:rsid w:val="00984466"/>
    <w:rsid w:val="00A12285"/>
    <w:rsid w:val="00A53B16"/>
    <w:rsid w:val="00AA0F66"/>
    <w:rsid w:val="00BE16A1"/>
    <w:rsid w:val="00BF25DD"/>
    <w:rsid w:val="00C15FE0"/>
    <w:rsid w:val="00D25255"/>
    <w:rsid w:val="00DC339C"/>
    <w:rsid w:val="00E25E20"/>
    <w:rsid w:val="00E85AB0"/>
    <w:rsid w:val="00F13E1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1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2486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8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12285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2D45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1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2486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8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12285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2D4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tobdon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2021-12-29T08:45:00Z</dcterms:created>
  <dcterms:modified xsi:type="dcterms:W3CDTF">2022-11-16T13:42:00Z</dcterms:modified>
</cp:coreProperties>
</file>