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612A1" w:rsidRPr="003F6933" w:rsidRDefault="002612A1" w:rsidP="002612A1">
      <w:pPr>
        <w:spacing w:after="0" w:line="240" w:lineRule="auto"/>
        <w:jc w:val="both"/>
      </w:pPr>
      <w:r>
        <w:rPr>
          <w:noProof/>
          <w:lang w:eastAsia="ru-RU"/>
        </w:rPr>
        <w:drawing>
          <wp:anchor distT="0" distB="0" distL="90170" distR="90170" simplePos="0" relativeHeight="251660288" behindDoc="0" locked="0" layoutInCell="1" allowOverlap="1">
            <wp:simplePos x="0" y="0"/>
            <wp:positionH relativeFrom="page">
              <wp:posOffset>3745865</wp:posOffset>
            </wp:positionH>
            <wp:positionV relativeFrom="paragraph">
              <wp:posOffset>-134620</wp:posOffset>
            </wp:positionV>
            <wp:extent cx="568325" cy="894080"/>
            <wp:effectExtent l="19050" t="0" r="3175" b="0"/>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568325" cy="894080"/>
                    </a:xfrm>
                    <a:prstGeom prst="rect">
                      <a:avLst/>
                    </a:prstGeom>
                    <a:solidFill>
                      <a:srgbClr val="FFFFFF"/>
                    </a:solidFill>
                    <a:ln w="9525">
                      <a:noFill/>
                      <a:miter lim="800000"/>
                      <a:headEnd/>
                      <a:tailEnd/>
                    </a:ln>
                  </pic:spPr>
                </pic:pic>
              </a:graphicData>
            </a:graphic>
          </wp:anchor>
        </w:drawing>
      </w:r>
      <w:r w:rsidRPr="003F6933">
        <w:tab/>
      </w:r>
      <w:r w:rsidRPr="003F6933">
        <w:tab/>
      </w:r>
      <w:r w:rsidRPr="003F6933">
        <w:tab/>
      </w:r>
      <w:r w:rsidRPr="003F6933">
        <w:tab/>
      </w:r>
      <w:r w:rsidRPr="003F6933">
        <w:tab/>
      </w:r>
      <w:r w:rsidRPr="003F6933">
        <w:tab/>
      </w:r>
    </w:p>
    <w:p w:rsidR="002612A1" w:rsidRPr="003F6933" w:rsidRDefault="002612A1" w:rsidP="002612A1">
      <w:pPr>
        <w:spacing w:after="0" w:line="240" w:lineRule="auto"/>
        <w:jc w:val="both"/>
      </w:pPr>
    </w:p>
    <w:p w:rsidR="002612A1" w:rsidRPr="003F6933" w:rsidRDefault="002612A1" w:rsidP="002612A1">
      <w:pPr>
        <w:spacing w:after="0" w:line="240" w:lineRule="auto"/>
        <w:jc w:val="center"/>
        <w:rPr>
          <w:rFonts w:ascii="Times New Roman" w:hAnsi="Times New Roman" w:cs="Times New Roman"/>
          <w:b/>
          <w:caps/>
          <w:sz w:val="32"/>
          <w:szCs w:val="32"/>
        </w:rPr>
      </w:pPr>
      <w:r w:rsidRPr="003F6933">
        <w:rPr>
          <w:rFonts w:ascii="Times New Roman" w:hAnsi="Times New Roman" w:cs="Times New Roman"/>
          <w:b/>
          <w:caps/>
          <w:sz w:val="32"/>
          <w:szCs w:val="32"/>
        </w:rPr>
        <w:t>Российская Федерация</w:t>
      </w:r>
    </w:p>
    <w:p w:rsidR="002612A1" w:rsidRPr="003F6933" w:rsidRDefault="002612A1" w:rsidP="002612A1">
      <w:pPr>
        <w:spacing w:after="0" w:line="240" w:lineRule="auto"/>
        <w:jc w:val="center"/>
        <w:rPr>
          <w:rFonts w:ascii="Times New Roman" w:hAnsi="Times New Roman" w:cs="Times New Roman"/>
          <w:b/>
          <w:sz w:val="28"/>
          <w:szCs w:val="28"/>
        </w:rPr>
      </w:pPr>
      <w:r w:rsidRPr="003F6933">
        <w:rPr>
          <w:rFonts w:ascii="Times New Roman" w:hAnsi="Times New Roman" w:cs="Times New Roman"/>
          <w:b/>
          <w:caps/>
          <w:sz w:val="32"/>
          <w:szCs w:val="32"/>
        </w:rPr>
        <w:t>Ростовская область</w:t>
      </w:r>
    </w:p>
    <w:p w:rsidR="002612A1" w:rsidRPr="003F6933" w:rsidRDefault="002612A1" w:rsidP="002612A1">
      <w:pPr>
        <w:spacing w:after="0" w:line="240" w:lineRule="auto"/>
        <w:jc w:val="center"/>
        <w:rPr>
          <w:rFonts w:ascii="Times New Roman" w:hAnsi="Times New Roman" w:cs="Times New Roman"/>
          <w:b/>
          <w:sz w:val="28"/>
          <w:szCs w:val="28"/>
        </w:rPr>
      </w:pPr>
    </w:p>
    <w:p w:rsidR="002612A1" w:rsidRPr="003F6933" w:rsidRDefault="002612A1" w:rsidP="002612A1">
      <w:pPr>
        <w:spacing w:after="0" w:line="240" w:lineRule="auto"/>
        <w:jc w:val="center"/>
        <w:rPr>
          <w:rFonts w:ascii="Times New Roman" w:hAnsi="Times New Roman" w:cs="Times New Roman"/>
          <w:b/>
          <w:sz w:val="28"/>
          <w:szCs w:val="28"/>
        </w:rPr>
      </w:pPr>
      <w:r w:rsidRPr="003F6933">
        <w:rPr>
          <w:rFonts w:ascii="Times New Roman" w:hAnsi="Times New Roman" w:cs="Times New Roman"/>
          <w:b/>
          <w:sz w:val="28"/>
          <w:szCs w:val="28"/>
        </w:rPr>
        <w:t>Муниципальное образование «Октябрьский район»</w:t>
      </w:r>
    </w:p>
    <w:p w:rsidR="002612A1" w:rsidRPr="003F6933" w:rsidRDefault="002612A1" w:rsidP="002612A1">
      <w:pPr>
        <w:spacing w:after="0" w:line="240" w:lineRule="auto"/>
        <w:jc w:val="center"/>
        <w:rPr>
          <w:rFonts w:ascii="Times New Roman" w:hAnsi="Times New Roman" w:cs="Times New Roman"/>
          <w:sz w:val="28"/>
          <w:szCs w:val="28"/>
        </w:rPr>
      </w:pPr>
      <w:r w:rsidRPr="003F6933">
        <w:rPr>
          <w:rFonts w:ascii="Times New Roman" w:hAnsi="Times New Roman" w:cs="Times New Roman"/>
          <w:b/>
          <w:sz w:val="28"/>
          <w:szCs w:val="28"/>
        </w:rPr>
        <w:t xml:space="preserve">Администрация Октябрьского района </w:t>
      </w:r>
    </w:p>
    <w:p w:rsidR="002612A1" w:rsidRPr="003F6933" w:rsidRDefault="002612A1" w:rsidP="002612A1">
      <w:pPr>
        <w:spacing w:after="0" w:line="240" w:lineRule="auto"/>
        <w:jc w:val="center"/>
        <w:rPr>
          <w:rFonts w:ascii="Times New Roman" w:hAnsi="Times New Roman" w:cs="Times New Roman"/>
          <w:sz w:val="28"/>
          <w:szCs w:val="28"/>
        </w:rPr>
      </w:pPr>
    </w:p>
    <w:p w:rsidR="002612A1" w:rsidRPr="003F6933" w:rsidRDefault="002612A1" w:rsidP="002612A1">
      <w:pPr>
        <w:jc w:val="center"/>
        <w:rPr>
          <w:rFonts w:ascii="Times New Roman" w:hAnsi="Times New Roman" w:cs="Times New Roman"/>
          <w:b/>
          <w:caps/>
          <w:sz w:val="46"/>
          <w:szCs w:val="46"/>
        </w:rPr>
      </w:pPr>
      <w:r w:rsidRPr="003F6933">
        <w:rPr>
          <w:rFonts w:ascii="Times New Roman" w:hAnsi="Times New Roman" w:cs="Times New Roman"/>
          <w:b/>
          <w:caps/>
          <w:sz w:val="46"/>
          <w:szCs w:val="46"/>
        </w:rPr>
        <w:t>постановление</w:t>
      </w:r>
    </w:p>
    <w:p w:rsidR="002612A1" w:rsidRPr="003F6933" w:rsidRDefault="002612A1" w:rsidP="002612A1">
      <w:pPr>
        <w:rPr>
          <w:sz w:val="28"/>
          <w:szCs w:val="28"/>
        </w:rPr>
      </w:pPr>
    </w:p>
    <w:p w:rsidR="002612A1" w:rsidRDefault="002612A1" w:rsidP="00AE09C2">
      <w:pPr>
        <w:rPr>
          <w:rFonts w:ascii="Times New Roman" w:hAnsi="Times New Roman" w:cs="Times New Roman"/>
          <w:b/>
          <w:sz w:val="28"/>
          <w:szCs w:val="28"/>
        </w:rPr>
      </w:pPr>
      <w:r w:rsidRPr="003F6933">
        <w:rPr>
          <w:rFonts w:ascii="Times New Roman" w:hAnsi="Times New Roman" w:cs="Times New Roman"/>
          <w:b/>
          <w:sz w:val="28"/>
          <w:szCs w:val="28"/>
        </w:rPr>
        <w:t xml:space="preserve">   </w:t>
      </w:r>
      <w:r w:rsidR="009B1FA8">
        <w:rPr>
          <w:rFonts w:ascii="Times New Roman" w:hAnsi="Times New Roman" w:cs="Times New Roman"/>
          <w:b/>
          <w:sz w:val="28"/>
          <w:szCs w:val="28"/>
        </w:rPr>
        <w:t xml:space="preserve">                    </w:t>
      </w:r>
      <w:r w:rsidR="00AE09C2" w:rsidRPr="003F6933">
        <w:rPr>
          <w:rFonts w:ascii="Times New Roman" w:hAnsi="Times New Roman" w:cs="Times New Roman"/>
          <w:b/>
          <w:sz w:val="28"/>
          <w:szCs w:val="28"/>
        </w:rPr>
        <w:t xml:space="preserve">                               </w:t>
      </w:r>
      <w:r w:rsidR="002E3898">
        <w:rPr>
          <w:rFonts w:ascii="Times New Roman" w:hAnsi="Times New Roman" w:cs="Times New Roman"/>
          <w:b/>
          <w:sz w:val="28"/>
          <w:szCs w:val="28"/>
        </w:rPr>
        <w:t xml:space="preserve">      </w:t>
      </w:r>
      <w:r w:rsidR="00AE09C2" w:rsidRPr="003F6933">
        <w:rPr>
          <w:rFonts w:ascii="Times New Roman" w:hAnsi="Times New Roman" w:cs="Times New Roman"/>
          <w:b/>
          <w:sz w:val="28"/>
          <w:szCs w:val="28"/>
        </w:rPr>
        <w:t xml:space="preserve">    №  </w:t>
      </w:r>
      <w:r w:rsidR="009B1FA8">
        <w:rPr>
          <w:rFonts w:ascii="Times New Roman" w:hAnsi="Times New Roman" w:cs="Times New Roman"/>
          <w:b/>
          <w:sz w:val="28"/>
          <w:szCs w:val="28"/>
        </w:rPr>
        <w:t xml:space="preserve">      </w:t>
      </w:r>
      <w:r w:rsidR="002E3898">
        <w:rPr>
          <w:rFonts w:ascii="Times New Roman" w:hAnsi="Times New Roman" w:cs="Times New Roman"/>
          <w:b/>
          <w:sz w:val="28"/>
          <w:szCs w:val="28"/>
        </w:rPr>
        <w:t xml:space="preserve">                        </w:t>
      </w:r>
      <w:r w:rsidR="00AE09C2" w:rsidRPr="003F6933">
        <w:rPr>
          <w:rFonts w:ascii="Times New Roman" w:hAnsi="Times New Roman" w:cs="Times New Roman"/>
          <w:b/>
          <w:sz w:val="28"/>
          <w:szCs w:val="28"/>
        </w:rPr>
        <w:t xml:space="preserve">    р.п. Каменоломни</w:t>
      </w:r>
    </w:p>
    <w:p w:rsidR="00AE09C2" w:rsidRPr="003F6933" w:rsidRDefault="00AE09C2" w:rsidP="00AE09C2">
      <w:pPr>
        <w:rPr>
          <w:rFonts w:ascii="Times New Roman" w:hAnsi="Times New Roman" w:cs="Times New Roman"/>
          <w:sz w:val="28"/>
          <w:szCs w:val="28"/>
        </w:rPr>
      </w:pPr>
    </w:p>
    <w:p w:rsidR="002612A1" w:rsidRPr="003F6933" w:rsidRDefault="002612A1" w:rsidP="002612A1">
      <w:pPr>
        <w:spacing w:after="0" w:line="240" w:lineRule="auto"/>
        <w:ind w:right="5242"/>
        <w:jc w:val="both"/>
        <w:rPr>
          <w:rFonts w:ascii="Times New Roman" w:hAnsi="Times New Roman" w:cs="Times New Roman"/>
          <w:sz w:val="28"/>
          <w:szCs w:val="28"/>
        </w:rPr>
      </w:pPr>
      <w:r w:rsidRPr="003F6933">
        <w:rPr>
          <w:rFonts w:ascii="Times New Roman" w:hAnsi="Times New Roman" w:cs="Times New Roman"/>
          <w:sz w:val="28"/>
          <w:szCs w:val="28"/>
        </w:rPr>
        <w:t>О внесении изменений в постановление Администрации Октябрьского района от 19.09.2013 №799 «Об утверждении  муници-пальной программы Октябрьского района «Экономическое развитие и инновационная экономика»</w:t>
      </w:r>
    </w:p>
    <w:p w:rsidR="002612A1" w:rsidRPr="003F6933" w:rsidRDefault="002612A1" w:rsidP="002612A1">
      <w:pPr>
        <w:pStyle w:val="1"/>
        <w:keepNext/>
        <w:widowControl/>
        <w:numPr>
          <w:ilvl w:val="0"/>
          <w:numId w:val="2"/>
        </w:numPr>
        <w:spacing w:before="0" w:after="0"/>
        <w:jc w:val="left"/>
        <w:rPr>
          <w:rFonts w:ascii="Times New Roman" w:hAnsi="Times New Roman" w:cs="Times New Roman"/>
          <w:sz w:val="28"/>
          <w:szCs w:val="28"/>
        </w:rPr>
      </w:pPr>
    </w:p>
    <w:p w:rsidR="002612A1" w:rsidRPr="003F6933" w:rsidRDefault="002612A1" w:rsidP="002612A1">
      <w:pPr>
        <w:spacing w:after="0" w:line="240" w:lineRule="auto"/>
        <w:ind w:firstLine="708"/>
        <w:jc w:val="both"/>
        <w:rPr>
          <w:rFonts w:ascii="Times New Roman" w:hAnsi="Times New Roman" w:cs="Times New Roman"/>
          <w:b/>
          <w:sz w:val="28"/>
          <w:szCs w:val="28"/>
        </w:rPr>
      </w:pPr>
      <w:r w:rsidRPr="003F6933">
        <w:rPr>
          <w:rFonts w:ascii="Times New Roman" w:hAnsi="Times New Roman" w:cs="Times New Roman"/>
          <w:sz w:val="28"/>
          <w:szCs w:val="28"/>
        </w:rPr>
        <w:t>В соответствии с постановлением  Администрации Октябрьского района  от 16.08.2013 № 655 «</w:t>
      </w:r>
      <w:r w:rsidRPr="003F6933">
        <w:rPr>
          <w:rFonts w:ascii="Times New Roman" w:hAnsi="Times New Roman" w:cs="Times New Roman"/>
          <w:bCs/>
          <w:color w:val="000000"/>
          <w:sz w:val="28"/>
          <w:szCs w:val="28"/>
        </w:rPr>
        <w:t>Об утверждении Порядка разработки, реализации и оценки эффективности муниципальных программ Октябрьского района</w:t>
      </w:r>
      <w:r w:rsidRPr="003F6933">
        <w:rPr>
          <w:rFonts w:ascii="Times New Roman" w:hAnsi="Times New Roman" w:cs="Times New Roman"/>
          <w:sz w:val="28"/>
          <w:szCs w:val="28"/>
        </w:rPr>
        <w:t>», постановлением  Администрации Октябрьского района  от 16.08.2013 № 656  «</w:t>
      </w:r>
      <w:r w:rsidRPr="003F6933">
        <w:rPr>
          <w:rFonts w:ascii="Times New Roman" w:hAnsi="Times New Roman" w:cs="Times New Roman"/>
          <w:bCs/>
          <w:sz w:val="28"/>
          <w:szCs w:val="28"/>
        </w:rPr>
        <w:t>Об утверждении Перечня муниципальных программ Октябрьского района</w:t>
      </w:r>
      <w:r w:rsidRPr="003F6933">
        <w:rPr>
          <w:rFonts w:ascii="Times New Roman" w:hAnsi="Times New Roman" w:cs="Times New Roman"/>
          <w:sz w:val="28"/>
          <w:szCs w:val="28"/>
        </w:rPr>
        <w:t xml:space="preserve">», постановлением Правительства Ростовской области от 25.09.2013 № 599 «Об утверждении государственной программы Ростовской области «Экономическое развитие и инновационная экономика», </w:t>
      </w:r>
      <w:r w:rsidRPr="003F6933">
        <w:rPr>
          <w:rFonts w:ascii="Times New Roman" w:hAnsi="Times New Roman" w:cs="Times New Roman"/>
          <w:color w:val="000000"/>
          <w:sz w:val="28"/>
          <w:szCs w:val="28"/>
        </w:rPr>
        <w:t xml:space="preserve">руководствуясь частью 9 статьи 56 Устава муниципального образования «Октябрьский район», </w:t>
      </w:r>
    </w:p>
    <w:p w:rsidR="002612A1" w:rsidRPr="003F6933" w:rsidRDefault="002612A1" w:rsidP="002612A1">
      <w:pPr>
        <w:numPr>
          <w:ilvl w:val="0"/>
          <w:numId w:val="2"/>
        </w:numPr>
        <w:spacing w:after="0" w:line="240" w:lineRule="auto"/>
        <w:jc w:val="center"/>
        <w:rPr>
          <w:rFonts w:ascii="Times New Roman" w:hAnsi="Times New Roman" w:cs="Times New Roman"/>
          <w:b/>
          <w:sz w:val="28"/>
          <w:szCs w:val="28"/>
        </w:rPr>
      </w:pPr>
    </w:p>
    <w:p w:rsidR="002612A1" w:rsidRPr="003F6933" w:rsidRDefault="002612A1" w:rsidP="002612A1">
      <w:pPr>
        <w:numPr>
          <w:ilvl w:val="0"/>
          <w:numId w:val="2"/>
        </w:numPr>
        <w:spacing w:after="0" w:line="240" w:lineRule="auto"/>
        <w:jc w:val="center"/>
        <w:rPr>
          <w:rFonts w:ascii="Times New Roman" w:hAnsi="Times New Roman" w:cs="Times New Roman"/>
          <w:b/>
          <w:sz w:val="28"/>
          <w:szCs w:val="28"/>
        </w:rPr>
      </w:pPr>
      <w:r w:rsidRPr="003F6933">
        <w:rPr>
          <w:rFonts w:ascii="Times New Roman" w:hAnsi="Times New Roman" w:cs="Times New Roman"/>
          <w:sz w:val="28"/>
          <w:szCs w:val="28"/>
        </w:rPr>
        <w:t>ПОСТАНОВЛЯЮ:</w:t>
      </w:r>
    </w:p>
    <w:p w:rsidR="002612A1" w:rsidRPr="003F6933" w:rsidRDefault="002612A1" w:rsidP="002612A1">
      <w:pPr>
        <w:numPr>
          <w:ilvl w:val="0"/>
          <w:numId w:val="2"/>
        </w:numPr>
        <w:spacing w:after="0" w:line="240" w:lineRule="auto"/>
        <w:jc w:val="center"/>
        <w:rPr>
          <w:rFonts w:ascii="Times New Roman" w:hAnsi="Times New Roman" w:cs="Times New Roman"/>
          <w:b/>
          <w:sz w:val="28"/>
          <w:szCs w:val="28"/>
        </w:rPr>
      </w:pPr>
    </w:p>
    <w:p w:rsidR="002612A1" w:rsidRPr="003F6933" w:rsidRDefault="002612A1" w:rsidP="002612A1">
      <w:pPr>
        <w:tabs>
          <w:tab w:val="left" w:pos="0"/>
        </w:tabs>
        <w:spacing w:after="0" w:line="240" w:lineRule="auto"/>
        <w:jc w:val="both"/>
        <w:rPr>
          <w:rFonts w:ascii="Times New Roman" w:hAnsi="Times New Roman" w:cs="Times New Roman"/>
          <w:spacing w:val="-8"/>
          <w:sz w:val="28"/>
          <w:szCs w:val="28"/>
        </w:rPr>
      </w:pPr>
      <w:r w:rsidRPr="003F6933">
        <w:rPr>
          <w:rFonts w:ascii="Times New Roman" w:hAnsi="Times New Roman" w:cs="Times New Roman"/>
          <w:spacing w:val="-8"/>
          <w:sz w:val="28"/>
          <w:szCs w:val="28"/>
        </w:rPr>
        <w:tab/>
        <w:t>1. Внести в постановление Администрации Октябрьского района от 19.09.2013 №</w:t>
      </w:r>
      <w:r>
        <w:rPr>
          <w:rFonts w:ascii="Times New Roman" w:hAnsi="Times New Roman" w:cs="Times New Roman"/>
          <w:spacing w:val="-8"/>
          <w:sz w:val="28"/>
          <w:szCs w:val="28"/>
        </w:rPr>
        <w:t xml:space="preserve"> </w:t>
      </w:r>
      <w:r w:rsidRPr="003F6933">
        <w:rPr>
          <w:rFonts w:ascii="Times New Roman" w:hAnsi="Times New Roman" w:cs="Times New Roman"/>
          <w:spacing w:val="-8"/>
          <w:sz w:val="28"/>
          <w:szCs w:val="28"/>
        </w:rPr>
        <w:t>799 «Об  утверждении  муниципальной программы Октябрьского района «Экономическое развитие и инновационная экономика» следующие изменения:</w:t>
      </w:r>
    </w:p>
    <w:p w:rsidR="002612A1" w:rsidRPr="003F6933" w:rsidRDefault="002612A1" w:rsidP="002612A1">
      <w:pPr>
        <w:tabs>
          <w:tab w:val="left" w:pos="709"/>
        </w:tabs>
        <w:spacing w:after="0" w:line="240" w:lineRule="auto"/>
        <w:ind w:firstLine="709"/>
        <w:jc w:val="both"/>
        <w:rPr>
          <w:rFonts w:ascii="Times New Roman" w:hAnsi="Times New Roman" w:cs="Times New Roman"/>
          <w:color w:val="FF0000"/>
          <w:spacing w:val="-4"/>
          <w:sz w:val="28"/>
          <w:szCs w:val="28"/>
        </w:rPr>
      </w:pPr>
      <w:r w:rsidRPr="003F6933">
        <w:rPr>
          <w:rFonts w:ascii="Times New Roman" w:hAnsi="Times New Roman" w:cs="Times New Roman"/>
          <w:spacing w:val="-4"/>
          <w:sz w:val="28"/>
          <w:szCs w:val="28"/>
        </w:rPr>
        <w:t xml:space="preserve">1.1. Приложение к постановлению Администрации Октябрьского района от 19.09.2013 №799 «Об утверждении муниципальной программы Октябрьского </w:t>
      </w:r>
      <w:r w:rsidRPr="003F6933">
        <w:rPr>
          <w:rFonts w:ascii="Times New Roman" w:hAnsi="Times New Roman" w:cs="Times New Roman"/>
          <w:spacing w:val="-4"/>
          <w:sz w:val="28"/>
          <w:szCs w:val="28"/>
        </w:rPr>
        <w:lastRenderedPageBreak/>
        <w:t>района «Экономическое развитие и инновационная экономика» изложить в редакции согласно приложению к настоящему постановлению.</w:t>
      </w:r>
    </w:p>
    <w:p w:rsidR="002612A1" w:rsidRPr="003F6933" w:rsidRDefault="002612A1" w:rsidP="002612A1">
      <w:pPr>
        <w:tabs>
          <w:tab w:val="left" w:pos="0"/>
        </w:tabs>
        <w:spacing w:after="0" w:line="240" w:lineRule="auto"/>
        <w:jc w:val="both"/>
        <w:rPr>
          <w:rFonts w:ascii="Times New Roman" w:hAnsi="Times New Roman" w:cs="Times New Roman"/>
          <w:sz w:val="28"/>
          <w:szCs w:val="28"/>
        </w:rPr>
      </w:pPr>
      <w:r w:rsidRPr="003F6933">
        <w:rPr>
          <w:rFonts w:ascii="Times New Roman" w:hAnsi="Times New Roman" w:cs="Times New Roman"/>
          <w:color w:val="FF0000"/>
          <w:spacing w:val="-4"/>
          <w:sz w:val="28"/>
          <w:szCs w:val="28"/>
        </w:rPr>
        <w:tab/>
      </w:r>
      <w:r w:rsidRPr="003F6933">
        <w:rPr>
          <w:rFonts w:ascii="Times New Roman" w:hAnsi="Times New Roman" w:cs="Times New Roman"/>
          <w:spacing w:val="-4"/>
          <w:sz w:val="28"/>
          <w:szCs w:val="28"/>
        </w:rPr>
        <w:t>2</w:t>
      </w:r>
      <w:r w:rsidRPr="003F6933">
        <w:rPr>
          <w:rFonts w:ascii="Times New Roman" w:hAnsi="Times New Roman" w:cs="Times New Roman"/>
          <w:sz w:val="28"/>
          <w:szCs w:val="28"/>
        </w:rPr>
        <w:t xml:space="preserve">. Признать утратившим силу постановление </w:t>
      </w:r>
      <w:r w:rsidRPr="003F6933">
        <w:rPr>
          <w:rFonts w:ascii="Times New Roman" w:hAnsi="Times New Roman" w:cs="Times New Roman"/>
          <w:spacing w:val="-8"/>
          <w:sz w:val="28"/>
          <w:szCs w:val="28"/>
        </w:rPr>
        <w:t xml:space="preserve">Администрации Октябрьского района от </w:t>
      </w:r>
      <w:r>
        <w:rPr>
          <w:rFonts w:ascii="Times New Roman" w:hAnsi="Times New Roman" w:cs="Times New Roman"/>
          <w:spacing w:val="-8"/>
          <w:sz w:val="28"/>
          <w:szCs w:val="28"/>
        </w:rPr>
        <w:t>10</w:t>
      </w:r>
      <w:r w:rsidRPr="003F6933">
        <w:rPr>
          <w:rFonts w:ascii="Times New Roman" w:hAnsi="Times New Roman" w:cs="Times New Roman"/>
          <w:spacing w:val="-8"/>
          <w:sz w:val="28"/>
          <w:szCs w:val="28"/>
        </w:rPr>
        <w:t>.06.2016 № 3</w:t>
      </w:r>
      <w:r>
        <w:rPr>
          <w:rFonts w:ascii="Times New Roman" w:hAnsi="Times New Roman" w:cs="Times New Roman"/>
          <w:spacing w:val="-8"/>
          <w:sz w:val="28"/>
          <w:szCs w:val="28"/>
        </w:rPr>
        <w:t>83</w:t>
      </w:r>
      <w:r w:rsidRPr="003F6933">
        <w:rPr>
          <w:rFonts w:ascii="Times New Roman" w:hAnsi="Times New Roman" w:cs="Times New Roman"/>
          <w:spacing w:val="-8"/>
          <w:sz w:val="28"/>
          <w:szCs w:val="28"/>
        </w:rPr>
        <w:t xml:space="preserve"> «О внесении изменений в постановление Администрации Октябрьского района от 19.09.2013 № 799 «Об утверждении  муниципальной программы Октябрьского района «Экономическое развитие и инновационная экономика».</w:t>
      </w:r>
    </w:p>
    <w:p w:rsidR="002612A1" w:rsidRPr="003F6933" w:rsidRDefault="002612A1" w:rsidP="002612A1">
      <w:pPr>
        <w:tabs>
          <w:tab w:val="left" w:pos="0"/>
        </w:tabs>
        <w:spacing w:after="0" w:line="240" w:lineRule="auto"/>
        <w:jc w:val="both"/>
        <w:rPr>
          <w:rFonts w:ascii="Times New Roman" w:hAnsi="Times New Roman" w:cs="Times New Roman"/>
          <w:sz w:val="28"/>
          <w:szCs w:val="28"/>
        </w:rPr>
      </w:pPr>
      <w:r w:rsidRPr="003F6933">
        <w:rPr>
          <w:rFonts w:ascii="Times New Roman" w:hAnsi="Times New Roman" w:cs="Times New Roman"/>
          <w:sz w:val="28"/>
          <w:szCs w:val="28"/>
        </w:rPr>
        <w:tab/>
        <w:t>3.Настоящее  постановление вступает в силу с момента опубликования, и подлежит размещению на официальном сайте Администрации  Октябрьского района.</w:t>
      </w:r>
    </w:p>
    <w:p w:rsidR="002612A1" w:rsidRPr="003F6933" w:rsidRDefault="002612A1" w:rsidP="002612A1">
      <w:pPr>
        <w:spacing w:after="0" w:line="240" w:lineRule="auto"/>
        <w:jc w:val="both"/>
        <w:rPr>
          <w:rFonts w:ascii="Times New Roman" w:hAnsi="Times New Roman" w:cs="Times New Roman"/>
          <w:sz w:val="28"/>
          <w:szCs w:val="28"/>
        </w:rPr>
      </w:pPr>
      <w:r w:rsidRPr="003F6933">
        <w:rPr>
          <w:rFonts w:ascii="Times New Roman" w:hAnsi="Times New Roman" w:cs="Times New Roman"/>
          <w:sz w:val="28"/>
          <w:szCs w:val="28"/>
        </w:rPr>
        <w:tab/>
        <w:t>4. Контроль за исполнением постановления возложить на заместителя главы Администрации Октябрьского района – начальника финансово-экономического управления  Юшковскую Т.В.</w:t>
      </w:r>
    </w:p>
    <w:p w:rsidR="002612A1" w:rsidRPr="003F6933" w:rsidRDefault="002612A1" w:rsidP="002612A1">
      <w:pPr>
        <w:autoSpaceDE w:val="0"/>
        <w:spacing w:after="0" w:line="240" w:lineRule="auto"/>
        <w:jc w:val="both"/>
        <w:rPr>
          <w:rFonts w:ascii="Times New Roman" w:hAnsi="Times New Roman" w:cs="Times New Roman"/>
          <w:sz w:val="28"/>
          <w:szCs w:val="28"/>
        </w:rPr>
      </w:pPr>
    </w:p>
    <w:p w:rsidR="002612A1" w:rsidRPr="003F6933" w:rsidRDefault="002612A1" w:rsidP="002612A1">
      <w:pPr>
        <w:autoSpaceDE w:val="0"/>
        <w:spacing w:after="0" w:line="240" w:lineRule="auto"/>
        <w:jc w:val="both"/>
        <w:rPr>
          <w:rFonts w:ascii="Times New Roman" w:hAnsi="Times New Roman" w:cs="Times New Roman"/>
          <w:sz w:val="28"/>
          <w:szCs w:val="28"/>
        </w:rPr>
      </w:pPr>
    </w:p>
    <w:p w:rsidR="002612A1" w:rsidRPr="003F6933" w:rsidRDefault="002612A1" w:rsidP="002612A1">
      <w:pPr>
        <w:numPr>
          <w:ilvl w:val="0"/>
          <w:numId w:val="2"/>
        </w:numPr>
        <w:spacing w:after="0" w:line="240" w:lineRule="auto"/>
        <w:rPr>
          <w:rFonts w:ascii="Times New Roman" w:hAnsi="Times New Roman" w:cs="Times New Roman"/>
          <w:sz w:val="28"/>
          <w:szCs w:val="28"/>
        </w:rPr>
      </w:pPr>
      <w:r w:rsidRPr="003F6933">
        <w:rPr>
          <w:rFonts w:ascii="Times New Roman" w:hAnsi="Times New Roman" w:cs="Times New Roman"/>
          <w:sz w:val="28"/>
          <w:szCs w:val="28"/>
        </w:rPr>
        <w:tab/>
        <w:t>Глава Администрации</w:t>
      </w:r>
    </w:p>
    <w:p w:rsidR="002612A1" w:rsidRPr="003F6933" w:rsidRDefault="002612A1" w:rsidP="002612A1">
      <w:pPr>
        <w:spacing w:after="0" w:line="240" w:lineRule="auto"/>
        <w:ind w:left="432"/>
        <w:rPr>
          <w:rFonts w:ascii="Times New Roman" w:hAnsi="Times New Roman" w:cs="Times New Roman"/>
          <w:b/>
          <w:bCs/>
          <w:spacing w:val="-2"/>
          <w:sz w:val="28"/>
          <w:szCs w:val="28"/>
        </w:rPr>
      </w:pPr>
      <w:r w:rsidRPr="003F6933">
        <w:rPr>
          <w:rFonts w:ascii="Times New Roman" w:hAnsi="Times New Roman" w:cs="Times New Roman"/>
          <w:sz w:val="28"/>
          <w:szCs w:val="28"/>
        </w:rPr>
        <w:t>Октябрьского  района</w:t>
      </w:r>
      <w:r w:rsidRPr="003F6933">
        <w:rPr>
          <w:rFonts w:ascii="Times New Roman" w:hAnsi="Times New Roman" w:cs="Times New Roman"/>
          <w:sz w:val="28"/>
          <w:szCs w:val="28"/>
        </w:rPr>
        <w:tab/>
      </w:r>
      <w:r w:rsidRPr="003F6933">
        <w:rPr>
          <w:rFonts w:ascii="Times New Roman" w:hAnsi="Times New Roman" w:cs="Times New Roman"/>
          <w:sz w:val="28"/>
          <w:szCs w:val="28"/>
        </w:rPr>
        <w:tab/>
      </w:r>
      <w:r w:rsidRPr="003F6933">
        <w:rPr>
          <w:rFonts w:ascii="Times New Roman" w:hAnsi="Times New Roman" w:cs="Times New Roman"/>
          <w:sz w:val="28"/>
          <w:szCs w:val="28"/>
        </w:rPr>
        <w:tab/>
      </w:r>
      <w:r w:rsidRPr="003F6933">
        <w:rPr>
          <w:rFonts w:ascii="Times New Roman" w:hAnsi="Times New Roman" w:cs="Times New Roman"/>
          <w:sz w:val="28"/>
          <w:szCs w:val="28"/>
        </w:rPr>
        <w:tab/>
      </w:r>
      <w:r w:rsidRPr="003F6933">
        <w:rPr>
          <w:rFonts w:ascii="Times New Roman" w:hAnsi="Times New Roman" w:cs="Times New Roman"/>
          <w:sz w:val="28"/>
          <w:szCs w:val="28"/>
        </w:rPr>
        <w:tab/>
      </w:r>
      <w:r w:rsidRPr="003F6933">
        <w:rPr>
          <w:rFonts w:ascii="Times New Roman" w:hAnsi="Times New Roman" w:cs="Times New Roman"/>
          <w:sz w:val="28"/>
          <w:szCs w:val="28"/>
        </w:rPr>
        <w:tab/>
      </w:r>
      <w:r w:rsidRPr="003F6933">
        <w:rPr>
          <w:rFonts w:ascii="Times New Roman" w:hAnsi="Times New Roman" w:cs="Times New Roman"/>
          <w:sz w:val="28"/>
          <w:szCs w:val="28"/>
        </w:rPr>
        <w:tab/>
        <w:t xml:space="preserve">   Л.В. Овчиева</w:t>
      </w:r>
    </w:p>
    <w:p w:rsidR="002612A1" w:rsidRPr="003F6933" w:rsidRDefault="002612A1" w:rsidP="002612A1">
      <w:pPr>
        <w:rPr>
          <w:rFonts w:ascii="Times New Roman" w:hAnsi="Times New Roman" w:cs="Times New Roman"/>
          <w:sz w:val="28"/>
          <w:szCs w:val="28"/>
        </w:rPr>
      </w:pPr>
    </w:p>
    <w:p w:rsidR="002612A1" w:rsidRPr="003F6933" w:rsidRDefault="002612A1" w:rsidP="002612A1">
      <w:pPr>
        <w:rPr>
          <w:rFonts w:ascii="Times New Roman" w:hAnsi="Times New Roman" w:cs="Times New Roman"/>
          <w:sz w:val="28"/>
          <w:szCs w:val="28"/>
        </w:rPr>
      </w:pPr>
    </w:p>
    <w:p w:rsidR="002612A1" w:rsidRPr="003F6933" w:rsidRDefault="002612A1" w:rsidP="002612A1">
      <w:pPr>
        <w:rPr>
          <w:rFonts w:ascii="Times New Roman" w:hAnsi="Times New Roman" w:cs="Times New Roman"/>
          <w:sz w:val="28"/>
          <w:szCs w:val="28"/>
        </w:rPr>
      </w:pPr>
    </w:p>
    <w:p w:rsidR="002612A1" w:rsidRPr="003F6933" w:rsidRDefault="002612A1" w:rsidP="002612A1">
      <w:pPr>
        <w:spacing w:line="240" w:lineRule="auto"/>
        <w:rPr>
          <w:rFonts w:ascii="Times New Roman" w:hAnsi="Times New Roman" w:cs="Times New Roman"/>
          <w:sz w:val="28"/>
          <w:szCs w:val="28"/>
        </w:rPr>
      </w:pPr>
    </w:p>
    <w:p w:rsidR="002612A1" w:rsidRPr="003F6933" w:rsidRDefault="002612A1" w:rsidP="002612A1">
      <w:pPr>
        <w:spacing w:after="0" w:line="240" w:lineRule="auto"/>
        <w:rPr>
          <w:rFonts w:ascii="Times New Roman" w:hAnsi="Times New Roman" w:cs="Times New Roman"/>
          <w:sz w:val="28"/>
          <w:szCs w:val="28"/>
        </w:rPr>
      </w:pPr>
      <w:r w:rsidRPr="003F6933">
        <w:rPr>
          <w:rFonts w:ascii="Times New Roman" w:hAnsi="Times New Roman" w:cs="Times New Roman"/>
          <w:sz w:val="28"/>
          <w:szCs w:val="28"/>
        </w:rPr>
        <w:t>Постановление вносит:</w:t>
      </w:r>
    </w:p>
    <w:p w:rsidR="002612A1" w:rsidRPr="003F6933" w:rsidRDefault="002612A1" w:rsidP="002612A1">
      <w:pPr>
        <w:spacing w:after="0" w:line="240" w:lineRule="auto"/>
        <w:rPr>
          <w:rFonts w:ascii="Times New Roman" w:hAnsi="Times New Roman" w:cs="Times New Roman"/>
          <w:sz w:val="28"/>
          <w:szCs w:val="28"/>
        </w:rPr>
      </w:pPr>
      <w:r w:rsidRPr="003F6933">
        <w:rPr>
          <w:rFonts w:ascii="Times New Roman" w:hAnsi="Times New Roman" w:cs="Times New Roman"/>
          <w:sz w:val="28"/>
          <w:szCs w:val="28"/>
        </w:rPr>
        <w:t>сектор по содействию развитию</w:t>
      </w:r>
    </w:p>
    <w:p w:rsidR="002612A1" w:rsidRPr="003F6933" w:rsidRDefault="002612A1" w:rsidP="002612A1">
      <w:pPr>
        <w:spacing w:line="240" w:lineRule="auto"/>
        <w:rPr>
          <w:rFonts w:ascii="Times New Roman" w:hAnsi="Times New Roman" w:cs="Times New Roman"/>
          <w:sz w:val="28"/>
          <w:szCs w:val="28"/>
        </w:rPr>
      </w:pPr>
      <w:r w:rsidRPr="003F6933">
        <w:rPr>
          <w:rFonts w:ascii="Times New Roman" w:hAnsi="Times New Roman" w:cs="Times New Roman"/>
          <w:sz w:val="28"/>
          <w:szCs w:val="28"/>
        </w:rPr>
        <w:t>малого и среднего предпринимательства</w:t>
      </w:r>
    </w:p>
    <w:p w:rsidR="002612A1" w:rsidRPr="003F6933" w:rsidRDefault="002612A1" w:rsidP="002612A1">
      <w:pPr>
        <w:rPr>
          <w:rFonts w:ascii="Times New Roman" w:hAnsi="Times New Roman" w:cs="Times New Roman"/>
          <w:sz w:val="28"/>
          <w:szCs w:val="28"/>
        </w:rPr>
        <w:sectPr w:rsidR="002612A1" w:rsidRPr="003F6933" w:rsidSect="00030127">
          <w:footerReference w:type="default" r:id="rId10"/>
          <w:pgSz w:w="11906" w:h="16838"/>
          <w:pgMar w:top="851" w:right="851" w:bottom="765" w:left="1418" w:header="720" w:footer="709" w:gutter="0"/>
          <w:cols w:space="720"/>
          <w:docGrid w:linePitch="360"/>
        </w:sectPr>
      </w:pPr>
    </w:p>
    <w:tbl>
      <w:tblPr>
        <w:tblpPr w:leftFromText="180" w:rightFromText="180" w:vertAnchor="text" w:horzAnchor="margin" w:tblpY="77"/>
        <w:tblW w:w="15209" w:type="dxa"/>
        <w:tblLayout w:type="fixed"/>
        <w:tblLook w:val="0000" w:firstRow="0" w:lastRow="0" w:firstColumn="0" w:lastColumn="0" w:noHBand="0" w:noVBand="0"/>
      </w:tblPr>
      <w:tblGrid>
        <w:gridCol w:w="15209"/>
      </w:tblGrid>
      <w:tr w:rsidR="00AE09C2" w:rsidRPr="003F6933" w:rsidTr="00AE09C2">
        <w:trPr>
          <w:trHeight w:val="315"/>
        </w:trPr>
        <w:tc>
          <w:tcPr>
            <w:tcW w:w="15209" w:type="dxa"/>
            <w:shd w:val="clear" w:color="auto" w:fill="auto"/>
            <w:vAlign w:val="bottom"/>
          </w:tcPr>
          <w:p w:rsidR="00AE09C2" w:rsidRDefault="00AE09C2" w:rsidP="00AE09C2">
            <w:pPr>
              <w:spacing w:after="0" w:line="240" w:lineRule="auto"/>
              <w:rPr>
                <w:rFonts w:ascii="Times New Roman" w:eastAsia="Times New Roman" w:hAnsi="Times New Roman" w:cs="Times New Roman"/>
                <w:sz w:val="28"/>
                <w:szCs w:val="28"/>
              </w:rPr>
            </w:pPr>
          </w:p>
          <w:p w:rsidR="00AE09C2" w:rsidRPr="003F6933" w:rsidRDefault="00AE09C2" w:rsidP="00AE09C2">
            <w:pPr>
              <w:spacing w:after="0" w:line="240" w:lineRule="auto"/>
              <w:jc w:val="right"/>
              <w:rPr>
                <w:rFonts w:ascii="Times New Roman" w:eastAsia="Times New Roman" w:hAnsi="Times New Roman" w:cs="Times New Roman"/>
                <w:sz w:val="28"/>
                <w:szCs w:val="28"/>
              </w:rPr>
            </w:pPr>
            <w:bookmarkStart w:id="0" w:name="_GoBack"/>
            <w:r w:rsidRPr="003F6933">
              <w:rPr>
                <w:rFonts w:ascii="Times New Roman" w:eastAsia="Times New Roman" w:hAnsi="Times New Roman" w:cs="Times New Roman"/>
                <w:sz w:val="28"/>
                <w:szCs w:val="28"/>
              </w:rPr>
              <w:t>Приложен</w:t>
            </w:r>
            <w:bookmarkEnd w:id="0"/>
            <w:r w:rsidRPr="003F6933">
              <w:rPr>
                <w:rFonts w:ascii="Times New Roman" w:eastAsia="Times New Roman" w:hAnsi="Times New Roman" w:cs="Times New Roman"/>
                <w:sz w:val="28"/>
                <w:szCs w:val="28"/>
              </w:rPr>
              <w:t xml:space="preserve">ие </w:t>
            </w:r>
          </w:p>
        </w:tc>
      </w:tr>
      <w:tr w:rsidR="00AE09C2" w:rsidRPr="003F6933" w:rsidTr="00AE09C2">
        <w:trPr>
          <w:trHeight w:val="315"/>
        </w:trPr>
        <w:tc>
          <w:tcPr>
            <w:tcW w:w="15209" w:type="dxa"/>
            <w:shd w:val="clear" w:color="auto" w:fill="auto"/>
            <w:vAlign w:val="bottom"/>
          </w:tcPr>
          <w:p w:rsidR="00AE09C2" w:rsidRPr="003F6933" w:rsidRDefault="00AE09C2" w:rsidP="00AE09C2">
            <w:pPr>
              <w:spacing w:after="0" w:line="240" w:lineRule="auto"/>
              <w:jc w:val="right"/>
              <w:rPr>
                <w:rFonts w:ascii="Times New Roman" w:eastAsia="Times New Roman" w:hAnsi="Times New Roman" w:cs="Times New Roman"/>
                <w:sz w:val="28"/>
                <w:szCs w:val="28"/>
              </w:rPr>
            </w:pPr>
            <w:r w:rsidRPr="003F6933">
              <w:rPr>
                <w:rFonts w:ascii="Times New Roman" w:eastAsia="Times New Roman" w:hAnsi="Times New Roman" w:cs="Times New Roman"/>
                <w:sz w:val="28"/>
                <w:szCs w:val="28"/>
              </w:rPr>
              <w:t xml:space="preserve">к постановлению </w:t>
            </w:r>
          </w:p>
          <w:p w:rsidR="00AE09C2" w:rsidRPr="003F6933" w:rsidRDefault="00AE09C2" w:rsidP="00AE09C2">
            <w:pPr>
              <w:spacing w:after="0" w:line="240" w:lineRule="auto"/>
              <w:jc w:val="right"/>
              <w:rPr>
                <w:rFonts w:ascii="Times New Roman" w:eastAsia="Times New Roman" w:hAnsi="Times New Roman" w:cs="Times New Roman"/>
                <w:sz w:val="28"/>
                <w:szCs w:val="28"/>
              </w:rPr>
            </w:pPr>
            <w:r w:rsidRPr="003F6933">
              <w:rPr>
                <w:rFonts w:ascii="Times New Roman" w:eastAsia="Times New Roman" w:hAnsi="Times New Roman" w:cs="Times New Roman"/>
                <w:sz w:val="28"/>
                <w:szCs w:val="28"/>
              </w:rPr>
              <w:t xml:space="preserve">Администрации </w:t>
            </w:r>
          </w:p>
          <w:p w:rsidR="00AE09C2" w:rsidRPr="003F6933" w:rsidRDefault="00AE09C2" w:rsidP="00AE09C2">
            <w:pPr>
              <w:spacing w:after="0" w:line="240" w:lineRule="auto"/>
              <w:jc w:val="right"/>
              <w:rPr>
                <w:rFonts w:ascii="Times New Roman" w:hAnsi="Times New Roman" w:cs="Times New Roman"/>
                <w:sz w:val="28"/>
                <w:szCs w:val="28"/>
              </w:rPr>
            </w:pPr>
            <w:r w:rsidRPr="003F6933">
              <w:rPr>
                <w:rFonts w:ascii="Times New Roman" w:eastAsia="Times New Roman" w:hAnsi="Times New Roman" w:cs="Times New Roman"/>
                <w:sz w:val="28"/>
                <w:szCs w:val="28"/>
              </w:rPr>
              <w:t xml:space="preserve">Октябрьского района </w:t>
            </w:r>
          </w:p>
        </w:tc>
      </w:tr>
    </w:tbl>
    <w:p w:rsidR="002612A1" w:rsidRPr="003F6933" w:rsidRDefault="002612A1" w:rsidP="002612A1">
      <w:pPr>
        <w:spacing w:after="0" w:line="240" w:lineRule="auto"/>
        <w:ind w:left="432"/>
        <w:rPr>
          <w:rFonts w:ascii="Times New Roman" w:hAnsi="Times New Roman" w:cs="Times New Roman"/>
          <w:b/>
          <w:bCs/>
          <w:spacing w:val="-2"/>
          <w:sz w:val="28"/>
          <w:szCs w:val="28"/>
        </w:rPr>
      </w:pPr>
    </w:p>
    <w:p w:rsidR="002612A1" w:rsidRPr="003F6933" w:rsidRDefault="002612A1" w:rsidP="002612A1">
      <w:pPr>
        <w:pStyle w:val="ConsPlusNormal"/>
        <w:ind w:left="3528" w:right="-456" w:firstLine="1859"/>
        <w:jc w:val="right"/>
        <w:rPr>
          <w:rFonts w:ascii="Times New Roman" w:hAnsi="Times New Roman" w:cs="Times New Roman"/>
          <w:sz w:val="28"/>
          <w:szCs w:val="28"/>
        </w:rPr>
      </w:pPr>
      <w:r w:rsidRPr="003F6933">
        <w:rPr>
          <w:rFonts w:ascii="Times New Roman" w:hAnsi="Times New Roman" w:cs="Times New Roman"/>
          <w:sz w:val="28"/>
          <w:szCs w:val="28"/>
        </w:rPr>
        <w:t xml:space="preserve">                   от  </w:t>
      </w:r>
      <w:r w:rsidR="00341DB4">
        <w:rPr>
          <w:rFonts w:ascii="Times New Roman" w:hAnsi="Times New Roman" w:cs="Times New Roman"/>
          <w:sz w:val="28"/>
          <w:szCs w:val="28"/>
          <w:u w:val="single"/>
        </w:rPr>
        <w:t xml:space="preserve">             </w:t>
      </w:r>
      <w:r w:rsidRPr="003F6933">
        <w:rPr>
          <w:rFonts w:ascii="Times New Roman" w:hAnsi="Times New Roman" w:cs="Times New Roman"/>
          <w:sz w:val="28"/>
          <w:szCs w:val="28"/>
        </w:rPr>
        <w:t xml:space="preserve"> № </w:t>
      </w:r>
      <w:r w:rsidR="00341DB4">
        <w:rPr>
          <w:rFonts w:ascii="Times New Roman" w:hAnsi="Times New Roman" w:cs="Times New Roman"/>
          <w:sz w:val="28"/>
          <w:szCs w:val="28"/>
          <w:u w:val="single"/>
        </w:rPr>
        <w:t xml:space="preserve">     </w:t>
      </w:r>
    </w:p>
    <w:p w:rsidR="002612A1" w:rsidRPr="003F6933" w:rsidRDefault="002612A1" w:rsidP="002612A1">
      <w:pPr>
        <w:pStyle w:val="ConsPlusNormal"/>
        <w:ind w:left="3528" w:right="-456" w:firstLine="1859"/>
        <w:jc w:val="right"/>
        <w:rPr>
          <w:rFonts w:ascii="Times New Roman" w:hAnsi="Times New Roman" w:cs="Times New Roman"/>
          <w:sz w:val="24"/>
          <w:szCs w:val="24"/>
        </w:rPr>
      </w:pPr>
    </w:p>
    <w:p w:rsidR="002612A1" w:rsidRPr="00C208E6" w:rsidRDefault="002612A1" w:rsidP="002612A1">
      <w:pPr>
        <w:pStyle w:val="17"/>
        <w:keepNext/>
        <w:spacing w:after="0" w:line="240" w:lineRule="auto"/>
        <w:jc w:val="center"/>
        <w:rPr>
          <w:rFonts w:ascii="Times New Roman" w:hAnsi="Times New Roman" w:cs="Times New Roman"/>
          <w:b w:val="0"/>
          <w:sz w:val="28"/>
          <w:szCs w:val="28"/>
          <w:u w:val="single"/>
        </w:rPr>
      </w:pPr>
      <w:r w:rsidRPr="00C208E6">
        <w:rPr>
          <w:rFonts w:ascii="Times New Roman" w:hAnsi="Times New Roman" w:cs="Times New Roman"/>
          <w:b w:val="0"/>
          <w:sz w:val="28"/>
          <w:szCs w:val="28"/>
        </w:rPr>
        <w:t xml:space="preserve">Раздел </w:t>
      </w:r>
      <w:r w:rsidRPr="00C208E6">
        <w:rPr>
          <w:rFonts w:ascii="Times New Roman" w:hAnsi="Times New Roman" w:cs="Times New Roman"/>
          <w:b w:val="0"/>
          <w:sz w:val="28"/>
          <w:szCs w:val="28"/>
          <w:lang w:val="en-US"/>
        </w:rPr>
        <w:t>I</w:t>
      </w:r>
      <w:r w:rsidRPr="00C208E6">
        <w:rPr>
          <w:rFonts w:ascii="Times New Roman" w:hAnsi="Times New Roman" w:cs="Times New Roman"/>
          <w:b w:val="0"/>
          <w:sz w:val="28"/>
          <w:szCs w:val="28"/>
        </w:rPr>
        <w:t>.Паспорт муниципальной программы Октябрьского района</w:t>
      </w:r>
    </w:p>
    <w:p w:rsidR="002612A1" w:rsidRPr="00C208E6" w:rsidRDefault="002612A1" w:rsidP="002612A1">
      <w:pPr>
        <w:spacing w:after="0" w:line="240" w:lineRule="auto"/>
        <w:jc w:val="center"/>
        <w:rPr>
          <w:rFonts w:ascii="Times New Roman" w:hAnsi="Times New Roman" w:cs="Times New Roman"/>
          <w:sz w:val="24"/>
          <w:szCs w:val="24"/>
          <w:u w:val="single"/>
        </w:rPr>
      </w:pPr>
      <w:r w:rsidRPr="00C208E6">
        <w:rPr>
          <w:rFonts w:ascii="Times New Roman" w:hAnsi="Times New Roman" w:cs="Times New Roman"/>
          <w:sz w:val="28"/>
          <w:szCs w:val="28"/>
          <w:u w:val="single"/>
        </w:rPr>
        <w:t>«Экономическое развитие и инновационная экономика»</w:t>
      </w:r>
    </w:p>
    <w:p w:rsidR="002612A1" w:rsidRPr="003F6933" w:rsidRDefault="002612A1" w:rsidP="002612A1">
      <w:pPr>
        <w:spacing w:after="0" w:line="240" w:lineRule="auto"/>
        <w:jc w:val="center"/>
        <w:rPr>
          <w:rFonts w:ascii="Times New Roman" w:hAnsi="Times New Roman" w:cs="Times New Roman"/>
          <w:b/>
          <w:sz w:val="24"/>
          <w:szCs w:val="24"/>
          <w:u w:val="single"/>
        </w:rPr>
      </w:pPr>
    </w:p>
    <w:tbl>
      <w:tblPr>
        <w:tblW w:w="14904" w:type="dxa"/>
        <w:tblInd w:w="75" w:type="dxa"/>
        <w:tblLayout w:type="fixed"/>
        <w:tblCellMar>
          <w:left w:w="75" w:type="dxa"/>
          <w:right w:w="75" w:type="dxa"/>
        </w:tblCellMar>
        <w:tblLook w:val="0000" w:firstRow="0" w:lastRow="0" w:firstColumn="0" w:lastColumn="0" w:noHBand="0" w:noVBand="0"/>
      </w:tblPr>
      <w:tblGrid>
        <w:gridCol w:w="5245"/>
        <w:gridCol w:w="1817"/>
        <w:gridCol w:w="1585"/>
        <w:gridCol w:w="1559"/>
        <w:gridCol w:w="1560"/>
        <w:gridCol w:w="1559"/>
        <w:gridCol w:w="10"/>
        <w:gridCol w:w="1569"/>
      </w:tblGrid>
      <w:tr w:rsidR="002612A1" w:rsidRPr="003F6933" w:rsidTr="002612A1">
        <w:trPr>
          <w:trHeight w:val="400"/>
        </w:trPr>
        <w:tc>
          <w:tcPr>
            <w:tcW w:w="5245"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Наименование муниципальной программы                 </w:t>
            </w:r>
          </w:p>
        </w:tc>
        <w:tc>
          <w:tcPr>
            <w:tcW w:w="9659" w:type="dxa"/>
            <w:gridSpan w:val="7"/>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spacing w:after="0" w:line="240" w:lineRule="auto"/>
              <w:jc w:val="both"/>
              <w:rPr>
                <w:sz w:val="24"/>
                <w:szCs w:val="24"/>
              </w:rPr>
            </w:pPr>
            <w:r w:rsidRPr="003F6933">
              <w:rPr>
                <w:rFonts w:ascii="Times New Roman" w:hAnsi="Times New Roman" w:cs="Times New Roman"/>
                <w:sz w:val="24"/>
                <w:szCs w:val="24"/>
              </w:rPr>
              <w:t>«Экономическое развитие и инновационная экономика» (далее – муниципальная программа)</w:t>
            </w:r>
          </w:p>
        </w:tc>
      </w:tr>
      <w:tr w:rsidR="002612A1" w:rsidRPr="003F6933" w:rsidTr="002612A1">
        <w:trPr>
          <w:trHeight w:val="400"/>
        </w:trPr>
        <w:tc>
          <w:tcPr>
            <w:tcW w:w="5245"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Цели муниципальной     </w:t>
            </w:r>
            <w:r w:rsidRPr="003F6933">
              <w:rPr>
                <w:sz w:val="24"/>
                <w:szCs w:val="24"/>
              </w:rPr>
              <w:br/>
              <w:t xml:space="preserve">программы                   </w:t>
            </w:r>
          </w:p>
        </w:tc>
        <w:tc>
          <w:tcPr>
            <w:tcW w:w="9659" w:type="dxa"/>
            <w:gridSpan w:val="7"/>
            <w:tcBorders>
              <w:left w:val="single" w:sz="4" w:space="0" w:color="000000"/>
              <w:bottom w:val="single" w:sz="4" w:space="0" w:color="000000"/>
              <w:right w:val="single" w:sz="4" w:space="0" w:color="000000"/>
            </w:tcBorders>
            <w:shd w:val="clear" w:color="auto" w:fill="auto"/>
          </w:tcPr>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Создание условий для привлечения инвестиций в Октябрьский район</w:t>
            </w:r>
          </w:p>
          <w:p w:rsidR="002612A1" w:rsidRPr="003F6933" w:rsidRDefault="002612A1" w:rsidP="002612A1">
            <w:pPr>
              <w:autoSpaceDE w:val="0"/>
              <w:spacing w:after="0" w:line="240" w:lineRule="auto"/>
              <w:jc w:val="both"/>
              <w:rPr>
                <w:sz w:val="24"/>
                <w:szCs w:val="24"/>
              </w:rPr>
            </w:pPr>
            <w:r w:rsidRPr="003F6933">
              <w:rPr>
                <w:rFonts w:ascii="Times New Roman" w:hAnsi="Times New Roman" w:cs="Times New Roman"/>
                <w:sz w:val="24"/>
                <w:szCs w:val="24"/>
              </w:rPr>
              <w:t>Создание благоприятного предпринимательского климата и условий для ведения бизнеса</w:t>
            </w:r>
          </w:p>
        </w:tc>
      </w:tr>
      <w:tr w:rsidR="002612A1" w:rsidRPr="003F6933" w:rsidTr="002612A1">
        <w:trPr>
          <w:trHeight w:val="400"/>
        </w:trPr>
        <w:tc>
          <w:tcPr>
            <w:tcW w:w="5245"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Задачи муниципальной     </w:t>
            </w:r>
            <w:r w:rsidRPr="003F6933">
              <w:rPr>
                <w:sz w:val="24"/>
                <w:szCs w:val="24"/>
              </w:rPr>
              <w:br/>
              <w:t xml:space="preserve">программы                   </w:t>
            </w:r>
          </w:p>
        </w:tc>
        <w:tc>
          <w:tcPr>
            <w:tcW w:w="9659" w:type="dxa"/>
            <w:gridSpan w:val="7"/>
            <w:tcBorders>
              <w:left w:val="single" w:sz="4" w:space="0" w:color="000000"/>
              <w:bottom w:val="single" w:sz="4" w:space="0" w:color="000000"/>
              <w:right w:val="single" w:sz="4" w:space="0" w:color="000000"/>
            </w:tcBorders>
            <w:shd w:val="clear" w:color="auto" w:fill="auto"/>
          </w:tcPr>
          <w:p w:rsidR="002612A1" w:rsidRPr="003F6933" w:rsidRDefault="002612A1" w:rsidP="002612A1">
            <w:pPr>
              <w:autoSpaceDE w:val="0"/>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Создание благоприятного инвестиционного климата</w:t>
            </w:r>
          </w:p>
          <w:p w:rsidR="002612A1" w:rsidRPr="003F6933" w:rsidRDefault="002612A1" w:rsidP="002612A1">
            <w:pPr>
              <w:autoSpaceDE w:val="0"/>
              <w:spacing w:after="0" w:line="240" w:lineRule="auto"/>
              <w:jc w:val="both"/>
              <w:rPr>
                <w:sz w:val="24"/>
                <w:szCs w:val="24"/>
              </w:rPr>
            </w:pPr>
            <w:r w:rsidRPr="003F6933">
              <w:rPr>
                <w:rFonts w:ascii="Times New Roman" w:hAnsi="Times New Roman" w:cs="Times New Roman"/>
                <w:sz w:val="24"/>
                <w:szCs w:val="24"/>
              </w:rPr>
              <w:t>Создание благоприятного предпринимательского климата и  условий для ведения бизнеса</w:t>
            </w:r>
          </w:p>
        </w:tc>
      </w:tr>
      <w:tr w:rsidR="002612A1" w:rsidRPr="003F6933" w:rsidTr="002612A1">
        <w:trPr>
          <w:trHeight w:val="400"/>
        </w:trPr>
        <w:tc>
          <w:tcPr>
            <w:tcW w:w="5245" w:type="dxa"/>
            <w:tcBorders>
              <w:left w:val="single" w:sz="4" w:space="0" w:color="000000"/>
              <w:bottom w:val="single" w:sz="4" w:space="0" w:color="000000"/>
            </w:tcBorders>
            <w:shd w:val="clear" w:color="auto" w:fill="auto"/>
          </w:tcPr>
          <w:p w:rsidR="002612A1" w:rsidRPr="00016FD4" w:rsidRDefault="002612A1" w:rsidP="002612A1">
            <w:pPr>
              <w:pStyle w:val="ConsPlusCell"/>
              <w:rPr>
                <w:color w:val="FF0000"/>
                <w:sz w:val="24"/>
                <w:szCs w:val="24"/>
              </w:rPr>
            </w:pPr>
            <w:r w:rsidRPr="003F6933">
              <w:rPr>
                <w:sz w:val="24"/>
                <w:szCs w:val="24"/>
              </w:rPr>
              <w:t>Ответственный исполнитель</w:t>
            </w:r>
            <w:r>
              <w:rPr>
                <w:sz w:val="24"/>
                <w:szCs w:val="24"/>
              </w:rPr>
              <w:t xml:space="preserve"> </w:t>
            </w:r>
            <w:r w:rsidRPr="00DC2B62">
              <w:rPr>
                <w:sz w:val="24"/>
                <w:szCs w:val="24"/>
              </w:rPr>
              <w:t>муниципальной программы</w:t>
            </w:r>
            <w:r>
              <w:rPr>
                <w:sz w:val="24"/>
                <w:szCs w:val="24"/>
              </w:rPr>
              <w:t>;</w:t>
            </w:r>
          </w:p>
          <w:p w:rsidR="002612A1" w:rsidRPr="003F6933" w:rsidRDefault="002612A1" w:rsidP="002612A1">
            <w:pPr>
              <w:pStyle w:val="ConsPlusCell"/>
              <w:rPr>
                <w:sz w:val="24"/>
                <w:szCs w:val="24"/>
              </w:rPr>
            </w:pPr>
            <w:r>
              <w:rPr>
                <w:sz w:val="24"/>
                <w:szCs w:val="24"/>
              </w:rPr>
              <w:t>о</w:t>
            </w:r>
            <w:r w:rsidRPr="003F6933">
              <w:rPr>
                <w:sz w:val="24"/>
                <w:szCs w:val="24"/>
              </w:rPr>
              <w:t>тветственный соисполнитель</w:t>
            </w:r>
            <w:r>
              <w:rPr>
                <w:sz w:val="24"/>
                <w:szCs w:val="24"/>
              </w:rPr>
              <w:t xml:space="preserve"> </w:t>
            </w:r>
          </w:p>
        </w:tc>
        <w:tc>
          <w:tcPr>
            <w:tcW w:w="9659" w:type="dxa"/>
            <w:gridSpan w:val="7"/>
            <w:tcBorders>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Администрация Октябрьского района </w:t>
            </w:r>
          </w:p>
          <w:p w:rsidR="002612A1" w:rsidRPr="003F6933" w:rsidRDefault="002612A1" w:rsidP="002612A1">
            <w:pPr>
              <w:pStyle w:val="ConsPlusCell"/>
              <w:rPr>
                <w:sz w:val="24"/>
                <w:szCs w:val="24"/>
              </w:rPr>
            </w:pPr>
            <w:r w:rsidRPr="003F6933">
              <w:rPr>
                <w:sz w:val="24"/>
                <w:szCs w:val="24"/>
              </w:rPr>
              <w:t>Отдел инвестиционного развития</w:t>
            </w:r>
          </w:p>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r>
      <w:tr w:rsidR="002612A1" w:rsidRPr="003F6933" w:rsidTr="002612A1">
        <w:trPr>
          <w:trHeight w:val="400"/>
        </w:trPr>
        <w:tc>
          <w:tcPr>
            <w:tcW w:w="5245"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Сроки реализации            </w:t>
            </w:r>
            <w:r w:rsidRPr="003F6933">
              <w:rPr>
                <w:sz w:val="24"/>
                <w:szCs w:val="24"/>
              </w:rPr>
              <w:br/>
              <w:t xml:space="preserve">муниципальной программы   </w:t>
            </w:r>
          </w:p>
        </w:tc>
        <w:tc>
          <w:tcPr>
            <w:tcW w:w="9659" w:type="dxa"/>
            <w:gridSpan w:val="7"/>
            <w:tcBorders>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2014-2018 годы</w:t>
            </w:r>
          </w:p>
        </w:tc>
      </w:tr>
      <w:tr w:rsidR="002612A1" w:rsidRPr="003F6933" w:rsidTr="002612A1">
        <w:tc>
          <w:tcPr>
            <w:tcW w:w="5245" w:type="dxa"/>
            <w:tcBorders>
              <w:left w:val="single" w:sz="4" w:space="0" w:color="000000"/>
              <w:bottom w:val="single" w:sz="4" w:space="0" w:color="000000"/>
            </w:tcBorders>
            <w:shd w:val="clear" w:color="auto" w:fill="auto"/>
          </w:tcPr>
          <w:p w:rsidR="002612A1" w:rsidRPr="003F6933" w:rsidRDefault="002612A1" w:rsidP="002612A1">
            <w:pPr>
              <w:pStyle w:val="ConsPlusCell"/>
              <w:rPr>
                <w:color w:val="000000"/>
                <w:sz w:val="24"/>
                <w:szCs w:val="24"/>
              </w:rPr>
            </w:pPr>
            <w:r w:rsidRPr="003F6933">
              <w:rPr>
                <w:sz w:val="24"/>
                <w:szCs w:val="24"/>
              </w:rPr>
              <w:t xml:space="preserve">Перечень подпрограмм        </w:t>
            </w:r>
          </w:p>
        </w:tc>
        <w:tc>
          <w:tcPr>
            <w:tcW w:w="9659" w:type="dxa"/>
            <w:gridSpan w:val="7"/>
            <w:tcBorders>
              <w:left w:val="single" w:sz="4" w:space="0" w:color="000000"/>
              <w:bottom w:val="single" w:sz="4" w:space="0" w:color="000000"/>
              <w:right w:val="single" w:sz="4" w:space="0" w:color="000000"/>
            </w:tcBorders>
            <w:shd w:val="clear" w:color="auto" w:fill="auto"/>
          </w:tcPr>
          <w:p w:rsidR="002612A1" w:rsidRPr="003F6933" w:rsidRDefault="002612A1" w:rsidP="002612A1">
            <w:pPr>
              <w:autoSpaceDE w:val="0"/>
              <w:spacing w:after="0" w:line="240" w:lineRule="auto"/>
              <w:jc w:val="both"/>
              <w:rPr>
                <w:rFonts w:ascii="Times New Roman" w:hAnsi="Times New Roman" w:cs="Times New Roman"/>
                <w:color w:val="000000"/>
                <w:sz w:val="24"/>
                <w:szCs w:val="24"/>
              </w:rPr>
            </w:pPr>
            <w:r w:rsidRPr="003F6933">
              <w:rPr>
                <w:rFonts w:ascii="Times New Roman" w:hAnsi="Times New Roman" w:cs="Times New Roman"/>
                <w:color w:val="000000"/>
                <w:sz w:val="24"/>
                <w:szCs w:val="24"/>
              </w:rPr>
              <w:t>«Создание благоприятных условий для привлечения инвестиций в Октябрьский район»</w:t>
            </w:r>
          </w:p>
          <w:p w:rsidR="002612A1" w:rsidRPr="003F6933" w:rsidRDefault="002612A1" w:rsidP="002612A1">
            <w:pPr>
              <w:autoSpaceDE w:val="0"/>
              <w:spacing w:after="0" w:line="240" w:lineRule="auto"/>
              <w:jc w:val="both"/>
              <w:rPr>
                <w:sz w:val="24"/>
                <w:szCs w:val="24"/>
              </w:rPr>
            </w:pPr>
            <w:r w:rsidRPr="003F6933">
              <w:rPr>
                <w:rFonts w:ascii="Times New Roman" w:hAnsi="Times New Roman" w:cs="Times New Roman"/>
                <w:color w:val="000000"/>
                <w:sz w:val="24"/>
                <w:szCs w:val="24"/>
              </w:rPr>
              <w:t>«Развитие субъектов малого и среднего предпринимательства в Октябрьском районе»</w:t>
            </w:r>
          </w:p>
        </w:tc>
      </w:tr>
      <w:tr w:rsidR="002612A1" w:rsidRPr="003F6933" w:rsidTr="002612A1">
        <w:trPr>
          <w:trHeight w:val="400"/>
        </w:trPr>
        <w:tc>
          <w:tcPr>
            <w:tcW w:w="5245" w:type="dxa"/>
            <w:vMerge w:val="restart"/>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Источники финансирования    </w:t>
            </w:r>
            <w:r w:rsidRPr="003F6933">
              <w:rPr>
                <w:sz w:val="24"/>
                <w:szCs w:val="24"/>
              </w:rPr>
              <w:br/>
              <w:t xml:space="preserve">муниципальной программы,  </w:t>
            </w:r>
            <w:r w:rsidRPr="003F6933">
              <w:rPr>
                <w:sz w:val="24"/>
                <w:szCs w:val="24"/>
              </w:rPr>
              <w:br/>
              <w:t xml:space="preserve">в том числе по годам:       </w:t>
            </w:r>
          </w:p>
        </w:tc>
        <w:tc>
          <w:tcPr>
            <w:tcW w:w="9659" w:type="dxa"/>
            <w:gridSpan w:val="7"/>
            <w:tcBorders>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2417818,2 тыс. рублей                           </w:t>
            </w:r>
          </w:p>
        </w:tc>
      </w:tr>
      <w:tr w:rsidR="002612A1" w:rsidRPr="003F6933" w:rsidTr="002612A1">
        <w:trPr>
          <w:trHeight w:val="600"/>
        </w:trPr>
        <w:tc>
          <w:tcPr>
            <w:tcW w:w="5245"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817"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color w:val="000000"/>
                <w:sz w:val="24"/>
                <w:szCs w:val="24"/>
              </w:rPr>
            </w:pPr>
            <w:r w:rsidRPr="003F6933">
              <w:rPr>
                <w:color w:val="000000"/>
                <w:sz w:val="24"/>
                <w:szCs w:val="24"/>
              </w:rPr>
              <w:t>Всего</w:t>
            </w:r>
          </w:p>
        </w:tc>
        <w:tc>
          <w:tcPr>
            <w:tcW w:w="1585"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color w:val="000000"/>
                <w:sz w:val="24"/>
                <w:szCs w:val="24"/>
              </w:rPr>
            </w:pPr>
            <w:r w:rsidRPr="003F6933">
              <w:rPr>
                <w:color w:val="000000"/>
                <w:sz w:val="24"/>
                <w:szCs w:val="24"/>
              </w:rPr>
              <w:t>2014</w:t>
            </w:r>
          </w:p>
        </w:tc>
        <w:tc>
          <w:tcPr>
            <w:tcW w:w="1559"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color w:val="000000"/>
                <w:sz w:val="24"/>
                <w:szCs w:val="24"/>
              </w:rPr>
            </w:pPr>
            <w:r w:rsidRPr="003F6933">
              <w:rPr>
                <w:color w:val="000000"/>
                <w:sz w:val="24"/>
                <w:szCs w:val="24"/>
              </w:rPr>
              <w:t>2015</w:t>
            </w:r>
          </w:p>
        </w:tc>
        <w:tc>
          <w:tcPr>
            <w:tcW w:w="1560"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color w:val="000000"/>
                <w:sz w:val="24"/>
                <w:szCs w:val="24"/>
              </w:rPr>
            </w:pPr>
            <w:r w:rsidRPr="003F6933">
              <w:rPr>
                <w:color w:val="000000"/>
                <w:sz w:val="24"/>
                <w:szCs w:val="24"/>
              </w:rPr>
              <w:t>2016</w:t>
            </w:r>
          </w:p>
        </w:tc>
        <w:tc>
          <w:tcPr>
            <w:tcW w:w="1559"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color w:val="000000"/>
                <w:sz w:val="24"/>
                <w:szCs w:val="24"/>
              </w:rPr>
            </w:pPr>
            <w:r w:rsidRPr="003F6933">
              <w:rPr>
                <w:color w:val="000000"/>
                <w:sz w:val="24"/>
                <w:szCs w:val="24"/>
              </w:rPr>
              <w:t>2017</w:t>
            </w:r>
          </w:p>
        </w:tc>
        <w:tc>
          <w:tcPr>
            <w:tcW w:w="1579" w:type="dxa"/>
            <w:gridSpan w:val="2"/>
            <w:tcBorders>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color w:val="000000"/>
                <w:sz w:val="24"/>
                <w:szCs w:val="24"/>
              </w:rPr>
            </w:pPr>
            <w:r w:rsidRPr="003F6933">
              <w:rPr>
                <w:color w:val="000000"/>
                <w:sz w:val="24"/>
                <w:szCs w:val="24"/>
              </w:rPr>
              <w:t>2018</w:t>
            </w:r>
          </w:p>
        </w:tc>
      </w:tr>
      <w:tr w:rsidR="002612A1" w:rsidRPr="003F6933" w:rsidTr="002612A1">
        <w:trPr>
          <w:trHeight w:val="400"/>
        </w:trPr>
        <w:tc>
          <w:tcPr>
            <w:tcW w:w="5245"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1817"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11439,5</w:t>
            </w:r>
          </w:p>
        </w:tc>
        <w:tc>
          <w:tcPr>
            <w:tcW w:w="1585"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3 272,1</w:t>
            </w:r>
          </w:p>
        </w:tc>
        <w:tc>
          <w:tcPr>
            <w:tcW w:w="1559"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1723,0</w:t>
            </w:r>
          </w:p>
        </w:tc>
        <w:tc>
          <w:tcPr>
            <w:tcW w:w="1560"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2 038,6</w:t>
            </w:r>
          </w:p>
        </w:tc>
        <w:tc>
          <w:tcPr>
            <w:tcW w:w="1559"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2 202,9</w:t>
            </w:r>
          </w:p>
        </w:tc>
        <w:tc>
          <w:tcPr>
            <w:tcW w:w="1579" w:type="dxa"/>
            <w:gridSpan w:val="2"/>
            <w:tcBorders>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2 202,9</w:t>
            </w:r>
          </w:p>
        </w:tc>
      </w:tr>
      <w:tr w:rsidR="002612A1" w:rsidRPr="003F6933" w:rsidTr="002612A1">
        <w:trPr>
          <w:trHeight w:val="400"/>
        </w:trPr>
        <w:tc>
          <w:tcPr>
            <w:tcW w:w="5245" w:type="dxa"/>
            <w:tcBorders>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федерального и областного  бюджетов          </w:t>
            </w:r>
          </w:p>
        </w:tc>
        <w:tc>
          <w:tcPr>
            <w:tcW w:w="1817"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20873,4</w:t>
            </w:r>
          </w:p>
        </w:tc>
        <w:tc>
          <w:tcPr>
            <w:tcW w:w="1585"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7500,0</w:t>
            </w:r>
          </w:p>
        </w:tc>
        <w:tc>
          <w:tcPr>
            <w:tcW w:w="1559"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3 873,4</w:t>
            </w:r>
          </w:p>
        </w:tc>
        <w:tc>
          <w:tcPr>
            <w:tcW w:w="1560"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5000,0</w:t>
            </w:r>
          </w:p>
        </w:tc>
        <w:tc>
          <w:tcPr>
            <w:tcW w:w="1569" w:type="dxa"/>
            <w:gridSpan w:val="2"/>
            <w:tcBorders>
              <w:left w:val="single" w:sz="4" w:space="0" w:color="000000"/>
              <w:bottom w:val="single" w:sz="4" w:space="0" w:color="auto"/>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4500,0</w:t>
            </w:r>
          </w:p>
        </w:tc>
        <w:tc>
          <w:tcPr>
            <w:tcW w:w="1569" w:type="dxa"/>
            <w:tcBorders>
              <w:left w:val="single" w:sz="4" w:space="0" w:color="000000"/>
              <w:bottom w:val="single" w:sz="4" w:space="0" w:color="auto"/>
              <w:right w:val="single" w:sz="4" w:space="0" w:color="000000"/>
            </w:tcBorders>
            <w:shd w:val="clear" w:color="auto" w:fill="auto"/>
            <w:vAlign w:val="center"/>
          </w:tcPr>
          <w:p w:rsidR="002612A1" w:rsidRPr="003F6933" w:rsidRDefault="002612A1" w:rsidP="002612A1">
            <w:pPr>
              <w:pStyle w:val="ConsPlusCell"/>
              <w:rPr>
                <w:sz w:val="24"/>
                <w:szCs w:val="24"/>
              </w:rPr>
            </w:pPr>
            <w:r w:rsidRPr="003F6933">
              <w:rPr>
                <w:sz w:val="24"/>
                <w:szCs w:val="24"/>
              </w:rPr>
              <w:t>средства но-сят прогноз-ный харак-тер, подле-жат ежегод-ной коррек-тировке</w:t>
            </w:r>
          </w:p>
        </w:tc>
      </w:tr>
      <w:tr w:rsidR="002612A1" w:rsidRPr="003F6933" w:rsidTr="002612A1">
        <w:tc>
          <w:tcPr>
            <w:tcW w:w="5245"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Другие источники            </w:t>
            </w:r>
          </w:p>
        </w:tc>
        <w:tc>
          <w:tcPr>
            <w:tcW w:w="1817"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2385505,3</w:t>
            </w:r>
          </w:p>
        </w:tc>
        <w:tc>
          <w:tcPr>
            <w:tcW w:w="1585"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477 354,9</w:t>
            </w:r>
          </w:p>
        </w:tc>
        <w:tc>
          <w:tcPr>
            <w:tcW w:w="1559"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477706,6</w:t>
            </w:r>
          </w:p>
        </w:tc>
        <w:tc>
          <w:tcPr>
            <w:tcW w:w="1560"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476 814,6</w:t>
            </w:r>
          </w:p>
        </w:tc>
        <w:tc>
          <w:tcPr>
            <w:tcW w:w="1559"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476 814,6</w:t>
            </w:r>
          </w:p>
        </w:tc>
        <w:tc>
          <w:tcPr>
            <w:tcW w:w="1579" w:type="dxa"/>
            <w:gridSpan w:val="2"/>
            <w:tcBorders>
              <w:top w:val="single" w:sz="4" w:space="0" w:color="auto"/>
              <w:left w:val="single" w:sz="4" w:space="0" w:color="000000"/>
              <w:bottom w:val="single" w:sz="4" w:space="0" w:color="000000"/>
              <w:right w:val="single" w:sz="4" w:space="0" w:color="000000"/>
            </w:tcBorders>
            <w:shd w:val="clear" w:color="auto" w:fill="auto"/>
          </w:tcPr>
          <w:p w:rsidR="002612A1" w:rsidRPr="003F6933" w:rsidRDefault="002612A1" w:rsidP="002612A1">
            <w:pPr>
              <w:spacing w:after="0" w:line="240" w:lineRule="auto"/>
              <w:jc w:val="center"/>
              <w:rPr>
                <w:sz w:val="24"/>
                <w:szCs w:val="24"/>
              </w:rPr>
            </w:pPr>
            <w:r w:rsidRPr="003F6933">
              <w:rPr>
                <w:rFonts w:ascii="Times New Roman" w:hAnsi="Times New Roman" w:cs="Times New Roman"/>
                <w:sz w:val="24"/>
                <w:szCs w:val="24"/>
              </w:rPr>
              <w:t>476 814,6</w:t>
            </w:r>
          </w:p>
        </w:tc>
      </w:tr>
      <w:tr w:rsidR="002612A1" w:rsidRPr="003F6933" w:rsidTr="002612A1">
        <w:trPr>
          <w:trHeight w:val="600"/>
        </w:trPr>
        <w:tc>
          <w:tcPr>
            <w:tcW w:w="5245"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Планируемые результаты      </w:t>
            </w:r>
            <w:r w:rsidRPr="003F6933">
              <w:rPr>
                <w:sz w:val="24"/>
                <w:szCs w:val="24"/>
              </w:rPr>
              <w:br/>
              <w:t xml:space="preserve">реализации муниципальной </w:t>
            </w:r>
            <w:r w:rsidRPr="003F6933">
              <w:rPr>
                <w:sz w:val="24"/>
                <w:szCs w:val="24"/>
              </w:rPr>
              <w:br/>
              <w:t xml:space="preserve">программы                   </w:t>
            </w:r>
          </w:p>
        </w:tc>
        <w:tc>
          <w:tcPr>
            <w:tcW w:w="9659" w:type="dxa"/>
            <w:gridSpan w:val="7"/>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-улучшение инвестиционного имиджа в Октябрьском районе;</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-создание инженерно-транспортной инфраструктуры для реализации инвестиционных проектов и индустриальных парков;</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xml:space="preserve">-разработка новых механизмов привлечения инвестиций на основе принципов государственно-частного партнерства; </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-улучшение условий ведения бизнеса в Октябрьском районе - снижение инвестиционных и предпринимательских рисков, снижение уровня коррупции;</w:t>
            </w:r>
          </w:p>
          <w:p w:rsidR="002612A1" w:rsidRPr="003F6933" w:rsidRDefault="002612A1" w:rsidP="002612A1">
            <w:pPr>
              <w:autoSpaceDE w:val="0"/>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-снижение избыточных административных и иных ограничений, обязанностей, необоснованных расходов у субъектов предпринимательской и иной деятельности;</w:t>
            </w:r>
          </w:p>
          <w:p w:rsidR="002612A1" w:rsidRPr="003F6933" w:rsidRDefault="002612A1" w:rsidP="002612A1">
            <w:pPr>
              <w:autoSpaceDE w:val="0"/>
              <w:spacing w:after="0" w:line="240" w:lineRule="auto"/>
              <w:jc w:val="both"/>
            </w:pPr>
            <w:r w:rsidRPr="003F6933">
              <w:rPr>
                <w:rFonts w:ascii="Times New Roman" w:hAnsi="Times New Roman" w:cs="Times New Roman"/>
                <w:sz w:val="24"/>
                <w:szCs w:val="24"/>
              </w:rPr>
              <w:t>-повышение гарантий защиты прав юридических лиц и индивидуальных предпринимателей при проведении государственного контроля (надзора) и муниципального контроля.</w:t>
            </w:r>
          </w:p>
        </w:tc>
      </w:tr>
    </w:tbl>
    <w:p w:rsidR="002612A1" w:rsidRPr="003F6933" w:rsidRDefault="002612A1" w:rsidP="002612A1">
      <w:pPr>
        <w:sectPr w:rsidR="002612A1" w:rsidRPr="003F6933" w:rsidSect="00AE09C2">
          <w:footerReference w:type="default" r:id="rId11"/>
          <w:pgSz w:w="16838" w:h="11906" w:orient="landscape"/>
          <w:pgMar w:top="993" w:right="1134" w:bottom="851" w:left="1134" w:header="720" w:footer="709" w:gutter="0"/>
          <w:cols w:space="720"/>
          <w:docGrid w:linePitch="360"/>
        </w:sectPr>
      </w:pPr>
    </w:p>
    <w:p w:rsidR="002612A1" w:rsidRPr="00C208E6" w:rsidRDefault="002612A1" w:rsidP="002612A1">
      <w:pPr>
        <w:jc w:val="center"/>
        <w:rPr>
          <w:szCs w:val="28"/>
        </w:rPr>
      </w:pPr>
      <w:r w:rsidRPr="00C208E6">
        <w:rPr>
          <w:rFonts w:ascii="Times New Roman" w:hAnsi="Times New Roman" w:cs="Times New Roman"/>
          <w:sz w:val="28"/>
          <w:szCs w:val="28"/>
        </w:rPr>
        <w:t xml:space="preserve">Раздел </w:t>
      </w:r>
      <w:r w:rsidRPr="00C208E6">
        <w:rPr>
          <w:rFonts w:ascii="Times New Roman" w:hAnsi="Times New Roman" w:cs="Times New Roman"/>
          <w:sz w:val="28"/>
          <w:szCs w:val="28"/>
          <w:lang w:val="en-US"/>
        </w:rPr>
        <w:t>II</w:t>
      </w:r>
      <w:r w:rsidRPr="00C208E6">
        <w:rPr>
          <w:rFonts w:ascii="Times New Roman" w:hAnsi="Times New Roman" w:cs="Times New Roman"/>
          <w:sz w:val="28"/>
          <w:szCs w:val="28"/>
        </w:rPr>
        <w:t xml:space="preserve">. Общая характеристика </w:t>
      </w:r>
      <w:r w:rsidRPr="00C208E6">
        <w:rPr>
          <w:rFonts w:ascii="Times New Roman" w:eastAsia="Times New Roman" w:hAnsi="Times New Roman" w:cs="Times New Roman"/>
          <w:sz w:val="28"/>
          <w:szCs w:val="28"/>
        </w:rPr>
        <w:t>муниципальной программы, основные проблемы, инерционный прогноз  развития</w:t>
      </w:r>
    </w:p>
    <w:p w:rsidR="002612A1" w:rsidRPr="003F6933" w:rsidRDefault="002612A1" w:rsidP="002612A1">
      <w:pPr>
        <w:pStyle w:val="210"/>
        <w:ind w:firstLine="709"/>
        <w:rPr>
          <w:szCs w:val="28"/>
        </w:rPr>
      </w:pPr>
      <w:r w:rsidRPr="003F6933">
        <w:rPr>
          <w:szCs w:val="28"/>
        </w:rPr>
        <w:t>Итоги 2010 – 2012 годов свидетельствуют о сохранении в экономике района позитивных тенденций. Рост объемов отмечается во всех основных видах деятельности материального производства. Активизирована инвестиционная деятельность, выросли денежные доходы населения, сократилась численность официально зарегистрированных безработных.</w:t>
      </w:r>
    </w:p>
    <w:p w:rsidR="002612A1" w:rsidRPr="003F6933" w:rsidRDefault="002612A1" w:rsidP="002612A1">
      <w:pPr>
        <w:pStyle w:val="221"/>
        <w:widowControl w:val="0"/>
        <w:spacing w:line="240" w:lineRule="auto"/>
        <w:ind w:firstLine="709"/>
        <w:rPr>
          <w:szCs w:val="28"/>
        </w:rPr>
      </w:pPr>
      <w:r w:rsidRPr="003F6933">
        <w:rPr>
          <w:sz w:val="28"/>
          <w:szCs w:val="28"/>
        </w:rPr>
        <w:t xml:space="preserve"> Промышленное производство является основным сектором для создания материальных благ, товарной и денежной массы, новых рабочих мест и инвестиционных источников. </w:t>
      </w:r>
    </w:p>
    <w:p w:rsidR="002612A1" w:rsidRPr="003F6933" w:rsidRDefault="002612A1" w:rsidP="002612A1">
      <w:pPr>
        <w:pStyle w:val="210"/>
        <w:ind w:firstLine="709"/>
        <w:rPr>
          <w:szCs w:val="28"/>
        </w:rPr>
      </w:pPr>
      <w:r w:rsidRPr="003F6933">
        <w:rPr>
          <w:szCs w:val="28"/>
        </w:rPr>
        <w:t>На развитие экономики и социальной сферы Октябрьского района в 2012 году по полному кругу организаций освоено 2271,1млн. рублей инвестиций в основной капитал в фактически действующих ценах.</w:t>
      </w:r>
    </w:p>
    <w:p w:rsidR="002612A1" w:rsidRPr="003F6933" w:rsidRDefault="002612A1" w:rsidP="002612A1">
      <w:pPr>
        <w:pStyle w:val="210"/>
        <w:ind w:firstLine="709"/>
        <w:rPr>
          <w:szCs w:val="28"/>
        </w:rPr>
      </w:pPr>
      <w:r w:rsidRPr="003F6933">
        <w:rPr>
          <w:szCs w:val="28"/>
        </w:rPr>
        <w:t xml:space="preserve">Основными направлениями инвестирования остаются «строительство» - 62,5 процентов от общего объема инвестиций, «сельское хозяйство» - 8,8 процентов, «производство и распределение электроэнергии, газа, пара, горячей воды» -  6,9  процентов. В 2012 году оборот предприятий малого и среднего бизнеса  сложился в сумме 5 187,1  млн. рублей, основной вклад в показатель обеспечен организациями большинства видов экономической деятельности. </w:t>
      </w:r>
    </w:p>
    <w:p w:rsidR="002612A1" w:rsidRPr="003F6933" w:rsidRDefault="002612A1" w:rsidP="002612A1">
      <w:pPr>
        <w:pStyle w:val="220"/>
        <w:ind w:firstLine="709"/>
        <w:rPr>
          <w:szCs w:val="28"/>
        </w:rPr>
      </w:pPr>
      <w:r w:rsidRPr="003F6933">
        <w:rPr>
          <w:szCs w:val="28"/>
        </w:rPr>
        <w:t xml:space="preserve">В 2012 году накопленная инфляция увеличилась в сравнении с 2011 годом (106,1 процента) на 0,6 процентных пункта и составила 106,7 процента.  </w:t>
      </w:r>
    </w:p>
    <w:p w:rsidR="002612A1" w:rsidRPr="003F6933" w:rsidRDefault="002612A1" w:rsidP="002612A1">
      <w:pPr>
        <w:pStyle w:val="220"/>
        <w:ind w:firstLine="709"/>
        <w:rPr>
          <w:szCs w:val="28"/>
        </w:rPr>
      </w:pPr>
      <w:r w:rsidRPr="003F6933">
        <w:rPr>
          <w:szCs w:val="28"/>
        </w:rPr>
        <w:t xml:space="preserve">Данное превышение показателя 2011 года определялось увеличением цен на продовольственные товары, общее удорожание которых по итогам 2012 года составило 7,4 процента (к уровню декабря 2011 года), что значительно превысило уровень 2011 года (3,3 процента). </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По итогам 2012 года оборот розничной торговли по всем каналам реализации сложился в объеме 4 314,2  млн. рублей, превысив уровень 2011 года в сопоставимых ценах на 16,2 процента.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Реальные располагаемые денежные доходы в декабре 2012 года выросли на 6,4 процента по сравнению с декабрем 2011 года. Сохранение инфляционных процессов в течение 2012 года в районе примерно на одном уровне способствовало постепенному увеличению реальных располагаемых доходов - в целом за 2012 год они достигли 104,1 процента (в январе-декабре 2011 года отмечалось снижение на 0,5 процента).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Позитивным изменениям в экономике способствовали реализуемые Администрацией района меры, направленные на стимулирование экономической активности и экономического роста в сфере </w:t>
      </w:r>
      <w:r w:rsidRPr="003F6933">
        <w:rPr>
          <w:rFonts w:ascii="Times New Roman" w:hAnsi="Times New Roman" w:cs="Times New Roman"/>
          <w:color w:val="000000"/>
          <w:sz w:val="28"/>
          <w:szCs w:val="28"/>
        </w:rPr>
        <w:t xml:space="preserve">создания благоприятных условий для привлечения инвестиций, </w:t>
      </w:r>
      <w:r w:rsidRPr="003F6933">
        <w:rPr>
          <w:rFonts w:ascii="Times New Roman" w:hAnsi="Times New Roman" w:cs="Times New Roman"/>
          <w:sz w:val="28"/>
          <w:szCs w:val="28"/>
        </w:rPr>
        <w:t>развития субъектов малого и среднего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Инвестиционная политика Октябрьского района реализуется в соответствии со Стратегией развития Октябрьского района на период до 2020 года. Результатом реализации Стратегии является привлечение инвестиций в Октябрьский район, обеспечивающих диверсификацию экономики района с приоритетной ориентацией на инновационный путь развития и повышение качества жизни населения района.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Инвестиционная деятельность Октябрьского района в 2012 году отмечена позитивными тенденциями, определяемыми ростом объемов инвестиций в основной капитал.</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бизнес - сообществом, придание работе по реализации инвестиционной политики района системного характера.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На областном уровне Октябрьский район признан наиболее подготовленным регионом для приема крупных инвесторов.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Среди организаций, увеличивших объемы освоения инвестиций в основной капитал за 2012 год по сравнению с соответствующим периодом прошлого года: ЗАОР НП Ильичевская племптицефабрика, ООО ПФ Маркинская, ООО «Ирдон», ООО «Мишель-Алко», ООО «ТЦ Индолина»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К основным проблемам в развитии инвестиционной деятельности в Октябрьском районе, в 2013 году следует отнести:</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недостаток собственных финансовых средств предприятий;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 недостаточный уровень доступности финансовых ресурсов кредитных организаций, в том числе, для малого и среднего бизнеса, реализующего инвестиционные проекты на территории Октябрьского района;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недостаточный уровень и высокая стоимость развития инженерной и транспортной инфраструктуры, инвестиционных площадок на территории Октябрьского района;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административные барьеры.</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В этой связи необходимо формирование единой системы привлечения инвестиционных ресурсов, совершенствование механизма государственной поддержки инвестиционной деятельности, развитие инфраструктуры с использованием механизмов государственно-частного партнерства, обеспечение эффективного использования имеющегося в Октябрьском районе  инвестиционного потенциала.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Работа по развитию и поддержке предпринимательства Администрацией района </w:t>
      </w:r>
      <w:r w:rsidRPr="003F6933">
        <w:rPr>
          <w:rFonts w:ascii="Times New Roman" w:hAnsi="Times New Roman" w:cs="Times New Roman"/>
          <w:spacing w:val="-4"/>
          <w:sz w:val="28"/>
          <w:szCs w:val="28"/>
        </w:rPr>
        <w:t xml:space="preserve"> системно и целенаправленно </w:t>
      </w:r>
      <w:r w:rsidRPr="003F6933">
        <w:rPr>
          <w:rFonts w:ascii="Times New Roman" w:hAnsi="Times New Roman" w:cs="Times New Roman"/>
          <w:sz w:val="28"/>
          <w:szCs w:val="28"/>
        </w:rPr>
        <w:t>с применением программно-целевого комплексного подхода.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 целью обеспечения комплексного подхода к удовлетворению потребностей малого и среднего бизнеса в финансовой, имущественной, информационной и иных видах поддержки, в Октябрьском районе сформирована инфраструктура поддержки предпринимательства, в которую входят:</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муниципальный фонд местного развития и поддержки   предпринимательства;</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некоммерческое партнерство « Агентство поддержки и развитие малого и среднего предпринимательства;</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некоммерческое партнерство «Октябрьский Бизнес- инкубатор»;</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сельскохозяйственный потребительский кредитный  кооператив «Родные Просторы»;</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w:t>
      </w:r>
      <w:r w:rsidRPr="003F6933">
        <w:rPr>
          <w:rFonts w:ascii="Times New Roman" w:hAnsi="Times New Roman" w:cs="Times New Roman"/>
          <w:iCs/>
          <w:sz w:val="28"/>
          <w:szCs w:val="28"/>
        </w:rPr>
        <w:t>автономная некоммерческая организация «Инновационно-технологический центр» «Октябрьский»</w:t>
      </w:r>
      <w:r w:rsidRPr="003F6933">
        <w:rPr>
          <w:rFonts w:ascii="Times New Roman" w:hAnsi="Times New Roman" w:cs="Times New Roman"/>
          <w:sz w:val="28"/>
          <w:szCs w:val="28"/>
        </w:rPr>
        <w:t>;</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Также в Октябрьском районе осуществляют деятельность региональные организации инфраструктуры: Гарантийный фонд Ростовской области, Ростовское региональное агентство поддержки предпринимательства, Ростовский бизнес-инкубатор, Ростовский региональный Евро Инфо Корреспондентский Центр.</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 целью обеспечения субъектов малого и среднего предпринимательства (далее – субъекты МСП) бесплатными консультационными услугами  в районе  реализуется проект по консультированию. Также, предусмотрено преимущественное право на участие в приватизации арендуемых субъектами малого и среднего предпринимательства (далее МСП) объектов недвижимого имущества. П</w:t>
      </w:r>
      <w:r w:rsidRPr="003F6933">
        <w:rPr>
          <w:rFonts w:ascii="Times New Roman" w:hAnsi="Times New Roman" w:cs="Times New Roman"/>
          <w:color w:val="000000"/>
          <w:sz w:val="28"/>
          <w:szCs w:val="28"/>
        </w:rPr>
        <w:t xml:space="preserve">редельное значение площади установлено на уровне 2500 кв. м., </w:t>
      </w:r>
      <w:r w:rsidRPr="003F6933">
        <w:rPr>
          <w:rFonts w:ascii="Times New Roman" w:hAnsi="Times New Roman" w:cs="Times New Roman"/>
          <w:sz w:val="28"/>
          <w:szCs w:val="28"/>
        </w:rPr>
        <w:t>с</w:t>
      </w:r>
      <w:r w:rsidRPr="003F6933">
        <w:rPr>
          <w:rFonts w:ascii="Times New Roman" w:hAnsi="Times New Roman" w:cs="Times New Roman"/>
          <w:color w:val="000000"/>
          <w:sz w:val="28"/>
          <w:szCs w:val="28"/>
        </w:rPr>
        <w:t>рок рассрочки оплаты арендуемого имущества установлен до 5 лет (по данным мониторинга</w:t>
      </w:r>
      <w:r w:rsidRPr="003F6933">
        <w:rPr>
          <w:rFonts w:ascii="Times New Roman" w:hAnsi="Times New Roman" w:cs="Times New Roman"/>
          <w:sz w:val="28"/>
          <w:szCs w:val="28"/>
        </w:rPr>
        <w:t xml:space="preserve"> средний срок рассрочки по области составляет 4,8 лет</w:t>
      </w:r>
      <w:r w:rsidRPr="003F6933">
        <w:rPr>
          <w:rFonts w:ascii="Times New Roman" w:hAnsi="Times New Roman" w:cs="Times New Roman"/>
          <w:color w:val="000000"/>
          <w:sz w:val="28"/>
          <w:szCs w:val="28"/>
        </w:rPr>
        <w:t>). Р</w:t>
      </w:r>
      <w:r w:rsidRPr="003F6933">
        <w:rPr>
          <w:rFonts w:ascii="Times New Roman" w:hAnsi="Times New Roman" w:cs="Times New Roman"/>
          <w:sz w:val="28"/>
          <w:szCs w:val="28"/>
        </w:rPr>
        <w:t xml:space="preserve">еализуется Федеральный закон от 22.07.2008 № 159 – 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Согласно ст. 18 Федерального закона от 24.07.2007 № 209-ФЗ « О развитии малого и среднего предпринимательства в Российской Федерации» в целях оказания имущественной поддержки субъектам МСП органы местного самоуправления вправе утверждать перечни муниципального имущества, предназначенного для предоставления во владение или пользование на долгосрочной основе субъектам МСП и организациям, образующим инфраструктуру поддержки субъектов МСП (далее – Перечень). По состоянию на 01.07.2013  в Октябрьском районе Перечень принят. Общая численность объектов, включенных в Перечни, составляет 7 объектов. Договоры аренды муниципального имущества, включенного в Перечни, заключены с 7 субъектами МСП.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В Октябрьском районе организована работа по пропаганде и популяризации предпринимательской деятельности, в том числе путем широкого освещения вопросов предпринимательства в средствах массовой информации, ежегодной </w:t>
      </w:r>
      <w:r w:rsidRPr="003F6933">
        <w:rPr>
          <w:rFonts w:ascii="Times New Roman" w:hAnsi="Times New Roman" w:cs="Times New Roman"/>
          <w:bCs/>
          <w:sz w:val="28"/>
          <w:szCs w:val="28"/>
        </w:rPr>
        <w:t>разработки и издания методических, информационных и презентационных материалов</w:t>
      </w:r>
      <w:r w:rsidRPr="003F6933">
        <w:rPr>
          <w:rFonts w:ascii="Times New Roman" w:hAnsi="Times New Roman" w:cs="Times New Roman"/>
          <w:sz w:val="28"/>
          <w:szCs w:val="28"/>
        </w:rPr>
        <w:t xml:space="preserve">, </w:t>
      </w:r>
      <w:r w:rsidRPr="003F6933">
        <w:rPr>
          <w:rFonts w:ascii="Times New Roman" w:hAnsi="Times New Roman" w:cs="Times New Roman"/>
          <w:bCs/>
          <w:sz w:val="28"/>
          <w:szCs w:val="28"/>
        </w:rPr>
        <w:t xml:space="preserve">проведения рейтинговый конкурсов, семинаров, «круглых столов», по вопросам </w:t>
      </w:r>
      <w:r w:rsidRPr="003F6933">
        <w:rPr>
          <w:rFonts w:ascii="Times New Roman" w:hAnsi="Times New Roman" w:cs="Times New Roman"/>
          <w:sz w:val="28"/>
          <w:szCs w:val="28"/>
        </w:rPr>
        <w:t>развития малого и среднего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Оказание финансовой поддержки предпринимателям, в том числе через софинансирование муниципальной программы развития субъектов МСП, способствует модернизации предприятий, создает дополнительные условия для привлечения инвестиций в основной капитал.</w:t>
      </w:r>
    </w:p>
    <w:p w:rsidR="002612A1" w:rsidRPr="003F6933" w:rsidRDefault="002612A1" w:rsidP="002612A1">
      <w:pPr>
        <w:autoSpaceDE w:val="0"/>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xml:space="preserve">Развитие малого и среднего предпринимательства и переход его на качественно новый уровень участия в формировании валового внутреннего продукта Октябрьского района требуют существенного расширения возможностей для субъектов малого и среднего предпринимательства в вопросах обеспечения финансовыми ресурсами. С этой целью в районе создан Муниципальный фонд местного развития и поддержки предпринимательства, который позволяет получить кредит заемщикам под 8,25 процентов годовых. </w:t>
      </w:r>
    </w:p>
    <w:p w:rsidR="002612A1" w:rsidRPr="003F6933" w:rsidRDefault="002612A1" w:rsidP="002612A1">
      <w:pPr>
        <w:autoSpaceDE w:val="0"/>
        <w:spacing w:after="0" w:line="240" w:lineRule="auto"/>
        <w:ind w:firstLine="709"/>
        <w:jc w:val="both"/>
        <w:rPr>
          <w:sz w:val="28"/>
          <w:szCs w:val="28"/>
        </w:rPr>
      </w:pPr>
      <w:r w:rsidRPr="003F6933">
        <w:rPr>
          <w:rFonts w:ascii="Times New Roman" w:hAnsi="Times New Roman" w:cs="Times New Roman"/>
          <w:sz w:val="28"/>
          <w:szCs w:val="28"/>
        </w:rPr>
        <w:t>Администрацией района сделано многое в части расширения доступа к финансовым ресурсам банковских учреждений (ОАО «Россельхозбанк», Юго-Западный Банк СБ РФ, Октябрьское отделение №5410), снижения административных и организационных барьеров.  Для обеспечения доступа к финансовым ресурсам начинающих предпринимателей в области осуществляются мероприятия, направленные на развитие системы микрофинансирования.</w:t>
      </w:r>
    </w:p>
    <w:p w:rsidR="002612A1" w:rsidRPr="003F6933" w:rsidRDefault="002612A1" w:rsidP="002612A1">
      <w:pPr>
        <w:pStyle w:val="af9"/>
        <w:jc w:val="both"/>
        <w:rPr>
          <w:sz w:val="28"/>
          <w:szCs w:val="28"/>
        </w:rPr>
      </w:pPr>
      <w:r w:rsidRPr="003F6933">
        <w:rPr>
          <w:sz w:val="28"/>
          <w:szCs w:val="28"/>
        </w:rPr>
        <w:tab/>
        <w:t xml:space="preserve">Кроме того, в рамках образовательной поддержки проводится повышение квалификации и профессиональной переподготовки руководителей и специалистов субъектов малого и среднего предпринимательства, в том числе в формате дистанционного обучения. С 2010 года  образовательная программа по основам предпринимательства внедрена в пилотных общеобразовательных школах района. </w:t>
      </w:r>
    </w:p>
    <w:p w:rsidR="002612A1" w:rsidRPr="003F6933" w:rsidRDefault="002612A1" w:rsidP="002612A1">
      <w:pPr>
        <w:pStyle w:val="af9"/>
        <w:jc w:val="both"/>
        <w:rPr>
          <w:sz w:val="28"/>
          <w:szCs w:val="28"/>
        </w:rPr>
      </w:pPr>
      <w:r w:rsidRPr="003F6933">
        <w:rPr>
          <w:sz w:val="28"/>
          <w:szCs w:val="28"/>
        </w:rPr>
        <w:tab/>
        <w:t>Ключевые проблемы развития малого предпринимательства:</w:t>
      </w:r>
    </w:p>
    <w:p w:rsidR="002612A1" w:rsidRPr="003F6933" w:rsidRDefault="002612A1" w:rsidP="002612A1">
      <w:pPr>
        <w:pStyle w:val="af9"/>
        <w:numPr>
          <w:ilvl w:val="0"/>
          <w:numId w:val="5"/>
        </w:numPr>
        <w:jc w:val="both"/>
        <w:rPr>
          <w:sz w:val="28"/>
          <w:szCs w:val="28"/>
        </w:rPr>
      </w:pPr>
      <w:r w:rsidRPr="003F6933">
        <w:rPr>
          <w:sz w:val="28"/>
          <w:szCs w:val="28"/>
        </w:rPr>
        <w:t>высокие проценты по кредитам;</w:t>
      </w:r>
    </w:p>
    <w:p w:rsidR="002612A1" w:rsidRPr="003F6933" w:rsidRDefault="002612A1" w:rsidP="002612A1">
      <w:pPr>
        <w:pStyle w:val="af9"/>
        <w:numPr>
          <w:ilvl w:val="0"/>
          <w:numId w:val="5"/>
        </w:numPr>
        <w:jc w:val="both"/>
        <w:rPr>
          <w:sz w:val="28"/>
          <w:szCs w:val="28"/>
        </w:rPr>
      </w:pPr>
      <w:r w:rsidRPr="003F6933">
        <w:rPr>
          <w:sz w:val="28"/>
          <w:szCs w:val="28"/>
        </w:rPr>
        <w:t>отсутствие залоговой базы для получения кредитов;</w:t>
      </w:r>
    </w:p>
    <w:p w:rsidR="002612A1" w:rsidRPr="003F6933" w:rsidRDefault="002612A1" w:rsidP="002612A1">
      <w:pPr>
        <w:pStyle w:val="af9"/>
        <w:numPr>
          <w:ilvl w:val="0"/>
          <w:numId w:val="5"/>
        </w:numPr>
        <w:jc w:val="both"/>
        <w:rPr>
          <w:sz w:val="28"/>
          <w:szCs w:val="28"/>
        </w:rPr>
      </w:pPr>
      <w:r w:rsidRPr="003F6933">
        <w:rPr>
          <w:sz w:val="28"/>
          <w:szCs w:val="28"/>
        </w:rPr>
        <w:t>высокая плата за энергоносители;</w:t>
      </w:r>
    </w:p>
    <w:p w:rsidR="002612A1" w:rsidRPr="003F6933" w:rsidRDefault="002612A1" w:rsidP="002612A1">
      <w:pPr>
        <w:pStyle w:val="af9"/>
        <w:numPr>
          <w:ilvl w:val="0"/>
          <w:numId w:val="5"/>
        </w:numPr>
        <w:jc w:val="both"/>
        <w:rPr>
          <w:sz w:val="28"/>
          <w:szCs w:val="28"/>
        </w:rPr>
      </w:pPr>
      <w:r w:rsidRPr="003F6933">
        <w:rPr>
          <w:sz w:val="28"/>
          <w:szCs w:val="28"/>
        </w:rPr>
        <w:t>высокая налогооблагаемая база, влияющая на развитие предприятия и его модернизацию.</w:t>
      </w:r>
    </w:p>
    <w:p w:rsidR="002612A1" w:rsidRPr="003F6933" w:rsidRDefault="002612A1" w:rsidP="002612A1">
      <w:pPr>
        <w:pStyle w:val="af9"/>
        <w:jc w:val="both"/>
        <w:rPr>
          <w:sz w:val="28"/>
          <w:szCs w:val="28"/>
        </w:rPr>
      </w:pPr>
      <w:r w:rsidRPr="003F6933">
        <w:rPr>
          <w:sz w:val="28"/>
          <w:szCs w:val="28"/>
        </w:rPr>
        <w:tab/>
        <w:t>Развитие малого предпринимательства в районе должно быть переориентировано, в первую очередь, на оказание бытовых, жилищно-коммунальных и других услуг населению, на потребительский рынок. Большие возможности для малого бизнеса предоставляются в связи развитием в районе туризма, в том числе аграрного и этнографического, а также в производстве сувенирной и другой продукции.</w:t>
      </w:r>
    </w:p>
    <w:p w:rsidR="002612A1" w:rsidRPr="003F6933" w:rsidRDefault="002612A1" w:rsidP="002612A1">
      <w:pPr>
        <w:spacing w:after="0" w:line="240" w:lineRule="auto"/>
        <w:jc w:val="center"/>
        <w:rPr>
          <w:rFonts w:ascii="Times New Roman" w:hAnsi="Times New Roman" w:cs="Times New Roman"/>
          <w:sz w:val="28"/>
          <w:szCs w:val="28"/>
        </w:rPr>
      </w:pPr>
    </w:p>
    <w:p w:rsidR="002612A1" w:rsidRPr="003F6933" w:rsidRDefault="002612A1" w:rsidP="002612A1">
      <w:pPr>
        <w:spacing w:after="0" w:line="240" w:lineRule="auto"/>
        <w:jc w:val="center"/>
        <w:rPr>
          <w:rFonts w:ascii="Times New Roman" w:hAnsi="Times New Roman" w:cs="Times New Roman"/>
          <w:sz w:val="28"/>
          <w:szCs w:val="28"/>
        </w:rPr>
      </w:pPr>
      <w:r w:rsidRPr="003F6933">
        <w:rPr>
          <w:rFonts w:ascii="Times New Roman" w:hAnsi="Times New Roman" w:cs="Times New Roman"/>
          <w:sz w:val="28"/>
          <w:szCs w:val="28"/>
        </w:rPr>
        <w:t>П</w:t>
      </w:r>
      <w:r w:rsidRPr="003F6933">
        <w:rPr>
          <w:rFonts w:ascii="Times New Roman" w:eastAsia="Times New Roman" w:hAnsi="Times New Roman" w:cs="Times New Roman"/>
          <w:sz w:val="28"/>
          <w:szCs w:val="28"/>
        </w:rPr>
        <w:t>рогноз развития муниципальной программы</w:t>
      </w:r>
    </w:p>
    <w:p w:rsidR="002612A1" w:rsidRPr="003F6933" w:rsidRDefault="002612A1" w:rsidP="002612A1">
      <w:pPr>
        <w:spacing w:after="0" w:line="240" w:lineRule="auto"/>
        <w:ind w:firstLine="709"/>
        <w:jc w:val="both"/>
        <w:rPr>
          <w:szCs w:val="28"/>
        </w:rPr>
      </w:pPr>
      <w:r w:rsidRPr="003F6933">
        <w:rPr>
          <w:rFonts w:ascii="Times New Roman" w:hAnsi="Times New Roman" w:cs="Times New Roman"/>
          <w:sz w:val="28"/>
          <w:szCs w:val="28"/>
        </w:rPr>
        <w:t xml:space="preserve">Октябрьский  район обладает значительным потенциалом для создания благоприятного предпринимательского и инвестиционного климата, обусловленным совокупностью конкурентных преимуществ района, таких как благоприятные природно-климатические условия, выгодное геоэкономическое и геополитическое положение, развитая транспортная инфраструктура, диверсифицированная экономика, ресурсообеспеченность и энергоизбыточность, </w:t>
      </w:r>
      <w:r w:rsidRPr="003F6933">
        <w:rPr>
          <w:rFonts w:ascii="Times New Roman" w:hAnsi="Times New Roman" w:cs="Times New Roman"/>
          <w:bCs/>
          <w:iCs/>
          <w:sz w:val="28"/>
          <w:szCs w:val="28"/>
        </w:rPr>
        <w:t>уровень развития малого и среднего бизнеса, высокий образовательный и профессиональный уровень трудовых ресурсов, социально-политическая стабильность в регионе</w:t>
      </w:r>
      <w:r w:rsidRPr="003F6933">
        <w:rPr>
          <w:rFonts w:ascii="Times New Roman" w:hAnsi="Times New Roman" w:cs="Times New Roman"/>
          <w:sz w:val="28"/>
          <w:szCs w:val="28"/>
        </w:rPr>
        <w:t>.</w:t>
      </w:r>
    </w:p>
    <w:p w:rsidR="002612A1" w:rsidRPr="003F6933" w:rsidRDefault="002612A1" w:rsidP="002612A1">
      <w:pPr>
        <w:pStyle w:val="211"/>
        <w:tabs>
          <w:tab w:val="left" w:pos="5529"/>
        </w:tabs>
        <w:ind w:firstLine="709"/>
        <w:rPr>
          <w:szCs w:val="28"/>
        </w:rPr>
      </w:pPr>
      <w:r w:rsidRPr="003F6933">
        <w:rPr>
          <w:szCs w:val="28"/>
        </w:rPr>
        <w:t xml:space="preserve"> Сегодня Октябрьский район позиционируется как инновационно-активный район. Благодаря новым технологиям и конкурентоспособной научной среде, мощному научно-техническому, промышленному и кадровому потенциалу,  наличию высокотехнологичных производств и развитой инфраструктуры,   имеет возможность выйти на передовые позиции, обеспечив технологическое лидерство по направлениям науки и техники, соответствующим потребностям развивающейся экономики Ростовской области.</w:t>
      </w:r>
    </w:p>
    <w:p w:rsidR="002612A1" w:rsidRPr="003F6933" w:rsidRDefault="002612A1" w:rsidP="002612A1">
      <w:pPr>
        <w:pStyle w:val="211"/>
        <w:tabs>
          <w:tab w:val="left" w:pos="5529"/>
        </w:tabs>
        <w:ind w:firstLine="709"/>
        <w:rPr>
          <w:szCs w:val="28"/>
        </w:rPr>
      </w:pPr>
      <w:r w:rsidRPr="003F6933">
        <w:rPr>
          <w:szCs w:val="28"/>
        </w:rPr>
        <w:t>В долгосрочной перспективе развитие малого и среднего предпринимательства будет определяться следующими основными тенденциями:</w:t>
      </w:r>
    </w:p>
    <w:p w:rsidR="002612A1" w:rsidRPr="003F6933" w:rsidRDefault="002612A1" w:rsidP="002612A1">
      <w:pPr>
        <w:pStyle w:val="211"/>
        <w:tabs>
          <w:tab w:val="left" w:pos="5529"/>
        </w:tabs>
        <w:ind w:firstLine="709"/>
        <w:rPr>
          <w:szCs w:val="28"/>
        </w:rPr>
      </w:pPr>
      <w:r w:rsidRPr="003F6933">
        <w:rPr>
          <w:szCs w:val="28"/>
        </w:rPr>
        <w:t>увеличение количества малых и средних предприятий в 2018 году на      114,2  процента к 2012 году;</w:t>
      </w:r>
    </w:p>
    <w:p w:rsidR="002612A1" w:rsidRPr="003F6933" w:rsidRDefault="002612A1" w:rsidP="002612A1">
      <w:pPr>
        <w:pStyle w:val="211"/>
        <w:tabs>
          <w:tab w:val="left" w:pos="5529"/>
        </w:tabs>
        <w:ind w:firstLine="709"/>
        <w:rPr>
          <w:szCs w:val="28"/>
        </w:rPr>
      </w:pPr>
      <w:r w:rsidRPr="003F6933">
        <w:rPr>
          <w:szCs w:val="28"/>
        </w:rPr>
        <w:t>увеличение среднесписочной численности работников малых и средних предприятий в 2018 году на 115 процентов к 2012 году;</w:t>
      </w:r>
    </w:p>
    <w:p w:rsidR="002612A1" w:rsidRPr="003F6933" w:rsidRDefault="002612A1" w:rsidP="002612A1">
      <w:pPr>
        <w:pStyle w:val="211"/>
        <w:tabs>
          <w:tab w:val="left" w:pos="5529"/>
        </w:tabs>
        <w:ind w:firstLine="709"/>
        <w:rPr>
          <w:szCs w:val="28"/>
        </w:rPr>
      </w:pPr>
      <w:r w:rsidRPr="003F6933">
        <w:rPr>
          <w:szCs w:val="28"/>
        </w:rPr>
        <w:t>рост оборотов малых и средних предприятий на 132 процента к 2012 году.</w:t>
      </w:r>
    </w:p>
    <w:p w:rsidR="002612A1" w:rsidRPr="003F6933" w:rsidRDefault="002612A1" w:rsidP="002612A1">
      <w:pPr>
        <w:spacing w:after="0" w:line="240" w:lineRule="auto"/>
        <w:jc w:val="both"/>
        <w:rPr>
          <w:rFonts w:ascii="Times New Roman" w:hAnsi="Times New Roman" w:cs="Times New Roman"/>
          <w:sz w:val="28"/>
          <w:szCs w:val="28"/>
        </w:rPr>
      </w:pPr>
      <w:r w:rsidRPr="003F6933">
        <w:rPr>
          <w:rFonts w:ascii="Times New Roman" w:hAnsi="Times New Roman" w:cs="Times New Roman"/>
          <w:sz w:val="28"/>
          <w:szCs w:val="28"/>
        </w:rPr>
        <w:tab/>
        <w:t>Стратегией развития района до 2020 года определены основные приоритеты и направления развития района. Согласно Стратегии, обеспечение высоких темпов экономического роста и повышения благосостояния населения будет осуществляться за счет модернизации существующих и создания новых производств, более широкого использования инноваций, притока инвестиций, развития наукоемких высокотехнологичных отраслей промышленности и агропромышленного комплекса, реализации проектов в новых для района сферах. Концентрация имеющегося в районе ресурсного, экономического и интеллектуального потенциала дает возможность выйти на более высокий и качественный уровень жизни населения.</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В качестве основных мер правового регулирования в сфере создания благоприятных условий для привлечения инвестиций планируется разработка нормативно правовых актов направленных на развитие индустриальных парков и мероприятий государственно-частного партнерства.</w:t>
      </w:r>
    </w:p>
    <w:p w:rsidR="002612A1" w:rsidRPr="003F6933" w:rsidRDefault="002612A1" w:rsidP="002612A1">
      <w:pPr>
        <w:autoSpaceDE w:val="0"/>
        <w:spacing w:after="0" w:line="240" w:lineRule="auto"/>
        <w:jc w:val="center"/>
        <w:rPr>
          <w:rFonts w:ascii="Times New Roman" w:hAnsi="Times New Roman" w:cs="Times New Roman"/>
          <w:sz w:val="28"/>
          <w:szCs w:val="28"/>
        </w:rPr>
      </w:pPr>
      <w:r w:rsidRPr="003F6933">
        <w:rPr>
          <w:rFonts w:ascii="Times New Roman" w:hAnsi="Times New Roman" w:cs="Times New Roman"/>
          <w:sz w:val="28"/>
          <w:szCs w:val="28"/>
        </w:rPr>
        <w:t>Анализ рисков реализации муниципальной программы и механизм минимизации управления рисками реализации муниципальной программы</w:t>
      </w:r>
    </w:p>
    <w:p w:rsidR="002612A1" w:rsidRPr="003F6933" w:rsidRDefault="002612A1" w:rsidP="002612A1">
      <w:pPr>
        <w:spacing w:after="0" w:line="240" w:lineRule="auto"/>
        <w:ind w:firstLine="709"/>
        <w:jc w:val="both"/>
        <w:rPr>
          <w:rFonts w:ascii="Times New Roman" w:hAnsi="Times New Roman" w:cs="Times New Roman"/>
          <w:bCs/>
          <w:sz w:val="28"/>
          <w:szCs w:val="28"/>
        </w:rPr>
      </w:pPr>
      <w:r w:rsidRPr="003F6933">
        <w:rPr>
          <w:rFonts w:ascii="Times New Roman" w:hAnsi="Times New Roman" w:cs="Times New Roman"/>
          <w:sz w:val="28"/>
          <w:szCs w:val="28"/>
        </w:rPr>
        <w:t>Риск неуспешной реализации муниципальной программы в части создания благоприятного инвестиционного климата связан с влиянием следующих групп рисков и негативных факторов.</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bCs/>
          <w:sz w:val="28"/>
          <w:szCs w:val="28"/>
        </w:rPr>
        <w:t>Мировые тенденции экономического развития оказывают существенное влияние на инвестиционную привлекательность Октябрьского района. Негативные изменения в экономике развитых стран  могут оказать влияние на объем и структуру инвестиций. Для минимизации такого рода риска, необходимо формировать благоприятный инвестиционный имидж на территории Октябрьского района, с целью привлечения иностранных и российских инвесторов в регион для реализации крупных инвестиционных проектов.</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Другим не менее важным риском реализации муниципальной программы может стать рост издержек инвесторов при проведении соответствующей налоговой, тарифной, бюджетной политики на федеральном уровне.  Механизмов минимизации такого риска может послужить создание реестра приоритетных инвестиционных проектов Октябрьского района, с целью оказания им финансовой поддержки в реализации проектов.</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Также следует отметить риски, связанные с денежно-кредитной политикой Центрального банка Российской Федерации по регулированию банковских резервов, процентной ставки и валютного курса, что может сказаться на стоимости кредитных ресурсов для реализации инвестиционных проектов. Механизмом минимизации риска будет выступать субсидирование процентных ставок по малому бизнесу в соответствии с Постановление Администрации области от 11.04.05г. №116 «О субсидировании за счет средств областного бюджета процентных ставок по кредитам (займам), привлеченным субъектами малого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Риск неуспешной реализации муниципальной  программы в части развития субъектов МСП при исключении форс-мажорных обстоятельств оценивается как минимальный. Механизмом минимизации риска будут выступать заключенные договора с субъектами МСП по предоставлению всех видов поддержки.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Минимизация организационных рисков будет выступать в исполнении КПЭ (ключевых показателей эффективности).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Риск принятия в ходе реализации программы неэффективных организационных решений. Причиной возникновения данного риска может служить малоэффективная система управления реализацией мероприятий программы. Механизм минимизации такого риска - создание эффективной системы управления мероприятиями программы.</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Такой риск, как получение низкого уровня эффективности выполнения мероприятий программы из-за недостаточной квалификации персонала, будет минимизироваться за счет  привлечения к исполнению мероприятий программы высококлассных специалистов.</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Финансовые риски, связанные с неполучением требуемых средств на реализацию подпрограммы. В этом случае реализация запланированных мероприятий подпрограммы будет затруднена. Механизмом минимизации данного риска является выполнение работ по ранжированию задач по степени важности, их поэтапная разработка и реализация.</w:t>
      </w:r>
    </w:p>
    <w:p w:rsidR="002612A1" w:rsidRPr="003F6933" w:rsidRDefault="002612A1" w:rsidP="002612A1">
      <w:pPr>
        <w:jc w:val="center"/>
        <w:rPr>
          <w:rFonts w:ascii="Times New Roman" w:eastAsia="Times New Roman" w:hAnsi="Times New Roman" w:cs="Times New Roman"/>
          <w:sz w:val="28"/>
          <w:szCs w:val="28"/>
        </w:rPr>
      </w:pPr>
    </w:p>
    <w:p w:rsidR="002612A1" w:rsidRPr="003F6933" w:rsidRDefault="002612A1" w:rsidP="002612A1">
      <w:pPr>
        <w:jc w:val="center"/>
        <w:rPr>
          <w:rFonts w:ascii="Times New Roman" w:hAnsi="Times New Roman" w:cs="Times New Roman"/>
          <w:sz w:val="28"/>
          <w:szCs w:val="28"/>
        </w:rPr>
      </w:pPr>
      <w:r w:rsidRPr="003F6933">
        <w:rPr>
          <w:rFonts w:ascii="Times New Roman" w:eastAsia="Times New Roman" w:hAnsi="Times New Roman" w:cs="Times New Roman"/>
          <w:sz w:val="28"/>
          <w:szCs w:val="28"/>
        </w:rPr>
        <w:t>Перечень и краткое описание подпрограмм муниципальной программы</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Для достижения заявленных целей и решения поставленных задач в рамках настоящей муниципальной  программы предусмотрена реализация 3</w:t>
      </w:r>
      <w:r w:rsidRPr="003F6933">
        <w:rPr>
          <w:rFonts w:ascii="Times New Roman" w:hAnsi="Times New Roman" w:cs="Times New Roman"/>
          <w:sz w:val="28"/>
          <w:szCs w:val="28"/>
          <w:lang w:val="en-US"/>
        </w:rPr>
        <w:t> </w:t>
      </w:r>
      <w:r w:rsidRPr="003F6933">
        <w:rPr>
          <w:rFonts w:ascii="Times New Roman" w:hAnsi="Times New Roman" w:cs="Times New Roman"/>
          <w:sz w:val="28"/>
          <w:szCs w:val="28"/>
        </w:rPr>
        <w:t>подпрограмм:</w:t>
      </w:r>
    </w:p>
    <w:p w:rsidR="002612A1" w:rsidRPr="003F6933" w:rsidRDefault="002612A1" w:rsidP="002612A1">
      <w:pPr>
        <w:autoSpaceDE w:val="0"/>
        <w:spacing w:after="0" w:line="240" w:lineRule="auto"/>
        <w:ind w:firstLine="709"/>
        <w:jc w:val="both"/>
        <w:rPr>
          <w:rFonts w:ascii="Times New Roman" w:hAnsi="Times New Roman" w:cs="Times New Roman"/>
          <w:color w:val="000000"/>
          <w:sz w:val="28"/>
          <w:szCs w:val="28"/>
        </w:rPr>
      </w:pPr>
      <w:r w:rsidRPr="003F6933">
        <w:rPr>
          <w:rFonts w:ascii="Times New Roman" w:hAnsi="Times New Roman" w:cs="Times New Roman"/>
          <w:sz w:val="28"/>
          <w:szCs w:val="28"/>
        </w:rPr>
        <w:t>1. </w:t>
      </w:r>
      <w:r w:rsidRPr="003F6933">
        <w:rPr>
          <w:rFonts w:ascii="Times New Roman" w:hAnsi="Times New Roman" w:cs="Times New Roman"/>
          <w:color w:val="000000"/>
          <w:sz w:val="28"/>
          <w:szCs w:val="28"/>
        </w:rPr>
        <w:t>«Создание благоприятных условий для привлечения инвестиций в Октябрьский район».</w:t>
      </w:r>
    </w:p>
    <w:p w:rsidR="002612A1" w:rsidRPr="003F6933" w:rsidRDefault="002612A1" w:rsidP="002612A1">
      <w:pPr>
        <w:autoSpaceDE w:val="0"/>
        <w:spacing w:after="0" w:line="240" w:lineRule="auto"/>
        <w:ind w:firstLine="709"/>
        <w:jc w:val="both"/>
        <w:rPr>
          <w:rFonts w:ascii="Times New Roman" w:hAnsi="Times New Roman" w:cs="Times New Roman"/>
          <w:color w:val="000000"/>
          <w:sz w:val="28"/>
          <w:szCs w:val="28"/>
        </w:rPr>
      </w:pPr>
      <w:r w:rsidRPr="003F6933">
        <w:rPr>
          <w:rFonts w:ascii="Times New Roman" w:hAnsi="Times New Roman" w:cs="Times New Roman"/>
          <w:color w:val="000000"/>
          <w:sz w:val="28"/>
          <w:szCs w:val="28"/>
        </w:rPr>
        <w:t>2. «Развитие субъектов малого и среднего предпринимательства в Октябрьском районе».</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Предусмотренные в рамках каждой из подпрограмм системы целей, задач и мероприятий в комплексе наиболее полным образом охватывают весь диапазон заданных приоритетных направлений экономического развития и в максимальной степени будут способствовать достижению целей и конечных результатов настоящей муниципальной  программы.</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На создание благоприятного инвестиционного и предпринимательского климата, условий для ведения бизнеса, системы защиты прав потребителей направлены соответствующие мероприятия:</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подпрограмма 1: «Создание благоприятных условий для привлечения инвестиций в Октябрьский район» – в части утверждения и реализации мер, направленных на создание условий для привлечения инвестиций в экономику Октябрьского района и создание благоприятной конкурентной среды;</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подпрограмма 2:  </w:t>
      </w:r>
      <w:r w:rsidRPr="003F6933">
        <w:rPr>
          <w:rFonts w:ascii="Times New Roman" w:hAnsi="Times New Roman" w:cs="Times New Roman"/>
          <w:color w:val="000000"/>
          <w:sz w:val="28"/>
          <w:szCs w:val="28"/>
        </w:rPr>
        <w:t>«Развитие субъектов малого и среднего предпринимательства в Октябрьском районе»</w:t>
      </w:r>
      <w:r w:rsidRPr="003F6933">
        <w:rPr>
          <w:rFonts w:ascii="Times New Roman" w:hAnsi="Times New Roman" w:cs="Times New Roman"/>
          <w:sz w:val="28"/>
          <w:szCs w:val="28"/>
        </w:rPr>
        <w:t xml:space="preserve"> – в части утверждения и реализации мер, направленных на повышение предпринимательской активности и </w:t>
      </w:r>
      <w:r w:rsidRPr="003F6933">
        <w:rPr>
          <w:rFonts w:ascii="Times New Roman" w:hAnsi="Times New Roman" w:cs="Times New Roman"/>
          <w:bCs/>
          <w:sz w:val="28"/>
          <w:szCs w:val="28"/>
        </w:rPr>
        <w:t>развитие субъектов малого и среднего предпринимательства</w:t>
      </w:r>
      <w:r w:rsidRPr="003F6933">
        <w:rPr>
          <w:rFonts w:ascii="Times New Roman" w:hAnsi="Times New Roman" w:cs="Times New Roman"/>
          <w:sz w:val="28"/>
          <w:szCs w:val="28"/>
        </w:rPr>
        <w:t>;</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Представленная характеристика подпрограмм с точки зрения их направленности на достижение целей настоящей муниципальной программы, задает общее понимание концепции планируемых действий. В свою очередь, каждая из подпрограмм имеет собственную систему целевых ориентиров, согласующихся с целями и задачами муниципальной программы и подкрепленных конкретными комплексами мероприятий, реализуемых в рамках соответствующих основных мероприятий. 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Подпрограмма 1 «Создание благоприятных условий для привлечения инвестиций в Октябрьский район».</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Достижение заявленной цели и решение поставленных задач подпрограммы будет осуществляться в рамках реализации следующих основных мероприятий.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1.1. Создание благоприятной для инвестиций административной среды на территории Октябрьского района, в рамках которого будут реализованы меры направленные на: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устранение административных барьеров;</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организацию инвестиционного процесса;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привлечение инвестиций в Октябрьский район.</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1.2. Создание инженерно-транспортной инфраструктуры для реализации инвестиционных проектов, в рамках которого будут реализованы меры:</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помощи подбора и размещения инвесторов на свободных земельных участках;</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формирования банка данных инвестиционных проектов, площадок и инвестиционных предложений.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1.3. Формирование экономических и организационных механизмов привлечения инвестиций, в рамках которого будут реализованы следующие меры:</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государственной поддержки в рамках Областного закона от 01.10.2004 № 151-ЗС «Об инвестициях в Ростовской области»;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организация и проведение мероприятий, направленных на стимулирование привлечения инвестиций;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осуществление мониторинга рынка труда с целью обеспечения потребностей инвесторов, реализующих инвестиционные проекты на территории района, в квалифицированных кадрах;</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1.4. Кадровое обеспечение инвестиций, в рамках которого будут реализованы следующие меры: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организация регулярного обучения и повышение квалификации сотрудников Администрации района, участвующих в инвестиционном процессе;</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проведение обучающих семинаров в целях повышения финансовой грамотности населения и его вовлечения в инвестиционный процесс.</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1.5. Обеспечение мероприятий, направленных на формирование благоприятного инвестиционного имиджа, в рамках которого будут реализованы меры по организации коллективных экспозиций/стендов Октябрьского района в рамках выставочно-ярмарочных мероприятий, форумов, направленных на повышение конкурентоспособности и инвестиционной привлекательности района, а также реализация мер, направленных на повышение инвестиционной активности в Октябрьском районе.</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Подпрограмма 2 </w:t>
      </w:r>
      <w:r w:rsidRPr="003F6933">
        <w:rPr>
          <w:rFonts w:ascii="Times New Roman" w:hAnsi="Times New Roman" w:cs="Times New Roman"/>
          <w:color w:val="000000"/>
          <w:sz w:val="28"/>
          <w:szCs w:val="28"/>
        </w:rPr>
        <w:t>«Развитие субъектов малого и среднего предпринимательства в Октябрьском районе»</w:t>
      </w:r>
      <w:r w:rsidRPr="003F6933">
        <w:rPr>
          <w:rFonts w:ascii="Times New Roman" w:hAnsi="Times New Roman" w:cs="Times New Roman"/>
          <w:sz w:val="28"/>
          <w:szCs w:val="28"/>
        </w:rPr>
        <w:t>.</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Достижение заявленной цели и решение поставленных задач подпрограммы будет осуществляться в рамках реализации следующих основных мероприятий.</w:t>
      </w:r>
    </w:p>
    <w:p w:rsidR="002612A1" w:rsidRPr="003F6933" w:rsidRDefault="002612A1" w:rsidP="002612A1">
      <w:pPr>
        <w:autoSpaceDE w:val="0"/>
        <w:spacing w:after="0" w:line="240" w:lineRule="auto"/>
        <w:ind w:firstLine="709"/>
        <w:jc w:val="both"/>
        <w:rPr>
          <w:rFonts w:ascii="Times New Roman" w:eastAsia="TimesNewRoman" w:hAnsi="Times New Roman" w:cs="Times New Roman"/>
          <w:sz w:val="28"/>
          <w:szCs w:val="28"/>
        </w:rPr>
      </w:pPr>
      <w:r w:rsidRPr="003F6933">
        <w:rPr>
          <w:rFonts w:ascii="Times New Roman" w:hAnsi="Times New Roman" w:cs="Times New Roman"/>
          <w:sz w:val="28"/>
          <w:szCs w:val="28"/>
        </w:rPr>
        <w:t>2.1. Финансовая поддержка субъектов малого и среднего предпринимательства, в рамках которого будут реализованы следующие меры:</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eastAsia="TimesNewRoman" w:hAnsi="Times New Roman" w:cs="Times New Roman"/>
          <w:sz w:val="28"/>
          <w:szCs w:val="28"/>
        </w:rPr>
        <w:t>совершенствование совместно с банковскими организациями продуктов банковского кредитования,  в том числе посредством заключения соглашений о сотрудничестве</w:t>
      </w:r>
      <w:r w:rsidRPr="003F6933">
        <w:rPr>
          <w:rFonts w:ascii="Times New Roman" w:hAnsi="Times New Roman" w:cs="Times New Roman"/>
          <w:sz w:val="28"/>
          <w:szCs w:val="28"/>
        </w:rPr>
        <w:t>, расширение количества банков-участников муниципальной программы развития субъектов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предоставление финансовой поддержки субъектам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2.2. Развитие микрофинансирования, в рамках которого будет  предоставление имущественного взноса муниципального фонда местного развитие и поддержки   предпринимательства Октябрьского района.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2.3. Развитие организаций, образующих инфраструктуру поддержки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2.4. Консультационная и информационная поддержка субъектов малого и среднего предпринимательства, в рамках которого будут реализованы следующие меры:</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оказание консультационной поддержки субъектов МСП и граждан, желающих организовать собственное дело;</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создание и обеспечение функционирования муниципальных информационных систем;</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организация и проведение конференций, семинаров, «круглых столов»,   по вопросам развития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разработка и (или) издание методических, информационных и презентационных материалов по вопросам развития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2.5. </w:t>
      </w:r>
      <w:r w:rsidRPr="003F6933">
        <w:rPr>
          <w:rFonts w:ascii="Times New Roman" w:hAnsi="Times New Roman" w:cs="Times New Roman"/>
          <w:bCs/>
          <w:sz w:val="28"/>
          <w:szCs w:val="28"/>
        </w:rPr>
        <w:t>Методическое, аналитическое, организационное обеспечение деятельности субъектов МСП;</w:t>
      </w:r>
      <w:r w:rsidRPr="003F6933">
        <w:rPr>
          <w:rFonts w:ascii="Times New Roman" w:hAnsi="Times New Roman" w:cs="Times New Roman"/>
          <w:sz w:val="28"/>
          <w:szCs w:val="28"/>
        </w:rPr>
        <w:t xml:space="preserve"> пропаганда и популяризация предпринимательской деятельности, в рамках которого будут реализованы следующие меры:</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организация повышения квалификации и профессиональной переподготовки в рамках Губернаторской  программы подготовки управленческих кадров;</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проведение тематического повышения квалификации;</w:t>
      </w:r>
    </w:p>
    <w:p w:rsidR="002612A1" w:rsidRPr="003F6933" w:rsidRDefault="002612A1" w:rsidP="002612A1">
      <w:pPr>
        <w:spacing w:after="0" w:line="240" w:lineRule="auto"/>
        <w:ind w:firstLine="709"/>
        <w:jc w:val="both"/>
        <w:rPr>
          <w:rFonts w:ascii="Times New Roman" w:hAnsi="Times New Roman" w:cs="Times New Roman"/>
          <w:bCs/>
          <w:sz w:val="28"/>
          <w:szCs w:val="28"/>
        </w:rPr>
      </w:pPr>
      <w:r w:rsidRPr="003F6933">
        <w:rPr>
          <w:rFonts w:ascii="Times New Roman" w:hAnsi="Times New Roman" w:cs="Times New Roman"/>
          <w:sz w:val="28"/>
          <w:szCs w:val="28"/>
        </w:rPr>
        <w:t>обучения по программе «Бизнес-школа молодого предпринимателя»;</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bCs/>
          <w:sz w:val="28"/>
          <w:szCs w:val="28"/>
        </w:rPr>
        <w:t>участие в</w:t>
      </w:r>
      <w:r w:rsidRPr="003F6933">
        <w:rPr>
          <w:rFonts w:ascii="Times New Roman" w:hAnsi="Times New Roman" w:cs="Times New Roman"/>
          <w:sz w:val="28"/>
          <w:szCs w:val="28"/>
        </w:rPr>
        <w:t>Международных бизнес-форумах на Дону;</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освещение вопросов малого и среднего предпринимательства в средствах массовой информации;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организация проведения профессиональных и рейтинговых конкурсов в сфере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проведение социологических опросов, исследований по вопросам развития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2.6. Вовлечение молодежи в предпринимательскую деятельность.</w:t>
      </w:r>
    </w:p>
    <w:p w:rsidR="002612A1" w:rsidRPr="003F6933" w:rsidRDefault="002612A1" w:rsidP="002612A1">
      <w:pPr>
        <w:tabs>
          <w:tab w:val="left" w:pos="142"/>
        </w:tabs>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Реализация перечисленных мероприятий осуществляется как за счет собственных средств бюджета Октябрьского района, так и при финансовой поддержке из областного бюджета.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Информация об основных мероприятиях подпрограмм муниципальной программы представлена в (приложение №1 таблице 3), (приложении №2 таблице 3), (приложение №3 таблице 3).</w:t>
      </w:r>
    </w:p>
    <w:p w:rsidR="002612A1" w:rsidRPr="003F6933" w:rsidRDefault="002612A1" w:rsidP="002612A1">
      <w:pPr>
        <w:spacing w:after="0" w:line="240" w:lineRule="auto"/>
        <w:ind w:firstLine="709"/>
        <w:jc w:val="both"/>
        <w:rPr>
          <w:rFonts w:ascii="Times New Roman" w:hAnsi="Times New Roman" w:cs="Times New Roman"/>
          <w:sz w:val="28"/>
          <w:szCs w:val="28"/>
        </w:rPr>
      </w:pPr>
    </w:p>
    <w:p w:rsidR="002612A1" w:rsidRPr="00C208E6" w:rsidRDefault="002612A1" w:rsidP="002612A1">
      <w:pPr>
        <w:spacing w:after="0" w:line="240" w:lineRule="auto"/>
        <w:jc w:val="center"/>
        <w:rPr>
          <w:rFonts w:ascii="Times New Roman" w:hAnsi="Times New Roman" w:cs="Times New Roman"/>
          <w:sz w:val="28"/>
          <w:szCs w:val="28"/>
        </w:rPr>
      </w:pPr>
      <w:r w:rsidRPr="00C208E6">
        <w:rPr>
          <w:rFonts w:ascii="Times New Roman" w:hAnsi="Times New Roman" w:cs="Times New Roman"/>
          <w:sz w:val="28"/>
          <w:szCs w:val="28"/>
        </w:rPr>
        <w:t xml:space="preserve">Раздел </w:t>
      </w:r>
      <w:r w:rsidRPr="00C208E6">
        <w:rPr>
          <w:rFonts w:ascii="Times New Roman" w:hAnsi="Times New Roman" w:cs="Times New Roman"/>
          <w:sz w:val="28"/>
          <w:szCs w:val="28"/>
          <w:lang w:val="en-US"/>
        </w:rPr>
        <w:t>III</w:t>
      </w:r>
      <w:r w:rsidRPr="00C208E6">
        <w:rPr>
          <w:rFonts w:ascii="Times New Roman" w:hAnsi="Times New Roman" w:cs="Times New Roman"/>
          <w:sz w:val="28"/>
          <w:szCs w:val="28"/>
        </w:rPr>
        <w:t>. Планируемые результаты   реализации муниципальной программы</w:t>
      </w:r>
    </w:p>
    <w:p w:rsidR="002612A1" w:rsidRPr="003F6933" w:rsidRDefault="002612A1" w:rsidP="002612A1">
      <w:pPr>
        <w:spacing w:after="0" w:line="240" w:lineRule="auto"/>
        <w:ind w:firstLine="709"/>
        <w:jc w:val="center"/>
        <w:rPr>
          <w:rFonts w:ascii="Times New Roman" w:hAnsi="Times New Roman" w:cs="Times New Roman"/>
          <w:sz w:val="28"/>
          <w:szCs w:val="28"/>
        </w:rPr>
      </w:pP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Исходя из обозначенных выше основных проблем и приоритетов муниципальной политики, целями муниципальной политики в рамках реализации настоящей муниципальной программы являются.</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Цель 1. Создание благоприятного инвестиционного климата.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Достижение цели обеспечивается за счет решения следующих задач:</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развитие механизмов государственно-частного партнерства;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формирование экономических механизмов привлечения и поддержки инвестиций;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формирование благоприятного инвестиционного имиджа.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Показателем достижения данной цели является:</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Темп роста объема инвестиций в основной капитал к предыдущему году в сопоставимых ценах.</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Цель 2. Создание благоприятного предпринимательского климата и условий для ведения бизнеса.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Достижение цели обеспечивается за счет решения следующих задач:</w:t>
      </w:r>
    </w:p>
    <w:p w:rsidR="002612A1" w:rsidRPr="003F6933" w:rsidRDefault="002612A1" w:rsidP="002612A1">
      <w:pPr>
        <w:autoSpaceDE w:val="0"/>
        <w:spacing w:after="0" w:line="240" w:lineRule="auto"/>
        <w:ind w:firstLine="709"/>
        <w:jc w:val="both"/>
        <w:rPr>
          <w:rFonts w:ascii="Times New Roman" w:hAnsi="Times New Roman" w:cs="Times New Roman"/>
          <w:bCs/>
          <w:sz w:val="28"/>
          <w:szCs w:val="28"/>
        </w:rPr>
      </w:pPr>
      <w:r w:rsidRPr="003F6933">
        <w:rPr>
          <w:rFonts w:ascii="Times New Roman" w:hAnsi="Times New Roman" w:cs="Times New Roman"/>
          <w:sz w:val="28"/>
          <w:szCs w:val="28"/>
        </w:rPr>
        <w:t>повышение предпринимательской активности;</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bCs/>
          <w:sz w:val="28"/>
          <w:szCs w:val="28"/>
        </w:rPr>
        <w:t>обеспечение конкурентоспособности субъектов малого и среднего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Показателем достижения данной цели является:</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Количество субъектов малого и среднего предпринимательства на 1 тыс. человек населения Октябрьского района.</w:t>
      </w:r>
    </w:p>
    <w:p w:rsidR="002612A1" w:rsidRPr="003F6933" w:rsidRDefault="002612A1" w:rsidP="002612A1">
      <w:pPr>
        <w:autoSpaceDE w:val="0"/>
        <w:spacing w:after="0" w:line="240" w:lineRule="auto"/>
        <w:ind w:firstLine="709"/>
        <w:jc w:val="both"/>
        <w:rPr>
          <w:rFonts w:ascii="Times New Roman" w:eastAsia="Times New Roman" w:hAnsi="Times New Roman" w:cs="Times New Roman"/>
          <w:sz w:val="28"/>
          <w:szCs w:val="28"/>
        </w:rPr>
      </w:pPr>
      <w:r w:rsidRPr="003F6933">
        <w:rPr>
          <w:rFonts w:ascii="Times New Roman" w:hAnsi="Times New Roman" w:cs="Times New Roman"/>
          <w:sz w:val="28"/>
          <w:szCs w:val="28"/>
        </w:rPr>
        <w:t>Доля занятых в малом и среднем бизнесе (включая работающих в КФХ и у индивидуальных предпринимателей) в общем числе работающих.</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Основными ожидаемыми результатами в сфере муниципальной  программы должны стать:</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улучшение инвестиционного имиджа в Октябрьском районе;</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создание инженерно-транспортной инфраструктуры для реализации инвестиционных проектов и индустриальных парков;</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разработка новых механизмов привлечения инвестиций на основе принципов государственно-частного партнерства; </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улучшение условий ведения бизнеса в Октябрьском районе - снижение инвестиционных и предпринимательских рисков, снижение уровня коррупции;</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снижение избыточных административных и иных ограничений, обязанностей, необоснованных расходов у субъектов предпринимательской и иной деятельности;</w:t>
      </w:r>
    </w:p>
    <w:p w:rsidR="002612A1" w:rsidRPr="003F6933" w:rsidRDefault="002612A1" w:rsidP="002612A1">
      <w:pPr>
        <w:keepNext/>
        <w:keepLines/>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Планируемые результаты реализации муниципальной программы с указанием количественных и/или качественных целевых показателей, характеризующих достижение целей и решение задач,  включая оценку влияния изменения объема финансирования на изменение целевых показателей представлена в (приложении №1 таблице 1).</w:t>
      </w:r>
    </w:p>
    <w:p w:rsidR="002612A1" w:rsidRPr="003F6933" w:rsidRDefault="002612A1" w:rsidP="002612A1">
      <w:pPr>
        <w:keepNext/>
        <w:keepLines/>
        <w:autoSpaceDE w:val="0"/>
        <w:spacing w:after="0" w:line="240" w:lineRule="auto"/>
        <w:ind w:firstLine="709"/>
        <w:jc w:val="both"/>
        <w:rPr>
          <w:rFonts w:ascii="Times New Roman" w:hAnsi="Times New Roman" w:cs="Times New Roman"/>
          <w:sz w:val="28"/>
          <w:szCs w:val="28"/>
        </w:rPr>
      </w:pPr>
    </w:p>
    <w:p w:rsidR="002612A1" w:rsidRPr="00C208E6" w:rsidRDefault="002612A1" w:rsidP="002612A1">
      <w:pPr>
        <w:jc w:val="center"/>
        <w:rPr>
          <w:rFonts w:ascii="Times New Roman" w:hAnsi="Times New Roman" w:cs="Times New Roman"/>
          <w:sz w:val="28"/>
          <w:szCs w:val="28"/>
        </w:rPr>
      </w:pPr>
      <w:r w:rsidRPr="00C208E6">
        <w:rPr>
          <w:rFonts w:ascii="Times New Roman" w:hAnsi="Times New Roman" w:cs="Times New Roman"/>
          <w:sz w:val="28"/>
          <w:szCs w:val="28"/>
        </w:rPr>
        <w:t xml:space="preserve">Раздел </w:t>
      </w:r>
      <w:r w:rsidRPr="00C208E6">
        <w:rPr>
          <w:rFonts w:ascii="Times New Roman" w:hAnsi="Times New Roman" w:cs="Times New Roman"/>
          <w:sz w:val="28"/>
          <w:szCs w:val="28"/>
          <w:lang w:val="en-US"/>
        </w:rPr>
        <w:t>IV</w:t>
      </w:r>
      <w:r w:rsidRPr="00C208E6">
        <w:rPr>
          <w:rFonts w:ascii="Times New Roman" w:hAnsi="Times New Roman" w:cs="Times New Roman"/>
          <w:sz w:val="28"/>
          <w:szCs w:val="28"/>
        </w:rPr>
        <w:t>. Информация по ресурсному обеспечению муниципальной программы</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Общий объем финансовых ресурсов в 2014 – 2018 годах составляет 2417818,2  тыс. рублей, в том числе:</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средства бюджета Октябрьского района – 11439,5 тыс. рублей;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средства федерального и областного бюджетов – 20873,4 тыс. рублей;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внебюджетные источники – </w:t>
      </w:r>
      <w:r w:rsidRPr="003F6933">
        <w:rPr>
          <w:rFonts w:ascii="Times New Roman" w:hAnsi="Times New Roman" w:cs="Times New Roman"/>
          <w:spacing w:val="-8"/>
          <w:sz w:val="28"/>
          <w:szCs w:val="28"/>
        </w:rPr>
        <w:t>2385505,3</w:t>
      </w:r>
      <w:r w:rsidRPr="003F6933">
        <w:rPr>
          <w:rFonts w:ascii="Times New Roman" w:hAnsi="Times New Roman" w:cs="Times New Roman"/>
          <w:sz w:val="28"/>
          <w:szCs w:val="28"/>
        </w:rPr>
        <w:t xml:space="preserve">  тыс. рублей.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Основой финансирования муниципальной  программы являются средства бюджета района.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Финансирование из средств областного и федерального бюджета в рамках муниципальной  программы Октябрьского района Ростовской области «Экономическое развитие и инновационная экономика»  носит прогнозный характер и уточняется ежегодно.</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Предоставление обоснования финансовых ресурсов для реализации мероприятий муниципальной программы представлены в (приложении №1 таблице 2).</w:t>
      </w:r>
    </w:p>
    <w:p w:rsidR="002612A1" w:rsidRPr="003F6933" w:rsidRDefault="002612A1" w:rsidP="002612A1">
      <w:pPr>
        <w:spacing w:after="0" w:line="240" w:lineRule="auto"/>
        <w:ind w:firstLine="709"/>
        <w:jc w:val="both"/>
        <w:rPr>
          <w:rFonts w:ascii="Times New Roman" w:hAnsi="Times New Roman" w:cs="Times New Roman"/>
          <w:b/>
          <w:sz w:val="28"/>
          <w:szCs w:val="28"/>
        </w:rPr>
      </w:pPr>
      <w:r w:rsidRPr="003F6933">
        <w:rPr>
          <w:rFonts w:ascii="Times New Roman" w:hAnsi="Times New Roman" w:cs="Times New Roman"/>
          <w:sz w:val="28"/>
          <w:szCs w:val="28"/>
        </w:rPr>
        <w:tab/>
      </w:r>
    </w:p>
    <w:p w:rsidR="002612A1" w:rsidRPr="00C208E6" w:rsidRDefault="002612A1" w:rsidP="002612A1">
      <w:pPr>
        <w:spacing w:line="240" w:lineRule="auto"/>
        <w:jc w:val="center"/>
        <w:rPr>
          <w:rFonts w:ascii="Times New Roman" w:hAnsi="Times New Roman" w:cs="Times New Roman"/>
          <w:sz w:val="28"/>
          <w:szCs w:val="28"/>
        </w:rPr>
      </w:pPr>
      <w:r w:rsidRPr="00C208E6">
        <w:rPr>
          <w:rFonts w:ascii="Times New Roman" w:hAnsi="Times New Roman" w:cs="Times New Roman"/>
          <w:sz w:val="28"/>
          <w:szCs w:val="28"/>
        </w:rPr>
        <w:t xml:space="preserve">Раздел </w:t>
      </w:r>
      <w:r w:rsidRPr="00C208E6">
        <w:rPr>
          <w:rFonts w:ascii="Times New Roman" w:hAnsi="Times New Roman" w:cs="Times New Roman"/>
          <w:sz w:val="28"/>
          <w:szCs w:val="28"/>
          <w:lang w:val="en-US"/>
        </w:rPr>
        <w:t>V</w:t>
      </w:r>
      <w:r w:rsidRPr="00C208E6">
        <w:rPr>
          <w:rFonts w:ascii="Times New Roman" w:hAnsi="Times New Roman" w:cs="Times New Roman"/>
          <w:sz w:val="28"/>
          <w:szCs w:val="28"/>
        </w:rPr>
        <w:t>.  Методика оценки эффективности муниципальной программы</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муниципальных подпрограмм, входящих в состав муниципальной программы, в процессе и по итогам ее реализации.</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Под результативностью понимается степень достижения  запланированного уровня нефинансовых результатов реализации подпрограмм.</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rsidR="002612A1" w:rsidRPr="003F6933" w:rsidRDefault="002612A1" w:rsidP="002612A1">
      <w:pPr>
        <w:widowControl w:val="0"/>
        <w:autoSpaceDE w:val="0"/>
        <w:spacing w:after="0" w:line="240" w:lineRule="auto"/>
        <w:ind w:left="851" w:right="-2" w:firstLine="539"/>
        <w:jc w:val="both"/>
        <w:rPr>
          <w:rFonts w:ascii="Times New Roman" w:hAnsi="Times New Roman" w:cs="Times New Roman"/>
          <w:sz w:val="28"/>
          <w:szCs w:val="28"/>
        </w:rPr>
      </w:pPr>
      <w:r w:rsidRPr="003F6933">
        <w:rPr>
          <w:rFonts w:ascii="Times New Roman" w:hAnsi="Times New Roman" w:cs="Times New Roman"/>
          <w:sz w:val="28"/>
          <w:szCs w:val="28"/>
        </w:rPr>
        <w:t>Индекс результативности подпрограмм определяется по формуле:</w:t>
      </w:r>
    </w:p>
    <w:p w:rsidR="002612A1" w:rsidRPr="003F6933" w:rsidRDefault="002612A1" w:rsidP="002612A1">
      <w:pPr>
        <w:pStyle w:val="ConsPlusNonformat"/>
        <w:ind w:right="-2"/>
        <w:jc w:val="center"/>
        <w:rPr>
          <w:rFonts w:ascii="Times New Roman" w:hAnsi="Times New Roman" w:cs="Times New Roman"/>
          <w:sz w:val="28"/>
          <w:szCs w:val="28"/>
          <w:lang w:val="en-US"/>
        </w:rPr>
      </w:pPr>
      <w:r w:rsidRPr="003F6933">
        <w:rPr>
          <w:rFonts w:ascii="Times New Roman" w:hAnsi="Times New Roman" w:cs="Times New Roman"/>
          <w:sz w:val="28"/>
          <w:szCs w:val="28"/>
          <w:lang w:val="en-US"/>
        </w:rPr>
        <w:t xml:space="preserve">I  = SUM (M  x S), </w:t>
      </w:r>
      <w:r w:rsidRPr="003F6933">
        <w:rPr>
          <w:rFonts w:ascii="Times New Roman" w:hAnsi="Times New Roman" w:cs="Times New Roman"/>
          <w:sz w:val="28"/>
          <w:szCs w:val="28"/>
        </w:rPr>
        <w:t>где</w:t>
      </w:r>
    </w:p>
    <w:p w:rsidR="002612A1" w:rsidRPr="003F6933" w:rsidRDefault="002612A1" w:rsidP="002612A1">
      <w:pPr>
        <w:pStyle w:val="ConsPlusNonformat"/>
        <w:ind w:right="-2"/>
        <w:jc w:val="center"/>
        <w:rPr>
          <w:rFonts w:ascii="Times New Roman" w:hAnsi="Times New Roman" w:cs="Times New Roman"/>
          <w:sz w:val="28"/>
          <w:szCs w:val="28"/>
          <w:lang w:val="en-US"/>
        </w:rPr>
      </w:pPr>
      <w:r w:rsidRPr="003F6933">
        <w:rPr>
          <w:rFonts w:ascii="Times New Roman" w:hAnsi="Times New Roman" w:cs="Times New Roman"/>
          <w:sz w:val="28"/>
          <w:szCs w:val="28"/>
        </w:rPr>
        <w:t>рп</w:t>
      </w:r>
    </w:p>
    <w:p w:rsidR="002612A1" w:rsidRPr="003F6933" w:rsidRDefault="002612A1" w:rsidP="002612A1">
      <w:pPr>
        <w:pStyle w:val="ConsPlusNonformat"/>
        <w:ind w:right="-2"/>
        <w:jc w:val="center"/>
        <w:rPr>
          <w:rFonts w:ascii="Times New Roman" w:hAnsi="Times New Roman" w:cs="Times New Roman"/>
          <w:sz w:val="28"/>
          <w:szCs w:val="28"/>
        </w:rPr>
      </w:pPr>
      <w:r w:rsidRPr="003F6933">
        <w:rPr>
          <w:rFonts w:ascii="Times New Roman" w:hAnsi="Times New Roman" w:cs="Times New Roman"/>
          <w:sz w:val="28"/>
          <w:szCs w:val="28"/>
        </w:rPr>
        <w:t>I  - индекс результативности подпрограмм;</w:t>
      </w:r>
    </w:p>
    <w:p w:rsidR="002612A1" w:rsidRPr="003F6933" w:rsidRDefault="002612A1" w:rsidP="002612A1">
      <w:pPr>
        <w:pStyle w:val="ConsPlusNonformat"/>
        <w:ind w:right="-2"/>
        <w:jc w:val="center"/>
        <w:rPr>
          <w:rFonts w:ascii="Times New Roman" w:hAnsi="Times New Roman" w:cs="Times New Roman"/>
          <w:sz w:val="28"/>
          <w:szCs w:val="28"/>
        </w:rPr>
      </w:pPr>
      <w:r w:rsidRPr="003F6933">
        <w:rPr>
          <w:rFonts w:ascii="Times New Roman" w:hAnsi="Times New Roman" w:cs="Times New Roman"/>
          <w:sz w:val="28"/>
          <w:szCs w:val="28"/>
        </w:rPr>
        <w:t>р</w:t>
      </w:r>
    </w:p>
    <w:p w:rsidR="002612A1" w:rsidRPr="003F6933" w:rsidRDefault="002612A1" w:rsidP="002612A1">
      <w:pPr>
        <w:pStyle w:val="ConsPlusNonformat"/>
        <w:ind w:right="-2"/>
        <w:jc w:val="center"/>
        <w:rPr>
          <w:rFonts w:ascii="Times New Roman" w:hAnsi="Times New Roman" w:cs="Times New Roman"/>
          <w:sz w:val="28"/>
          <w:szCs w:val="28"/>
        </w:rPr>
      </w:pPr>
      <w:r w:rsidRPr="003F6933">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2612A1" w:rsidRPr="003F6933" w:rsidRDefault="002612A1" w:rsidP="002612A1">
      <w:pPr>
        <w:pStyle w:val="ConsPlusNonformat"/>
        <w:ind w:right="-2"/>
        <w:jc w:val="center"/>
        <w:rPr>
          <w:rFonts w:ascii="Times New Roman" w:hAnsi="Times New Roman" w:cs="Times New Roman"/>
          <w:sz w:val="28"/>
          <w:szCs w:val="28"/>
        </w:rPr>
      </w:pPr>
      <w:r w:rsidRPr="003F6933">
        <w:rPr>
          <w:rFonts w:ascii="Times New Roman" w:hAnsi="Times New Roman" w:cs="Times New Roman"/>
          <w:sz w:val="28"/>
          <w:szCs w:val="28"/>
        </w:rPr>
        <w:t>S = R  / R  -</w:t>
      </w:r>
    </w:p>
    <w:p w:rsidR="002612A1" w:rsidRPr="003F6933" w:rsidRDefault="002612A1" w:rsidP="002612A1">
      <w:pPr>
        <w:pStyle w:val="ConsPlusNonformat"/>
        <w:ind w:right="-2"/>
        <w:jc w:val="center"/>
        <w:rPr>
          <w:rFonts w:ascii="Times New Roman" w:hAnsi="Times New Roman" w:cs="Times New Roman"/>
          <w:sz w:val="28"/>
          <w:szCs w:val="28"/>
        </w:rPr>
      </w:pPr>
      <w:r w:rsidRPr="003F6933">
        <w:rPr>
          <w:rFonts w:ascii="Times New Roman" w:hAnsi="Times New Roman" w:cs="Times New Roman"/>
          <w:sz w:val="28"/>
          <w:szCs w:val="28"/>
        </w:rPr>
        <w:t>ф    п</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в  случае  использования  показателей,  направленных  на увеличение целевых значений;</w:t>
      </w:r>
    </w:p>
    <w:p w:rsidR="002612A1" w:rsidRPr="003F6933" w:rsidRDefault="002612A1" w:rsidP="002612A1">
      <w:pPr>
        <w:pStyle w:val="ConsPlusNonformat"/>
        <w:jc w:val="center"/>
        <w:rPr>
          <w:rFonts w:ascii="Times New Roman" w:hAnsi="Times New Roman" w:cs="Times New Roman"/>
          <w:sz w:val="28"/>
          <w:szCs w:val="28"/>
        </w:rPr>
      </w:pP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S = R  / R  -</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    ф</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в  случае  использования  показателей,  направленных  на   снижение целевых значений;</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R  - достигнутый результат целевого значения показателя;</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ф</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R  - плановый результат целевого значения показателя;</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M  - весовое  значение  показателя  (вес  показателя), характеризующего подпрограмму.</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Вес показателя рассчитывается по формуле:</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M  = 1 / N, где</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w:t>
      </w:r>
    </w:p>
    <w:p w:rsidR="002612A1" w:rsidRPr="003F6933" w:rsidRDefault="002612A1" w:rsidP="002612A1">
      <w:pPr>
        <w:pStyle w:val="ConsPlusNonformat"/>
        <w:rPr>
          <w:rFonts w:ascii="Times New Roman" w:hAnsi="Times New Roman" w:cs="Times New Roman"/>
          <w:sz w:val="28"/>
          <w:szCs w:val="28"/>
        </w:rPr>
      </w:pP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N - общее число показателей, характеризующих выполнение подпрограммы.</w:t>
      </w:r>
    </w:p>
    <w:p w:rsidR="002612A1" w:rsidRPr="003F6933" w:rsidRDefault="002612A1" w:rsidP="002612A1">
      <w:pPr>
        <w:pStyle w:val="ConsPlusNonformat"/>
        <w:ind w:firstLine="567"/>
        <w:jc w:val="both"/>
        <w:rPr>
          <w:rFonts w:ascii="Times New Roman" w:hAnsi="Times New Roman" w:cs="Times New Roman"/>
          <w:sz w:val="28"/>
          <w:szCs w:val="28"/>
        </w:rPr>
      </w:pPr>
      <w:r w:rsidRPr="003F6933">
        <w:rPr>
          <w:rFonts w:ascii="Times New Roman" w:hAnsi="Times New Roman" w:cs="Times New Roman"/>
          <w:sz w:val="28"/>
          <w:szCs w:val="28"/>
        </w:rPr>
        <w:t xml:space="preserve">  Под   эффективностью    понимается    отношение   затрат  на достижение (фактических) нефинансовых результатов реализации подпрограмм к планируемым  затратам подпрограмм.    </w:t>
      </w:r>
    </w:p>
    <w:p w:rsidR="002612A1" w:rsidRPr="003F6933" w:rsidRDefault="002612A1" w:rsidP="002612A1">
      <w:pPr>
        <w:pStyle w:val="ConsPlusNonformat"/>
        <w:ind w:firstLine="567"/>
        <w:jc w:val="both"/>
        <w:rPr>
          <w:rFonts w:ascii="Times New Roman" w:hAnsi="Times New Roman" w:cs="Times New Roman"/>
          <w:sz w:val="28"/>
          <w:szCs w:val="28"/>
        </w:rPr>
      </w:pPr>
      <w:r w:rsidRPr="003F6933">
        <w:rPr>
          <w:rFonts w:ascii="Times New Roman" w:hAnsi="Times New Roman" w:cs="Times New Roman"/>
          <w:sz w:val="28"/>
          <w:szCs w:val="28"/>
        </w:rPr>
        <w:tab/>
        <w:t>Эффективность подпрограмм определяется по индексу эффективности.</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Индекс эффективности подпрограмм определяется по формуле:</w:t>
      </w:r>
    </w:p>
    <w:p w:rsidR="002612A1" w:rsidRPr="003F6933" w:rsidRDefault="002612A1" w:rsidP="002612A1">
      <w:pPr>
        <w:pStyle w:val="ConsPlusNonformat"/>
        <w:jc w:val="center"/>
        <w:rPr>
          <w:rFonts w:ascii="Times New Roman" w:hAnsi="Times New Roman" w:cs="Times New Roman"/>
          <w:sz w:val="28"/>
          <w:szCs w:val="28"/>
          <w:lang w:val="en-US"/>
        </w:rPr>
      </w:pPr>
      <w:r w:rsidRPr="003F6933">
        <w:rPr>
          <w:rFonts w:ascii="Times New Roman" w:hAnsi="Times New Roman" w:cs="Times New Roman"/>
          <w:sz w:val="28"/>
          <w:szCs w:val="28"/>
          <w:lang w:val="en-US"/>
        </w:rPr>
        <w:t xml:space="preserve">I  = (V  x I ) / V , </w:t>
      </w:r>
      <w:r w:rsidRPr="003F6933">
        <w:rPr>
          <w:rFonts w:ascii="Times New Roman" w:hAnsi="Times New Roman" w:cs="Times New Roman"/>
          <w:sz w:val="28"/>
          <w:szCs w:val="28"/>
        </w:rPr>
        <w:t>где</w:t>
      </w:r>
    </w:p>
    <w:p w:rsidR="002612A1" w:rsidRPr="003F6933" w:rsidRDefault="002612A1" w:rsidP="002612A1">
      <w:pPr>
        <w:pStyle w:val="ConsPlusNonformat"/>
        <w:jc w:val="center"/>
        <w:rPr>
          <w:rFonts w:ascii="Times New Roman" w:hAnsi="Times New Roman" w:cs="Times New Roman"/>
          <w:sz w:val="28"/>
          <w:szCs w:val="28"/>
          <w:lang w:val="en-US"/>
        </w:rPr>
      </w:pPr>
      <w:r w:rsidRPr="003F6933">
        <w:rPr>
          <w:rFonts w:ascii="Times New Roman" w:hAnsi="Times New Roman" w:cs="Times New Roman"/>
          <w:sz w:val="28"/>
          <w:szCs w:val="28"/>
        </w:rPr>
        <w:t>эфрп</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I  - индекс эффективности подпрограмм;</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э</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V  - объем фактического совокупного финансирования подпрограммы;</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ф</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I  - индекс результативности подпрограммы;</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р</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V  - объем запланированного совокупного финансирования подпрограмм.</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w:t>
      </w:r>
    </w:p>
    <w:p w:rsidR="002612A1" w:rsidRPr="003F6933" w:rsidRDefault="002612A1" w:rsidP="002612A1">
      <w:pPr>
        <w:pStyle w:val="ConsPlusNonformat"/>
        <w:rPr>
          <w:rFonts w:ascii="Times New Roman" w:hAnsi="Times New Roman" w:cs="Times New Roman"/>
          <w:sz w:val="28"/>
          <w:szCs w:val="28"/>
        </w:rPr>
      </w:pPr>
    </w:p>
    <w:p w:rsidR="002612A1" w:rsidRPr="003F6933" w:rsidRDefault="002612A1" w:rsidP="002612A1">
      <w:pPr>
        <w:pStyle w:val="ConsPlusNonformat"/>
        <w:ind w:firstLine="567"/>
        <w:jc w:val="both"/>
        <w:rPr>
          <w:rFonts w:ascii="Times New Roman" w:hAnsi="Times New Roman" w:cs="Times New Roman"/>
          <w:sz w:val="28"/>
          <w:szCs w:val="28"/>
        </w:rPr>
      </w:pPr>
      <w:r w:rsidRPr="003F6933">
        <w:rPr>
          <w:rFonts w:ascii="Times New Roman" w:hAnsi="Times New Roman" w:cs="Times New Roman"/>
          <w:sz w:val="28"/>
          <w:szCs w:val="28"/>
        </w:rPr>
        <w:t xml:space="preserve">    По итогам проведения анализа индекса эффективности  дается качественная оценка эффективности реализации подпрограмм:</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 наименование индикатора - индекс эффективности подпрограмм (I );</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  диапазоны    значений,  характеризующие   эффективность    подпрограмм, перечислены ниже.</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1.Значение показателя:</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0,9 &lt;= I  &lt;= 1,1.</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э</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Качественная оценка подпрограмм: высокий уровень эффективности.</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2.Значение показателя:</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0,8 &lt;= I  &lt; 0,9.</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э</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Качественная    оценка    подпрограммы:    запланированный      уровень эффективности.</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3.Значение показателя:</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I  &lt; 0,8.</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э</w:t>
      </w:r>
    </w:p>
    <w:p w:rsidR="002612A1" w:rsidRPr="003F6933" w:rsidRDefault="002612A1" w:rsidP="002612A1">
      <w:pPr>
        <w:pStyle w:val="ConsPlusNonformat"/>
        <w:rPr>
          <w:rFonts w:ascii="Times New Roman" w:hAnsi="Times New Roman" w:cs="Times New Roman"/>
          <w:sz w:val="28"/>
          <w:szCs w:val="28"/>
        </w:rPr>
      </w:pPr>
      <w:r w:rsidRPr="003F6933">
        <w:rPr>
          <w:rFonts w:ascii="Times New Roman" w:hAnsi="Times New Roman" w:cs="Times New Roman"/>
          <w:sz w:val="28"/>
          <w:szCs w:val="28"/>
        </w:rPr>
        <w:t xml:space="preserve"> Качественная оценка подпрограммы: низкий уровень эффективности.</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После завершения очередного финансового года заказчик муниципальной программы  представляет в финансово-экономическое управление Администрации района  годовой отчет о реализации муниципальной программы с оценкой эффективности ее реализации.</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Критериями оценки эффективности реализации муниципальной программы являются:</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степень достижения заявленных результатов реализации муниципальной программы;</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отклонение достигнутых значений показателей от плановых значений.</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r w:rsidRPr="003F6933">
        <w:rPr>
          <w:rFonts w:ascii="Times New Roman" w:hAnsi="Times New Roman" w:cs="Times New Roman"/>
          <w:sz w:val="28"/>
          <w:szCs w:val="28"/>
        </w:rPr>
        <w:t>По результатам оценки эффективности реализации муниципальной программы Администрацией района не позднее, чем за два месяца до дня внесения проекта бюджета Октябрьского района на очередной финансовый год и плановый период в Собрание депутатов, может быть принято решение:</w:t>
      </w:r>
    </w:p>
    <w:p w:rsidR="002612A1" w:rsidRPr="003F6933" w:rsidRDefault="002612A1" w:rsidP="002612A1">
      <w:pPr>
        <w:widowControl w:val="0"/>
        <w:autoSpaceDE w:val="0"/>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 о целесообразности сохранения и продолжения муниципальной программы (подпрограммы);</w:t>
      </w:r>
    </w:p>
    <w:p w:rsidR="002612A1" w:rsidRPr="003F6933" w:rsidRDefault="002612A1" w:rsidP="002612A1">
      <w:pPr>
        <w:widowControl w:val="0"/>
        <w:autoSpaceDE w:val="0"/>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муниципальной программы (подпрограммы);</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r w:rsidRPr="003F6933">
        <w:rPr>
          <w:rFonts w:ascii="Times New Roman" w:hAnsi="Times New Roman" w:cs="Times New Roman"/>
          <w:sz w:val="28"/>
          <w:szCs w:val="28"/>
        </w:rPr>
        <w:t>-  о досрочном прекращении реализации муниципальной программы (подпрограммы).</w:t>
      </w:r>
    </w:p>
    <w:p w:rsidR="002612A1" w:rsidRPr="003F6933" w:rsidRDefault="002612A1" w:rsidP="002612A1">
      <w:pPr>
        <w:widowControl w:val="0"/>
        <w:autoSpaceDE w:val="0"/>
        <w:spacing w:after="0" w:line="240" w:lineRule="auto"/>
        <w:ind w:firstLine="539"/>
        <w:jc w:val="both"/>
        <w:rPr>
          <w:rFonts w:ascii="Times New Roman" w:hAnsi="Times New Roman" w:cs="Times New Roman"/>
          <w:b/>
          <w:sz w:val="28"/>
          <w:szCs w:val="28"/>
        </w:rPr>
      </w:pPr>
      <w:r w:rsidRPr="003F6933">
        <w:rPr>
          <w:rFonts w:ascii="Times New Roman" w:hAnsi="Times New Roman" w:cs="Times New Roman"/>
          <w:sz w:val="28"/>
          <w:szCs w:val="28"/>
        </w:rPr>
        <w:t>В случае принятия решения о досрочном прекращении реализации муниципальной программы и при наличии заключенных во исполнение соответствующей муниципальной  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2612A1" w:rsidRPr="003F6933" w:rsidRDefault="002612A1" w:rsidP="002612A1">
      <w:pPr>
        <w:pStyle w:val="ConsPlusNormal"/>
        <w:widowControl/>
        <w:jc w:val="center"/>
        <w:rPr>
          <w:rFonts w:ascii="Times New Roman" w:hAnsi="Times New Roman" w:cs="Times New Roman"/>
          <w:b/>
          <w:sz w:val="28"/>
          <w:szCs w:val="28"/>
        </w:rPr>
      </w:pPr>
    </w:p>
    <w:p w:rsidR="002612A1" w:rsidRPr="00C208E6" w:rsidRDefault="002612A1" w:rsidP="002612A1">
      <w:pPr>
        <w:pStyle w:val="ConsPlusNormal"/>
        <w:widowControl/>
        <w:jc w:val="center"/>
        <w:rPr>
          <w:rFonts w:ascii="Times New Roman" w:hAnsi="Times New Roman" w:cs="Times New Roman"/>
          <w:sz w:val="28"/>
          <w:szCs w:val="28"/>
        </w:rPr>
      </w:pPr>
      <w:r w:rsidRPr="00C208E6">
        <w:rPr>
          <w:rFonts w:ascii="Times New Roman" w:hAnsi="Times New Roman" w:cs="Times New Roman"/>
          <w:sz w:val="28"/>
          <w:szCs w:val="28"/>
        </w:rPr>
        <w:t>Раздел V</w:t>
      </w:r>
      <w:r w:rsidRPr="00C208E6">
        <w:rPr>
          <w:rFonts w:ascii="Times New Roman" w:hAnsi="Times New Roman" w:cs="Times New Roman"/>
          <w:sz w:val="28"/>
          <w:szCs w:val="28"/>
          <w:lang w:val="en-US"/>
        </w:rPr>
        <w:t>I</w:t>
      </w:r>
      <w:r w:rsidRPr="00C208E6">
        <w:rPr>
          <w:rFonts w:ascii="Times New Roman" w:hAnsi="Times New Roman" w:cs="Times New Roman"/>
          <w:sz w:val="28"/>
          <w:szCs w:val="28"/>
        </w:rPr>
        <w:t xml:space="preserve">.  Состав, форма и сроки представления отчетности о ходе реализации мероприятий муниципальной программы </w:t>
      </w:r>
    </w:p>
    <w:p w:rsidR="002612A1" w:rsidRPr="003F6933" w:rsidRDefault="002612A1" w:rsidP="002612A1">
      <w:pPr>
        <w:pStyle w:val="ConsPlusNormal"/>
        <w:widowControl/>
        <w:jc w:val="center"/>
        <w:rPr>
          <w:rFonts w:ascii="Times New Roman" w:hAnsi="Times New Roman" w:cs="Times New Roman"/>
          <w:b/>
          <w:sz w:val="28"/>
          <w:szCs w:val="28"/>
        </w:rPr>
      </w:pP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Контроль за реализацией муниципальной программы осуществляется Администрацией района.</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С целью реализации мониторинга выполнения целевых показателей эффективности программы необходимо ежеквартально предоставлять заместителю Главы Администрации района по инвестиционной политике отчет выполнения показателей эффективности программы.</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Также заказчик программы  ежегодно в срок до 20 февраля года, следующего за отчетным,  направляет в финансово-экономическое управление Администрации района годовой отчет о реализации программы.</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 xml:space="preserve">Финансово-экономическое управление Администрации района с учетом информации, полученной от заказчиков муниципальных программ,  до 20 марта подготавливает и направляет Главе Октябрьского района  сводный отчет об эффективности выполнения муниципальных программ. </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Заказчик муниципальной программы ежегодно до 20 марта года, следующего за отчетным, готовит доклад о реализации программы и представляет его на рассмотрение с заключением  финансово-экономического управления Администрации района  об оценке эффективности реализации муниципальной программы.</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После окончания срока реализации муниципальной программы заказчик представляет Главе Октябрьского района  на утверждение не позднее 1 апреля года, следующего за последним годом реализации муниципальной программы, итоговый отчет о ее реализации с заключением финансово-экономического управления Администрации района.</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Годовой и  итоговый отчеты о реализации муниципальной программы должны содержать:</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а) аналитическую записку, в которой указываются:</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степень достижения запланированных результатов и намеченных целей муниципальной программы;</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 xml:space="preserve"> распределение бюджетных расходов по целям, задачам и подпрограммам;</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б) данные об использовании средств бюджета Октябрьского района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По показателям, не достигшим запланированного уровня, приводятся причины невыполнения и предложения по их дальнейшему достижению.</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В соответствии с действующим законодательством постоянная комиссия по экономической политике, бюджету, местным налогам и сборам, муниципальной собственности Собрания депутатов Октябрьского района может осуществлять контроль за реализацией муниципальной программы, в том числе в форме экспертизы.</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По каждой муниципальной программе ежегодно проводится оценка эффективности ее реализации.</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После завершения очередного финансового года заказчик муниципальной программы  представляет в финансово-экономическое управление Администрации района  годовой отчет о реализации муниципальной программы с оценкой эффективности ее реализации.</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Критериями оценки эффективности реализации муниципальной программы являются:</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степень достижения заявленных результатов реализации муниципальной программы;</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отклонение достигнутых значений показателей от плановых значений.</w:t>
      </w:r>
    </w:p>
    <w:p w:rsidR="002612A1" w:rsidRPr="003F6933" w:rsidRDefault="002612A1" w:rsidP="002612A1">
      <w:pPr>
        <w:pStyle w:val="ConsPlusNormal"/>
        <w:widowControl/>
        <w:ind w:firstLine="539"/>
        <w:jc w:val="both"/>
        <w:rPr>
          <w:rFonts w:ascii="Times New Roman" w:hAnsi="Times New Roman" w:cs="Times New Roman"/>
          <w:sz w:val="28"/>
          <w:szCs w:val="28"/>
        </w:rPr>
      </w:pPr>
      <w:r w:rsidRPr="003F6933">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r w:rsidRPr="003F6933">
        <w:rPr>
          <w:rFonts w:ascii="Times New Roman" w:hAnsi="Times New Roman" w:cs="Times New Roman"/>
          <w:sz w:val="28"/>
          <w:szCs w:val="28"/>
        </w:rPr>
        <w:t>По итогам оценки эффективности реализации муниципальной программы экономическое управление подготавливает соответствующее заключение и направляет главе района и заказчику.</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r w:rsidRPr="003F6933">
        <w:rPr>
          <w:rFonts w:ascii="Times New Roman" w:hAnsi="Times New Roman" w:cs="Times New Roman"/>
          <w:sz w:val="28"/>
          <w:szCs w:val="28"/>
        </w:rPr>
        <w:t>По результатам оценки эффективности реализации муниципальной программы Администрацией района не позднее, чем за два месяца до дня внесения проекта бюджета Октябрьского района на очередной финансовый год и плановый период в Собрание депутатов Октябрьского района, может быть принято решение:</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r w:rsidRPr="003F6933">
        <w:rPr>
          <w:rFonts w:ascii="Times New Roman" w:hAnsi="Times New Roman" w:cs="Times New Roman"/>
          <w:sz w:val="28"/>
          <w:szCs w:val="28"/>
        </w:rPr>
        <w:t>- о целесообразности сохранения и продолжения муниципальной программы (подпрограммы);</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r w:rsidRPr="003F6933">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муниципальной программы (подпрограммы);</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r w:rsidRPr="003F6933">
        <w:rPr>
          <w:rFonts w:ascii="Times New Roman" w:hAnsi="Times New Roman" w:cs="Times New Roman"/>
          <w:sz w:val="28"/>
          <w:szCs w:val="28"/>
        </w:rPr>
        <w:t>-  о досрочном прекращении реализации муниципальной программы (подпрограммы).</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r w:rsidRPr="003F6933">
        <w:rPr>
          <w:rFonts w:ascii="Times New Roman" w:hAnsi="Times New Roman" w:cs="Times New Roman"/>
          <w:sz w:val="28"/>
          <w:szCs w:val="28"/>
        </w:rPr>
        <w:t>В случае принятия решения о досрочном прекращении реализации муниципальной программы (подпрограммы) и при наличии заключенных во исполнение соответствующей муниципальной  программы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2612A1" w:rsidRPr="003F6933" w:rsidRDefault="002612A1" w:rsidP="002612A1">
      <w:pPr>
        <w:widowControl w:val="0"/>
        <w:autoSpaceDE w:val="0"/>
        <w:spacing w:after="0" w:line="240" w:lineRule="auto"/>
        <w:ind w:firstLine="539"/>
        <w:jc w:val="both"/>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539"/>
        <w:jc w:val="center"/>
        <w:rPr>
          <w:rFonts w:ascii="Times New Roman" w:hAnsi="Times New Roman" w:cs="Times New Roman"/>
          <w:sz w:val="28"/>
          <w:szCs w:val="28"/>
        </w:rPr>
        <w:sectPr w:rsidR="002612A1" w:rsidRPr="003F6933" w:rsidSect="00390FC3">
          <w:footerReference w:type="default" r:id="rId12"/>
          <w:pgSz w:w="11906" w:h="16838"/>
          <w:pgMar w:top="568" w:right="851" w:bottom="568" w:left="1418" w:header="720" w:footer="227" w:gutter="0"/>
          <w:cols w:space="720"/>
          <w:docGrid w:linePitch="360"/>
        </w:sect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autoSpaceDE w:val="0"/>
        <w:spacing w:after="0" w:line="240" w:lineRule="auto"/>
        <w:jc w:val="right"/>
        <w:rPr>
          <w:rFonts w:ascii="Times New Roman" w:hAnsi="Times New Roman" w:cs="Times New Roman"/>
          <w:sz w:val="28"/>
          <w:szCs w:val="28"/>
        </w:rPr>
      </w:pPr>
      <w:r w:rsidRPr="003F6933">
        <w:rPr>
          <w:rFonts w:ascii="Times New Roman" w:hAnsi="Times New Roman" w:cs="Times New Roman"/>
          <w:sz w:val="28"/>
          <w:szCs w:val="28"/>
        </w:rPr>
        <w:t>Таблица № 1</w:t>
      </w:r>
    </w:p>
    <w:p w:rsidR="002612A1" w:rsidRPr="003F6933" w:rsidRDefault="002612A1" w:rsidP="002612A1">
      <w:pPr>
        <w:pStyle w:val="ConsPlusNonformat"/>
        <w:jc w:val="center"/>
        <w:rPr>
          <w:rFonts w:ascii="Times New Roman" w:hAnsi="Times New Roman" w:cs="Times New Roman"/>
          <w:sz w:val="28"/>
          <w:szCs w:val="28"/>
          <w:u w:val="single"/>
        </w:rPr>
      </w:pPr>
      <w:r w:rsidRPr="003F6933">
        <w:rPr>
          <w:rFonts w:ascii="Times New Roman" w:hAnsi="Times New Roman" w:cs="Times New Roman"/>
          <w:sz w:val="28"/>
          <w:szCs w:val="28"/>
        </w:rPr>
        <w:t>Планируемые   результаты реализации муниципальной  программыОктябрьского района</w:t>
      </w:r>
    </w:p>
    <w:p w:rsidR="002612A1" w:rsidRPr="003F6933" w:rsidRDefault="002612A1" w:rsidP="002612A1">
      <w:pPr>
        <w:pStyle w:val="ConsPlusNonformat"/>
        <w:jc w:val="center"/>
        <w:rPr>
          <w:rFonts w:ascii="Times New Roman" w:hAnsi="Times New Roman" w:cs="Times New Roman"/>
          <w:sz w:val="28"/>
          <w:szCs w:val="28"/>
          <w:u w:val="single"/>
        </w:rPr>
      </w:pPr>
      <w:r w:rsidRPr="003F6933">
        <w:rPr>
          <w:rFonts w:ascii="Times New Roman" w:hAnsi="Times New Roman" w:cs="Times New Roman"/>
          <w:sz w:val="28"/>
          <w:szCs w:val="28"/>
          <w:u w:val="single"/>
        </w:rPr>
        <w:t>«Экономическое развитие и инновационная экономика»</w:t>
      </w:r>
    </w:p>
    <w:p w:rsidR="002612A1" w:rsidRPr="003F6933" w:rsidRDefault="002612A1" w:rsidP="002612A1">
      <w:pPr>
        <w:pStyle w:val="ConsPlusNonformat"/>
        <w:jc w:val="center"/>
        <w:rPr>
          <w:rFonts w:ascii="Times New Roman" w:hAnsi="Times New Roman" w:cs="Times New Roman"/>
          <w:sz w:val="28"/>
          <w:szCs w:val="28"/>
          <w:u w:val="single"/>
        </w:rPr>
      </w:pPr>
    </w:p>
    <w:tbl>
      <w:tblPr>
        <w:tblW w:w="16548" w:type="dxa"/>
        <w:tblInd w:w="-147" w:type="dxa"/>
        <w:tblLayout w:type="fixed"/>
        <w:tblCellMar>
          <w:left w:w="0" w:type="dxa"/>
          <w:right w:w="0" w:type="dxa"/>
        </w:tblCellMar>
        <w:tblLook w:val="0000" w:firstRow="0" w:lastRow="0" w:firstColumn="0" w:lastColumn="0" w:noHBand="0" w:noVBand="0"/>
      </w:tblPr>
      <w:tblGrid>
        <w:gridCol w:w="397"/>
        <w:gridCol w:w="2296"/>
        <w:gridCol w:w="1134"/>
        <w:gridCol w:w="1418"/>
        <w:gridCol w:w="2551"/>
        <w:gridCol w:w="992"/>
        <w:gridCol w:w="709"/>
        <w:gridCol w:w="992"/>
        <w:gridCol w:w="992"/>
        <w:gridCol w:w="1134"/>
        <w:gridCol w:w="1276"/>
        <w:gridCol w:w="1135"/>
        <w:gridCol w:w="10"/>
        <w:gridCol w:w="1502"/>
        <w:gridCol w:w="10"/>
      </w:tblGrid>
      <w:tr w:rsidR="002612A1" w:rsidRPr="003F6933" w:rsidTr="002612A1">
        <w:trPr>
          <w:trHeight w:val="952"/>
        </w:trPr>
        <w:tc>
          <w:tcPr>
            <w:tcW w:w="397"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N  </w:t>
            </w:r>
            <w:r w:rsidRPr="003F6933">
              <w:rPr>
                <w:sz w:val="24"/>
                <w:szCs w:val="24"/>
              </w:rPr>
              <w:br/>
              <w:t>п/п</w:t>
            </w:r>
          </w:p>
        </w:tc>
        <w:tc>
          <w:tcPr>
            <w:tcW w:w="2296"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Задачи,      </w:t>
            </w:r>
            <w:r w:rsidRPr="003F6933">
              <w:rPr>
                <w:sz w:val="24"/>
                <w:szCs w:val="24"/>
              </w:rPr>
              <w:br/>
              <w:t xml:space="preserve">направленные </w:t>
            </w:r>
            <w:r w:rsidRPr="003F6933">
              <w:rPr>
                <w:sz w:val="24"/>
                <w:szCs w:val="24"/>
              </w:rPr>
              <w:br/>
              <w:t>на достижение</w:t>
            </w:r>
            <w:r w:rsidRPr="003F6933">
              <w:rPr>
                <w:sz w:val="24"/>
                <w:szCs w:val="24"/>
              </w:rPr>
              <w:br/>
              <w:t xml:space="preserve">цели         </w:t>
            </w:r>
          </w:p>
        </w:tc>
        <w:tc>
          <w:tcPr>
            <w:tcW w:w="2552"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Планируемый объем    </w:t>
            </w:r>
            <w:r w:rsidRPr="003F6933">
              <w:rPr>
                <w:sz w:val="24"/>
                <w:szCs w:val="24"/>
              </w:rPr>
              <w:br/>
              <w:t xml:space="preserve">финансирования       </w:t>
            </w:r>
            <w:r w:rsidRPr="003F6933">
              <w:rPr>
                <w:sz w:val="24"/>
                <w:szCs w:val="24"/>
              </w:rPr>
              <w:br/>
              <w:t xml:space="preserve">на решение данной    </w:t>
            </w:r>
            <w:r w:rsidRPr="003F6933">
              <w:rPr>
                <w:sz w:val="24"/>
                <w:szCs w:val="24"/>
              </w:rPr>
              <w:br/>
              <w:t xml:space="preserve">задачи (тыс. руб.)   </w:t>
            </w:r>
          </w:p>
        </w:tc>
        <w:tc>
          <w:tcPr>
            <w:tcW w:w="2551"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Количественные </w:t>
            </w:r>
            <w:r w:rsidRPr="003F6933">
              <w:rPr>
                <w:sz w:val="24"/>
                <w:szCs w:val="24"/>
              </w:rPr>
              <w:br/>
              <w:t xml:space="preserve">и/или          </w:t>
            </w:r>
            <w:r w:rsidRPr="003F6933">
              <w:rPr>
                <w:sz w:val="24"/>
                <w:szCs w:val="24"/>
              </w:rPr>
              <w:br/>
              <w:t xml:space="preserve">качественные   </w:t>
            </w:r>
            <w:r w:rsidRPr="003F6933">
              <w:rPr>
                <w:sz w:val="24"/>
                <w:szCs w:val="24"/>
              </w:rPr>
              <w:br/>
              <w:t xml:space="preserve">целевые        </w:t>
            </w:r>
            <w:r w:rsidRPr="003F6933">
              <w:rPr>
                <w:sz w:val="24"/>
                <w:szCs w:val="24"/>
              </w:rPr>
              <w:br/>
              <w:t xml:space="preserve">показатели,    </w:t>
            </w:r>
            <w:r w:rsidRPr="003F6933">
              <w:rPr>
                <w:sz w:val="24"/>
                <w:szCs w:val="24"/>
              </w:rPr>
              <w:br/>
              <w:t>характеризующие</w:t>
            </w:r>
            <w:r w:rsidRPr="003F6933">
              <w:rPr>
                <w:sz w:val="24"/>
                <w:szCs w:val="24"/>
              </w:rPr>
              <w:br/>
              <w:t xml:space="preserve">достижение     </w:t>
            </w:r>
            <w:r w:rsidRPr="003F6933">
              <w:rPr>
                <w:sz w:val="24"/>
                <w:szCs w:val="24"/>
              </w:rPr>
              <w:br/>
              <w:t>целей и решение</w:t>
            </w:r>
            <w:r w:rsidRPr="003F6933">
              <w:rPr>
                <w:sz w:val="24"/>
                <w:szCs w:val="24"/>
              </w:rPr>
              <w:br/>
              <w:t xml:space="preserve">задач          </w:t>
            </w:r>
          </w:p>
        </w:tc>
        <w:tc>
          <w:tcPr>
            <w:tcW w:w="992"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Единица</w:t>
            </w:r>
            <w:r w:rsidRPr="003F6933">
              <w:rPr>
                <w:sz w:val="24"/>
                <w:szCs w:val="24"/>
              </w:rPr>
              <w:br/>
              <w:t>измере-ния</w:t>
            </w:r>
          </w:p>
        </w:tc>
        <w:tc>
          <w:tcPr>
            <w:tcW w:w="709"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Базо-вое</w:t>
            </w:r>
            <w:r w:rsidRPr="003F6933">
              <w:rPr>
                <w:sz w:val="24"/>
                <w:szCs w:val="24"/>
              </w:rPr>
              <w:br/>
              <w:t xml:space="preserve">зна-чение     </w:t>
            </w:r>
            <w:r w:rsidRPr="003F6933">
              <w:rPr>
                <w:sz w:val="24"/>
                <w:szCs w:val="24"/>
              </w:rPr>
              <w:br/>
              <w:t xml:space="preserve">показателя   </w:t>
            </w:r>
            <w:r w:rsidRPr="003F6933">
              <w:rPr>
                <w:sz w:val="24"/>
                <w:szCs w:val="24"/>
              </w:rPr>
              <w:br/>
            </w:r>
          </w:p>
        </w:tc>
        <w:tc>
          <w:tcPr>
            <w:tcW w:w="5539" w:type="dxa"/>
            <w:gridSpan w:val="6"/>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Планируемое значение показателя по годам           </w:t>
            </w:r>
            <w:r w:rsidRPr="003F6933">
              <w:rPr>
                <w:sz w:val="24"/>
                <w:szCs w:val="24"/>
              </w:rPr>
              <w:br/>
              <w:t xml:space="preserve">реализации                                         </w:t>
            </w:r>
          </w:p>
        </w:tc>
        <w:tc>
          <w:tcPr>
            <w:tcW w:w="1512" w:type="dxa"/>
            <w:gridSpan w:val="2"/>
            <w:tcBorders>
              <w:left w:val="single" w:sz="4" w:space="0" w:color="000000"/>
            </w:tcBorders>
            <w:shd w:val="clear" w:color="auto" w:fill="auto"/>
          </w:tcPr>
          <w:p w:rsidR="002612A1" w:rsidRPr="003F6933" w:rsidRDefault="002612A1" w:rsidP="002612A1">
            <w:pPr>
              <w:snapToGrid w:val="0"/>
              <w:rPr>
                <w:rFonts w:ascii="Times New Roman" w:hAnsi="Times New Roman" w:cs="Times New Roman"/>
                <w:sz w:val="24"/>
                <w:szCs w:val="24"/>
              </w:rPr>
            </w:pPr>
          </w:p>
        </w:tc>
      </w:tr>
      <w:tr w:rsidR="002612A1" w:rsidRPr="003F6933" w:rsidTr="002612A1">
        <w:trPr>
          <w:trHeight w:val="720"/>
        </w:trPr>
        <w:tc>
          <w:tcPr>
            <w:tcW w:w="397"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2296"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34"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Бюджет     </w:t>
            </w:r>
            <w:r w:rsidRPr="003F6933">
              <w:rPr>
                <w:sz w:val="24"/>
                <w:szCs w:val="24"/>
              </w:rPr>
              <w:br/>
              <w:t>Октябрьского района</w:t>
            </w:r>
          </w:p>
        </w:tc>
        <w:tc>
          <w:tcPr>
            <w:tcW w:w="1418"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Другие   </w:t>
            </w:r>
            <w:r w:rsidRPr="003F6933">
              <w:rPr>
                <w:sz w:val="24"/>
                <w:szCs w:val="24"/>
              </w:rPr>
              <w:br/>
              <w:t>источники</w:t>
            </w:r>
          </w:p>
        </w:tc>
        <w:tc>
          <w:tcPr>
            <w:tcW w:w="2551"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709"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2014</w:t>
            </w: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2015</w:t>
            </w:r>
          </w:p>
        </w:tc>
        <w:tc>
          <w:tcPr>
            <w:tcW w:w="1134"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2016</w:t>
            </w:r>
          </w:p>
        </w:tc>
        <w:tc>
          <w:tcPr>
            <w:tcW w:w="1276"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2017</w:t>
            </w:r>
          </w:p>
        </w:tc>
        <w:tc>
          <w:tcPr>
            <w:tcW w:w="1145" w:type="dxa"/>
            <w:gridSpan w:val="2"/>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2018</w:t>
            </w:r>
          </w:p>
        </w:tc>
        <w:tc>
          <w:tcPr>
            <w:tcW w:w="1512" w:type="dxa"/>
            <w:gridSpan w:val="2"/>
            <w:tcBorders>
              <w:left w:val="single" w:sz="4" w:space="0" w:color="000000"/>
            </w:tcBorders>
            <w:shd w:val="clear" w:color="auto" w:fill="auto"/>
          </w:tcPr>
          <w:p w:rsidR="002612A1" w:rsidRPr="003F6933" w:rsidRDefault="002612A1" w:rsidP="002612A1">
            <w:pPr>
              <w:snapToGrid w:val="0"/>
              <w:rPr>
                <w:sz w:val="24"/>
                <w:szCs w:val="24"/>
              </w:rPr>
            </w:pPr>
          </w:p>
        </w:tc>
      </w:tr>
      <w:tr w:rsidR="002612A1" w:rsidRPr="003F6933" w:rsidTr="002612A1">
        <w:trPr>
          <w:trHeight w:val="174"/>
        </w:trPr>
        <w:tc>
          <w:tcPr>
            <w:tcW w:w="397"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1 </w:t>
            </w:r>
          </w:p>
        </w:tc>
        <w:tc>
          <w:tcPr>
            <w:tcW w:w="2296"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2      </w:t>
            </w:r>
          </w:p>
        </w:tc>
        <w:tc>
          <w:tcPr>
            <w:tcW w:w="1134"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3     </w:t>
            </w:r>
          </w:p>
        </w:tc>
        <w:tc>
          <w:tcPr>
            <w:tcW w:w="1418"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4    </w:t>
            </w:r>
          </w:p>
        </w:tc>
        <w:tc>
          <w:tcPr>
            <w:tcW w:w="2551"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5       </w:t>
            </w: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6    </w:t>
            </w:r>
          </w:p>
        </w:tc>
        <w:tc>
          <w:tcPr>
            <w:tcW w:w="709"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7      </w:t>
            </w: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8</w:t>
            </w: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ind w:left="225"/>
              <w:rPr>
                <w:sz w:val="24"/>
                <w:szCs w:val="24"/>
              </w:rPr>
            </w:pPr>
            <w:r w:rsidRPr="003F6933">
              <w:rPr>
                <w:sz w:val="24"/>
                <w:szCs w:val="24"/>
              </w:rPr>
              <w:t>9</w:t>
            </w:r>
          </w:p>
        </w:tc>
        <w:tc>
          <w:tcPr>
            <w:tcW w:w="1134"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10   </w:t>
            </w:r>
          </w:p>
        </w:tc>
        <w:tc>
          <w:tcPr>
            <w:tcW w:w="1276"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11    </w:t>
            </w:r>
          </w:p>
        </w:tc>
        <w:tc>
          <w:tcPr>
            <w:tcW w:w="1145" w:type="dxa"/>
            <w:gridSpan w:val="2"/>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   12    </w:t>
            </w:r>
          </w:p>
          <w:p w:rsidR="002612A1" w:rsidRPr="003F6933" w:rsidRDefault="002612A1" w:rsidP="002612A1">
            <w:pPr>
              <w:pStyle w:val="ConsPlusCell"/>
              <w:ind w:left="101"/>
              <w:rPr>
                <w:sz w:val="24"/>
                <w:szCs w:val="24"/>
              </w:rPr>
            </w:pPr>
          </w:p>
        </w:tc>
        <w:tc>
          <w:tcPr>
            <w:tcW w:w="1512" w:type="dxa"/>
            <w:gridSpan w:val="2"/>
            <w:tcBorders>
              <w:left w:val="single" w:sz="4" w:space="0" w:color="000000"/>
            </w:tcBorders>
            <w:shd w:val="clear" w:color="auto" w:fill="auto"/>
          </w:tcPr>
          <w:p w:rsidR="002612A1" w:rsidRPr="003F6933" w:rsidRDefault="002612A1" w:rsidP="002612A1">
            <w:pPr>
              <w:snapToGrid w:val="0"/>
              <w:rPr>
                <w:sz w:val="24"/>
                <w:szCs w:val="24"/>
              </w:rPr>
            </w:pPr>
          </w:p>
        </w:tc>
      </w:tr>
      <w:tr w:rsidR="002612A1" w:rsidRPr="003F6933" w:rsidTr="002612A1">
        <w:trPr>
          <w:trHeight w:val="360"/>
        </w:trPr>
        <w:tc>
          <w:tcPr>
            <w:tcW w:w="397"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w:t>
            </w:r>
          </w:p>
        </w:tc>
        <w:tc>
          <w:tcPr>
            <w:tcW w:w="2296"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Создание благоприятного инвестиционного климата</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7157</w:t>
            </w:r>
          </w:p>
        </w:tc>
        <w:tc>
          <w:tcPr>
            <w:tcW w:w="1418"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9295,2</w:t>
            </w:r>
          </w:p>
        </w:tc>
        <w:tc>
          <w:tcPr>
            <w:tcW w:w="2551"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Темп роста объема инвестиций в основной капитал к предыду-щему году в сопос-тавимых ценах (год к году)</w:t>
            </w:r>
          </w:p>
        </w:tc>
        <w:tc>
          <w:tcPr>
            <w:tcW w:w="992"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процен-тов</w:t>
            </w:r>
          </w:p>
        </w:tc>
        <w:tc>
          <w:tcPr>
            <w:tcW w:w="709"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103,7</w:t>
            </w:r>
          </w:p>
        </w:tc>
        <w:tc>
          <w:tcPr>
            <w:tcW w:w="992"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104</w:t>
            </w:r>
          </w:p>
        </w:tc>
        <w:tc>
          <w:tcPr>
            <w:tcW w:w="992"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104,1</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104,2</w:t>
            </w:r>
          </w:p>
        </w:tc>
        <w:tc>
          <w:tcPr>
            <w:tcW w:w="1276"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104</w:t>
            </w:r>
          </w:p>
        </w:tc>
        <w:tc>
          <w:tcPr>
            <w:tcW w:w="1145" w:type="dxa"/>
            <w:gridSpan w:val="2"/>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104</w:t>
            </w:r>
          </w:p>
        </w:tc>
        <w:tc>
          <w:tcPr>
            <w:tcW w:w="1512" w:type="dxa"/>
            <w:gridSpan w:val="2"/>
            <w:tcBorders>
              <w:left w:val="single" w:sz="4" w:space="0" w:color="000000"/>
            </w:tcBorders>
            <w:shd w:val="clear" w:color="auto" w:fill="auto"/>
          </w:tcPr>
          <w:p w:rsidR="002612A1" w:rsidRPr="003F6933" w:rsidRDefault="002612A1" w:rsidP="002612A1">
            <w:pPr>
              <w:snapToGrid w:val="0"/>
              <w:rPr>
                <w:sz w:val="24"/>
                <w:szCs w:val="24"/>
              </w:rPr>
            </w:pPr>
          </w:p>
        </w:tc>
      </w:tr>
      <w:tr w:rsidR="002612A1" w:rsidRPr="003F6933" w:rsidTr="002612A1">
        <w:trPr>
          <w:trHeight w:val="360"/>
        </w:trPr>
        <w:tc>
          <w:tcPr>
            <w:tcW w:w="397" w:type="dxa"/>
            <w:vMerge w:val="restart"/>
            <w:tcBorders>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w:t>
            </w:r>
          </w:p>
        </w:tc>
        <w:tc>
          <w:tcPr>
            <w:tcW w:w="22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 xml:space="preserve">Создание благоприятного предпринимательскогоклимата и условий для ведения бизнеса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4282,5</w:t>
            </w:r>
          </w:p>
          <w:p w:rsidR="002612A1" w:rsidRPr="003F6933" w:rsidRDefault="002612A1" w:rsidP="002612A1">
            <w:pPr>
              <w:pStyle w:val="ConsPlusCell"/>
              <w:jc w:val="center"/>
              <w:rPr>
                <w:sz w:val="24"/>
                <w:szCs w:val="24"/>
              </w:rPr>
            </w:pPr>
            <w:r w:rsidRPr="003F6933">
              <w:rPr>
                <w:sz w:val="24"/>
                <w:szCs w:val="24"/>
              </w:rPr>
              <w:t>Федеральный и област-ной бюджеты</w:t>
            </w:r>
          </w:p>
          <w:p w:rsidR="002612A1" w:rsidRPr="003F6933" w:rsidRDefault="002612A1" w:rsidP="002612A1">
            <w:pPr>
              <w:pStyle w:val="ConsPlusCell"/>
              <w:jc w:val="center"/>
              <w:rPr>
                <w:sz w:val="24"/>
                <w:szCs w:val="24"/>
              </w:rPr>
            </w:pPr>
            <w:r w:rsidRPr="003F6933">
              <w:rPr>
                <w:sz w:val="24"/>
                <w:szCs w:val="24"/>
              </w:rPr>
              <w:t>19373,4</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2 376 210,1</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Количество субъектов малого и среднего предпринимательства на 1 тыс. человек населения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единиц</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29,1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29,3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1421C9" w:rsidRDefault="002612A1" w:rsidP="002612A1">
            <w:pPr>
              <w:pStyle w:val="ConsPlusCell"/>
              <w:jc w:val="center"/>
              <w:rPr>
                <w:sz w:val="24"/>
                <w:szCs w:val="24"/>
              </w:rPr>
            </w:pPr>
            <w:r w:rsidRPr="001421C9">
              <w:rPr>
                <w:sz w:val="24"/>
                <w:szCs w:val="24"/>
              </w:rPr>
              <w:t>35,2</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1421C9" w:rsidRDefault="002612A1" w:rsidP="002612A1">
            <w:pPr>
              <w:pStyle w:val="ConsPlusCell"/>
              <w:jc w:val="center"/>
              <w:rPr>
                <w:sz w:val="24"/>
                <w:szCs w:val="24"/>
              </w:rPr>
            </w:pPr>
            <w:r w:rsidRPr="001421C9">
              <w:rPr>
                <w:sz w:val="24"/>
                <w:szCs w:val="24"/>
              </w:rPr>
              <w:t>35,7</w:t>
            </w:r>
          </w:p>
        </w:tc>
        <w:tc>
          <w:tcPr>
            <w:tcW w:w="1145" w:type="dxa"/>
            <w:gridSpan w:val="2"/>
            <w:tcBorders>
              <w:top w:val="single" w:sz="4" w:space="0" w:color="000000"/>
              <w:left w:val="single" w:sz="4" w:space="0" w:color="000000"/>
              <w:bottom w:val="single" w:sz="4" w:space="0" w:color="000000"/>
            </w:tcBorders>
            <w:shd w:val="clear" w:color="auto" w:fill="auto"/>
            <w:vAlign w:val="center"/>
          </w:tcPr>
          <w:p w:rsidR="002612A1" w:rsidRPr="001421C9" w:rsidRDefault="002612A1" w:rsidP="002612A1">
            <w:pPr>
              <w:pStyle w:val="ConsPlusCell"/>
              <w:jc w:val="center"/>
              <w:rPr>
                <w:sz w:val="24"/>
                <w:szCs w:val="24"/>
              </w:rPr>
            </w:pPr>
            <w:r w:rsidRPr="001421C9">
              <w:rPr>
                <w:sz w:val="24"/>
                <w:szCs w:val="24"/>
              </w:rPr>
              <w:t>35,9</w:t>
            </w:r>
          </w:p>
        </w:tc>
        <w:tc>
          <w:tcPr>
            <w:tcW w:w="1512" w:type="dxa"/>
            <w:gridSpan w:val="2"/>
            <w:tcBorders>
              <w:left w:val="single" w:sz="4" w:space="0" w:color="000000"/>
            </w:tcBorders>
            <w:shd w:val="clear" w:color="auto" w:fill="auto"/>
          </w:tcPr>
          <w:p w:rsidR="002612A1" w:rsidRPr="003F6933" w:rsidRDefault="002612A1" w:rsidP="002612A1">
            <w:pPr>
              <w:snapToGrid w:val="0"/>
              <w:rPr>
                <w:sz w:val="24"/>
                <w:szCs w:val="24"/>
              </w:rPr>
            </w:pPr>
          </w:p>
        </w:tc>
      </w:tr>
      <w:tr w:rsidR="002612A1" w:rsidRPr="003F6933" w:rsidTr="002612A1">
        <w:tblPrEx>
          <w:tblCellMar>
            <w:left w:w="75" w:type="dxa"/>
            <w:right w:w="75" w:type="dxa"/>
          </w:tblCellMar>
        </w:tblPrEx>
        <w:trPr>
          <w:gridAfter w:val="1"/>
          <w:wAfter w:w="10" w:type="dxa"/>
          <w:trHeight w:val="360"/>
        </w:trPr>
        <w:tc>
          <w:tcPr>
            <w:tcW w:w="397" w:type="dxa"/>
            <w:vMerge/>
            <w:tcBorders>
              <w:left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22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snapToGrid w:val="0"/>
              <w:jc w:val="both"/>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Доля занятых в малом и среднем бизнесе,включая работающих в КФХ и у индиви-дуальных предприни-мателей, в общем числе работающих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процен-тов</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38,5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39,0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39,1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1421C9" w:rsidRDefault="002612A1" w:rsidP="002612A1">
            <w:pPr>
              <w:pStyle w:val="ConsPlusCell"/>
              <w:jc w:val="center"/>
              <w:rPr>
                <w:sz w:val="24"/>
                <w:szCs w:val="24"/>
              </w:rPr>
            </w:pPr>
            <w:r w:rsidRPr="001421C9">
              <w:rPr>
                <w:sz w:val="24"/>
                <w:szCs w:val="24"/>
              </w:rPr>
              <w:t>43,1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1421C9" w:rsidRDefault="002612A1" w:rsidP="002612A1">
            <w:pPr>
              <w:pStyle w:val="ConsPlusCell"/>
              <w:jc w:val="center"/>
              <w:rPr>
                <w:sz w:val="24"/>
                <w:szCs w:val="24"/>
              </w:rPr>
            </w:pPr>
            <w:r w:rsidRPr="001421C9">
              <w:rPr>
                <w:sz w:val="24"/>
                <w:szCs w:val="24"/>
              </w:rPr>
              <w:t>43,6</w:t>
            </w:r>
          </w:p>
        </w:tc>
        <w:tc>
          <w:tcPr>
            <w:tcW w:w="1135" w:type="dxa"/>
            <w:tcBorders>
              <w:top w:val="single" w:sz="4" w:space="0" w:color="000000"/>
              <w:left w:val="single" w:sz="4" w:space="0" w:color="000000"/>
              <w:bottom w:val="single" w:sz="4" w:space="0" w:color="000000"/>
            </w:tcBorders>
            <w:shd w:val="clear" w:color="auto" w:fill="auto"/>
            <w:vAlign w:val="center"/>
          </w:tcPr>
          <w:p w:rsidR="002612A1" w:rsidRPr="001421C9" w:rsidRDefault="002612A1" w:rsidP="002612A1">
            <w:pPr>
              <w:pStyle w:val="ConsPlusCell"/>
              <w:jc w:val="center"/>
              <w:rPr>
                <w:sz w:val="24"/>
                <w:szCs w:val="24"/>
              </w:rPr>
            </w:pPr>
            <w:r w:rsidRPr="001421C9">
              <w:rPr>
                <w:sz w:val="24"/>
                <w:szCs w:val="24"/>
              </w:rPr>
              <w:t>43,8</w:t>
            </w:r>
          </w:p>
        </w:tc>
        <w:tc>
          <w:tcPr>
            <w:tcW w:w="1512" w:type="dxa"/>
            <w:gridSpan w:val="2"/>
            <w:tcBorders>
              <w:left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r>
    </w:tbl>
    <w:p w:rsidR="002612A1" w:rsidRPr="003F6933" w:rsidRDefault="002612A1" w:rsidP="002612A1">
      <w:pPr>
        <w:spacing w:after="0" w:line="240" w:lineRule="auto"/>
        <w:jc w:val="right"/>
        <w:rPr>
          <w:rFonts w:ascii="Times New Roman" w:hAnsi="Times New Roman" w:cs="Times New Roman"/>
          <w:sz w:val="28"/>
          <w:szCs w:val="28"/>
        </w:rPr>
      </w:pPr>
      <w:r w:rsidRPr="003F6933">
        <w:rPr>
          <w:rFonts w:ascii="Times New Roman" w:hAnsi="Times New Roman" w:cs="Times New Roman"/>
          <w:sz w:val="28"/>
          <w:szCs w:val="28"/>
        </w:rPr>
        <w:t>Таблица № 2</w:t>
      </w:r>
    </w:p>
    <w:p w:rsidR="002612A1" w:rsidRPr="003F6933" w:rsidRDefault="002612A1" w:rsidP="002612A1">
      <w:pPr>
        <w:widowControl w:val="0"/>
        <w:autoSpaceDE w:val="0"/>
        <w:spacing w:after="0" w:line="240" w:lineRule="auto"/>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jc w:val="center"/>
        <w:rPr>
          <w:rFonts w:ascii="Times New Roman" w:hAnsi="Times New Roman" w:cs="Times New Roman"/>
          <w:sz w:val="28"/>
          <w:szCs w:val="28"/>
        </w:rPr>
      </w:pPr>
      <w:r w:rsidRPr="003F6933">
        <w:rPr>
          <w:rFonts w:ascii="Times New Roman" w:hAnsi="Times New Roman" w:cs="Times New Roman"/>
          <w:sz w:val="28"/>
          <w:szCs w:val="28"/>
        </w:rPr>
        <w:t>Предоставления обоснования финансовых ресурсов,</w:t>
      </w:r>
    </w:p>
    <w:p w:rsidR="002612A1" w:rsidRPr="003F6933" w:rsidRDefault="002612A1" w:rsidP="002612A1">
      <w:pPr>
        <w:widowControl w:val="0"/>
        <w:autoSpaceDE w:val="0"/>
        <w:spacing w:after="0" w:line="240" w:lineRule="auto"/>
        <w:jc w:val="center"/>
        <w:rPr>
          <w:rFonts w:ascii="Times New Roman" w:hAnsi="Times New Roman" w:cs="Times New Roman"/>
          <w:sz w:val="28"/>
          <w:szCs w:val="28"/>
          <w:u w:val="single"/>
        </w:rPr>
      </w:pPr>
      <w:r w:rsidRPr="003F6933">
        <w:rPr>
          <w:rFonts w:ascii="Times New Roman" w:hAnsi="Times New Roman" w:cs="Times New Roman"/>
          <w:sz w:val="28"/>
          <w:szCs w:val="28"/>
        </w:rPr>
        <w:t xml:space="preserve">необходимых для реализации мероприятий муниципальной программы Октябрьского района </w:t>
      </w:r>
    </w:p>
    <w:p w:rsidR="002612A1" w:rsidRPr="003F6933" w:rsidRDefault="002612A1" w:rsidP="002612A1">
      <w:pPr>
        <w:pStyle w:val="ConsPlusNonformat"/>
        <w:jc w:val="center"/>
        <w:rPr>
          <w:rFonts w:ascii="Times New Roman" w:hAnsi="Times New Roman" w:cs="Times New Roman"/>
          <w:sz w:val="28"/>
          <w:szCs w:val="28"/>
          <w:u w:val="single"/>
        </w:rPr>
      </w:pPr>
      <w:r w:rsidRPr="003F6933">
        <w:rPr>
          <w:rFonts w:ascii="Times New Roman" w:hAnsi="Times New Roman" w:cs="Times New Roman"/>
          <w:sz w:val="28"/>
          <w:szCs w:val="28"/>
          <w:u w:val="single"/>
        </w:rPr>
        <w:t>«Экономическое развитие и инновационная экономика»</w:t>
      </w:r>
    </w:p>
    <w:p w:rsidR="002612A1" w:rsidRPr="003F6933" w:rsidRDefault="002612A1" w:rsidP="002612A1">
      <w:pPr>
        <w:pStyle w:val="ConsPlusNonformat"/>
        <w:jc w:val="center"/>
        <w:rPr>
          <w:rFonts w:ascii="Times New Roman" w:hAnsi="Times New Roman" w:cs="Times New Roman"/>
          <w:sz w:val="28"/>
          <w:szCs w:val="28"/>
          <w:u w:val="single"/>
        </w:rPr>
      </w:pPr>
    </w:p>
    <w:tbl>
      <w:tblPr>
        <w:tblW w:w="15209" w:type="dxa"/>
        <w:tblInd w:w="6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75" w:type="dxa"/>
          <w:right w:w="75" w:type="dxa"/>
        </w:tblCellMar>
        <w:tblLook w:val="0000" w:firstRow="0" w:lastRow="0" w:firstColumn="0" w:lastColumn="0" w:noHBand="0" w:noVBand="0"/>
      </w:tblPr>
      <w:tblGrid>
        <w:gridCol w:w="2188"/>
        <w:gridCol w:w="1990"/>
        <w:gridCol w:w="6"/>
        <w:gridCol w:w="6887"/>
        <w:gridCol w:w="2190"/>
        <w:gridCol w:w="1948"/>
      </w:tblGrid>
      <w:tr w:rsidR="002612A1" w:rsidRPr="003F6933" w:rsidTr="002612A1">
        <w:trPr>
          <w:trHeight w:val="900"/>
        </w:trPr>
        <w:tc>
          <w:tcPr>
            <w:tcW w:w="2128" w:type="dxa"/>
            <w:shd w:val="clear" w:color="auto" w:fill="auto"/>
          </w:tcPr>
          <w:p w:rsidR="002612A1" w:rsidRPr="003F6933" w:rsidRDefault="002612A1" w:rsidP="002612A1">
            <w:pPr>
              <w:pStyle w:val="ConsPlusCell"/>
              <w:rPr>
                <w:sz w:val="24"/>
                <w:szCs w:val="24"/>
              </w:rPr>
            </w:pPr>
            <w:r w:rsidRPr="003F6933">
              <w:rPr>
                <w:sz w:val="24"/>
                <w:szCs w:val="24"/>
              </w:rPr>
              <w:t xml:space="preserve">Наименование   </w:t>
            </w:r>
            <w:r w:rsidRPr="003F6933">
              <w:rPr>
                <w:sz w:val="24"/>
                <w:szCs w:val="24"/>
              </w:rPr>
              <w:br/>
              <w:t xml:space="preserve">мероприятия программы   </w:t>
            </w:r>
            <w:r w:rsidRPr="003F6933">
              <w:rPr>
                <w:sz w:val="24"/>
                <w:szCs w:val="24"/>
              </w:rPr>
              <w:br/>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 xml:space="preserve">Источник        </w:t>
            </w:r>
            <w:r w:rsidRPr="003F6933">
              <w:rPr>
                <w:sz w:val="24"/>
                <w:szCs w:val="24"/>
              </w:rPr>
              <w:br/>
              <w:t>финансирования</w:t>
            </w:r>
          </w:p>
        </w:tc>
        <w:tc>
          <w:tcPr>
            <w:tcW w:w="6697" w:type="dxa"/>
            <w:shd w:val="clear" w:color="auto" w:fill="auto"/>
          </w:tcPr>
          <w:p w:rsidR="002612A1" w:rsidRPr="003F6933" w:rsidRDefault="002612A1" w:rsidP="002612A1">
            <w:pPr>
              <w:pStyle w:val="ConsPlusCell"/>
              <w:rPr>
                <w:sz w:val="24"/>
                <w:szCs w:val="24"/>
              </w:rPr>
            </w:pPr>
            <w:r w:rsidRPr="003F6933">
              <w:rPr>
                <w:sz w:val="24"/>
                <w:szCs w:val="24"/>
              </w:rPr>
              <w:t xml:space="preserve">Расчет необходимых финансовых ресурсов на реализацию      </w:t>
            </w:r>
            <w:r w:rsidRPr="003F6933">
              <w:rPr>
                <w:sz w:val="24"/>
                <w:szCs w:val="24"/>
              </w:rPr>
              <w:br/>
              <w:t>мероприятия</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 xml:space="preserve">Общий объем финансовых  </w:t>
            </w:r>
            <w:r w:rsidRPr="003F6933">
              <w:rPr>
                <w:sz w:val="24"/>
                <w:szCs w:val="24"/>
              </w:rPr>
              <w:br/>
              <w:t xml:space="preserve">ресурсов, необходимых   </w:t>
            </w:r>
            <w:r w:rsidRPr="003F6933">
              <w:rPr>
                <w:sz w:val="24"/>
                <w:szCs w:val="24"/>
              </w:rPr>
              <w:br/>
              <w:t xml:space="preserve">для реализации          </w:t>
            </w:r>
            <w:r w:rsidRPr="003F6933">
              <w:rPr>
                <w:sz w:val="24"/>
                <w:szCs w:val="24"/>
              </w:rPr>
              <w:br/>
              <w:t>мероприятия, в том числе</w:t>
            </w:r>
            <w:r w:rsidRPr="003F6933">
              <w:rPr>
                <w:sz w:val="24"/>
                <w:szCs w:val="24"/>
              </w:rPr>
              <w:br/>
              <w:t>по годам  (тыс.руб.)</w:t>
            </w:r>
          </w:p>
        </w:tc>
        <w:tc>
          <w:tcPr>
            <w:tcW w:w="1894" w:type="dxa"/>
            <w:shd w:val="clear" w:color="auto" w:fill="auto"/>
          </w:tcPr>
          <w:p w:rsidR="002612A1" w:rsidRPr="003F6933" w:rsidRDefault="002612A1" w:rsidP="002612A1">
            <w:pPr>
              <w:pStyle w:val="ConsPlusCell"/>
              <w:rPr>
                <w:sz w:val="24"/>
                <w:szCs w:val="24"/>
              </w:rPr>
            </w:pPr>
            <w:r w:rsidRPr="003F6933">
              <w:rPr>
                <w:sz w:val="24"/>
                <w:szCs w:val="24"/>
              </w:rPr>
              <w:t>Эксплуатационные    расходы, возникающие в</w:t>
            </w:r>
            <w:r w:rsidRPr="003F6933">
              <w:rPr>
                <w:sz w:val="24"/>
                <w:szCs w:val="24"/>
              </w:rPr>
              <w:br/>
              <w:t xml:space="preserve">результате реализации </w:t>
            </w:r>
            <w:r w:rsidRPr="003F6933">
              <w:rPr>
                <w:sz w:val="24"/>
                <w:szCs w:val="24"/>
              </w:rPr>
              <w:br/>
              <w:t>мероприятия</w:t>
            </w:r>
          </w:p>
        </w:tc>
      </w:tr>
      <w:tr w:rsidR="002612A1" w:rsidRPr="003F6933" w:rsidTr="002612A1">
        <w:tc>
          <w:tcPr>
            <w:tcW w:w="14790" w:type="dxa"/>
            <w:gridSpan w:val="6"/>
            <w:shd w:val="clear" w:color="auto" w:fill="auto"/>
          </w:tcPr>
          <w:p w:rsidR="002612A1" w:rsidRPr="003F6933" w:rsidRDefault="002612A1" w:rsidP="002612A1">
            <w:pPr>
              <w:pStyle w:val="ConsPlusCell"/>
              <w:jc w:val="center"/>
              <w:rPr>
                <w:sz w:val="24"/>
                <w:szCs w:val="24"/>
              </w:rPr>
            </w:pPr>
            <w:r w:rsidRPr="003F6933">
              <w:rPr>
                <w:sz w:val="24"/>
                <w:szCs w:val="24"/>
              </w:rPr>
              <w:t>Подпрограмма 1   «Создание благоприятныхусловий для привлечения инвестиций в Октябрьский район»</w:t>
            </w:r>
          </w:p>
        </w:tc>
      </w:tr>
      <w:tr w:rsidR="002612A1" w:rsidRPr="003F6933" w:rsidTr="002612A1">
        <w:tc>
          <w:tcPr>
            <w:tcW w:w="2128" w:type="dxa"/>
            <w:shd w:val="clear" w:color="auto" w:fill="auto"/>
          </w:tcPr>
          <w:p w:rsidR="002612A1" w:rsidRPr="003F6933" w:rsidRDefault="002612A1" w:rsidP="002612A1">
            <w:pPr>
              <w:pStyle w:val="ConsPlusCell"/>
              <w:rPr>
                <w:sz w:val="24"/>
                <w:szCs w:val="24"/>
              </w:rPr>
            </w:pPr>
            <w:r w:rsidRPr="003F6933">
              <w:rPr>
                <w:sz w:val="24"/>
                <w:szCs w:val="24"/>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г. Сочи)         </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shd w:val="clear" w:color="auto" w:fill="auto"/>
          </w:tcPr>
          <w:p w:rsidR="002612A1" w:rsidRPr="003F6933" w:rsidRDefault="002612A1" w:rsidP="002612A1">
            <w:pPr>
              <w:pStyle w:val="ConsPlusCell"/>
              <w:rPr>
                <w:sz w:val="24"/>
                <w:szCs w:val="24"/>
              </w:rPr>
            </w:pPr>
            <w:r w:rsidRPr="003F6933">
              <w:rPr>
                <w:sz w:val="24"/>
                <w:szCs w:val="24"/>
              </w:rPr>
              <w:t>Финансовые ресурсы, затраченные на участие в инвестиционном экономическом форуме (регистрационные взносы, деловые мероприятия) с учетом индекса инфляции.</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pStyle w:val="ConsPlusCell"/>
              <w:rPr>
                <w:sz w:val="24"/>
                <w:szCs w:val="24"/>
              </w:rPr>
            </w:pPr>
            <w:r w:rsidRPr="003F6933">
              <w:rPr>
                <w:sz w:val="24"/>
                <w:szCs w:val="24"/>
              </w:rPr>
              <w:t>2015г.=2014г.*124,0%</w:t>
            </w:r>
          </w:p>
          <w:p w:rsidR="002612A1" w:rsidRPr="003F6933" w:rsidRDefault="002612A1" w:rsidP="002612A1">
            <w:pPr>
              <w:pStyle w:val="ConsPlusCell"/>
              <w:rPr>
                <w:sz w:val="24"/>
                <w:szCs w:val="24"/>
              </w:rPr>
            </w:pPr>
            <w:r w:rsidRPr="003F6933">
              <w:rPr>
                <w:sz w:val="24"/>
                <w:szCs w:val="24"/>
              </w:rPr>
              <w:t>2016г.=2015г.*105,1%</w:t>
            </w:r>
          </w:p>
          <w:p w:rsidR="002612A1" w:rsidRPr="003F6933" w:rsidRDefault="002612A1" w:rsidP="002612A1">
            <w:pPr>
              <w:pStyle w:val="ConsPlusCell"/>
              <w:rPr>
                <w:sz w:val="24"/>
                <w:szCs w:val="24"/>
              </w:rPr>
            </w:pPr>
            <w:r w:rsidRPr="003F6933">
              <w:rPr>
                <w:sz w:val="24"/>
                <w:szCs w:val="24"/>
              </w:rPr>
              <w:t>2017г.-</w:t>
            </w:r>
          </w:p>
          <w:p w:rsidR="002612A1" w:rsidRPr="003F6933" w:rsidRDefault="002612A1" w:rsidP="002612A1">
            <w:pPr>
              <w:pStyle w:val="ConsPlusCell"/>
              <w:rPr>
                <w:sz w:val="24"/>
                <w:szCs w:val="24"/>
              </w:rPr>
            </w:pPr>
            <w:r w:rsidRPr="003F6933">
              <w:rPr>
                <w:sz w:val="24"/>
                <w:szCs w:val="24"/>
              </w:rPr>
              <w:t>2018г.-</w:t>
            </w:r>
          </w:p>
        </w:tc>
        <w:tc>
          <w:tcPr>
            <w:tcW w:w="2130" w:type="dxa"/>
            <w:shd w:val="clear" w:color="auto" w:fill="auto"/>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1095,1 в т. ч. по годам:</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-267,9</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- 289,5</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–174,5</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2017г. -181,6</w:t>
            </w:r>
          </w:p>
          <w:p w:rsidR="002612A1" w:rsidRPr="003F6933" w:rsidRDefault="002612A1" w:rsidP="002612A1">
            <w:pPr>
              <w:widowControl w:val="0"/>
              <w:autoSpaceDE w:val="0"/>
              <w:spacing w:after="0" w:line="240" w:lineRule="auto"/>
              <w:ind w:firstLine="67"/>
              <w:rPr>
                <w:sz w:val="24"/>
                <w:szCs w:val="24"/>
              </w:rPr>
            </w:pPr>
            <w:r w:rsidRPr="003F6933">
              <w:rPr>
                <w:rFonts w:ascii="Times New Roman" w:eastAsia="Times New Roman" w:hAnsi="Times New Roman" w:cs="Times New Roman"/>
                <w:sz w:val="24"/>
                <w:szCs w:val="24"/>
              </w:rPr>
              <w:t>2018г. -181,6</w:t>
            </w:r>
          </w:p>
          <w:p w:rsidR="002612A1" w:rsidRPr="003F6933" w:rsidRDefault="002612A1" w:rsidP="002612A1">
            <w:pPr>
              <w:pStyle w:val="ConsPlusCell"/>
              <w:rPr>
                <w:sz w:val="24"/>
                <w:szCs w:val="24"/>
              </w:rPr>
            </w:pP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49"/>
        </w:trPr>
        <w:tc>
          <w:tcPr>
            <w:tcW w:w="2128" w:type="dxa"/>
            <w:shd w:val="clear" w:color="auto" w:fill="auto"/>
          </w:tcPr>
          <w:p w:rsidR="002612A1" w:rsidRPr="003F6933" w:rsidRDefault="002612A1" w:rsidP="002612A1">
            <w:pPr>
              <w:pStyle w:val="ConsPlusCell"/>
              <w:rPr>
                <w:sz w:val="24"/>
                <w:szCs w:val="24"/>
              </w:rPr>
            </w:pPr>
            <w:r w:rsidRPr="003F6933">
              <w:rPr>
                <w:sz w:val="24"/>
                <w:szCs w:val="24"/>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1935" w:type="dxa"/>
            <w:shd w:val="clear" w:color="auto" w:fill="auto"/>
          </w:tcPr>
          <w:p w:rsidR="002612A1" w:rsidRPr="003F6933" w:rsidRDefault="002612A1" w:rsidP="002612A1">
            <w:pPr>
              <w:pStyle w:val="ConsPlusCell"/>
              <w:rPr>
                <w:sz w:val="24"/>
                <w:szCs w:val="24"/>
              </w:rPr>
            </w:pPr>
            <w:r w:rsidRPr="003F6933">
              <w:rPr>
                <w:sz w:val="24"/>
                <w:szCs w:val="24"/>
              </w:rPr>
              <w:t>Внебюджетные источники</w:t>
            </w:r>
          </w:p>
        </w:tc>
        <w:tc>
          <w:tcPr>
            <w:tcW w:w="6703" w:type="dxa"/>
            <w:gridSpan w:val="2"/>
            <w:shd w:val="clear" w:color="auto" w:fill="auto"/>
          </w:tcPr>
          <w:p w:rsidR="002612A1" w:rsidRPr="003F6933" w:rsidRDefault="002612A1" w:rsidP="002612A1">
            <w:pPr>
              <w:pStyle w:val="ConsPlusCell"/>
              <w:rPr>
                <w:sz w:val="24"/>
                <w:szCs w:val="24"/>
              </w:rPr>
            </w:pPr>
            <w:r w:rsidRPr="003F6933">
              <w:rPr>
                <w:sz w:val="24"/>
                <w:szCs w:val="24"/>
              </w:rPr>
              <w:t>По расчету прибыли фонда</w:t>
            </w:r>
          </w:p>
        </w:tc>
        <w:tc>
          <w:tcPr>
            <w:tcW w:w="2130" w:type="dxa"/>
            <w:shd w:val="clear" w:color="auto" w:fill="auto"/>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9295,2 в т. ч. по годам:</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2915,5</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2479,7</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1300,0</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2017г. – 1300,0</w:t>
            </w:r>
          </w:p>
          <w:p w:rsidR="002612A1" w:rsidRPr="003F6933" w:rsidRDefault="002612A1" w:rsidP="002612A1">
            <w:pPr>
              <w:widowControl w:val="0"/>
              <w:autoSpaceDE w:val="0"/>
              <w:spacing w:after="0" w:line="240" w:lineRule="auto"/>
              <w:ind w:firstLine="67"/>
              <w:rPr>
                <w:sz w:val="24"/>
                <w:szCs w:val="24"/>
              </w:rPr>
            </w:pPr>
            <w:r w:rsidRPr="003F6933">
              <w:rPr>
                <w:rFonts w:ascii="Times New Roman" w:eastAsia="Times New Roman" w:hAnsi="Times New Roman" w:cs="Times New Roman"/>
                <w:sz w:val="24"/>
                <w:szCs w:val="24"/>
              </w:rPr>
              <w:t>2018г. – 1300,0</w:t>
            </w:r>
          </w:p>
          <w:p w:rsidR="002612A1" w:rsidRPr="003F6933" w:rsidRDefault="002612A1" w:rsidP="002612A1">
            <w:pPr>
              <w:pStyle w:val="ConsPlusCell"/>
              <w:rPr>
                <w:sz w:val="24"/>
                <w:szCs w:val="24"/>
              </w:rPr>
            </w:pP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49"/>
        </w:trPr>
        <w:tc>
          <w:tcPr>
            <w:tcW w:w="2128" w:type="dxa"/>
            <w:shd w:val="clear" w:color="auto" w:fill="auto"/>
          </w:tcPr>
          <w:p w:rsidR="002612A1" w:rsidRPr="003F6933" w:rsidRDefault="002612A1" w:rsidP="002612A1">
            <w:pPr>
              <w:pStyle w:val="ConsPlusCell"/>
              <w:rPr>
                <w:sz w:val="24"/>
                <w:szCs w:val="24"/>
              </w:rPr>
            </w:pPr>
            <w:r w:rsidRPr="003F6933">
              <w:rPr>
                <w:sz w:val="24"/>
                <w:szCs w:val="24"/>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35" w:type="dxa"/>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703" w:type="dxa"/>
            <w:gridSpan w:val="2"/>
            <w:shd w:val="clear" w:color="auto" w:fill="auto"/>
          </w:tcPr>
          <w:p w:rsidR="002612A1" w:rsidRPr="003F6933" w:rsidRDefault="002612A1" w:rsidP="002612A1">
            <w:pPr>
              <w:pStyle w:val="ConsPlusCell"/>
              <w:rPr>
                <w:sz w:val="24"/>
                <w:szCs w:val="24"/>
              </w:rPr>
            </w:pPr>
            <w:r w:rsidRPr="003F6933">
              <w:rPr>
                <w:sz w:val="24"/>
                <w:szCs w:val="24"/>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pStyle w:val="ConsPlusCell"/>
              <w:rPr>
                <w:sz w:val="24"/>
                <w:szCs w:val="24"/>
              </w:rPr>
            </w:pPr>
            <w:r w:rsidRPr="003F6933">
              <w:rPr>
                <w:sz w:val="24"/>
                <w:szCs w:val="24"/>
              </w:rPr>
              <w:t>2015г.=2014г.*107,3%</w:t>
            </w:r>
          </w:p>
          <w:p w:rsidR="002612A1" w:rsidRPr="003F6933" w:rsidRDefault="002612A1" w:rsidP="002612A1">
            <w:pPr>
              <w:pStyle w:val="ConsPlusCell"/>
              <w:rPr>
                <w:sz w:val="24"/>
                <w:szCs w:val="24"/>
              </w:rPr>
            </w:pPr>
            <w:r w:rsidRPr="003F6933">
              <w:rPr>
                <w:sz w:val="24"/>
                <w:szCs w:val="24"/>
              </w:rPr>
              <w:t>2016г.=2015г.*105,1%</w:t>
            </w:r>
          </w:p>
          <w:p w:rsidR="002612A1" w:rsidRPr="003F6933" w:rsidRDefault="002612A1" w:rsidP="002612A1">
            <w:pPr>
              <w:pStyle w:val="ConsPlusCell"/>
              <w:rPr>
                <w:sz w:val="24"/>
                <w:szCs w:val="24"/>
              </w:rPr>
            </w:pPr>
            <w:r w:rsidRPr="003F6933">
              <w:rPr>
                <w:sz w:val="24"/>
                <w:szCs w:val="24"/>
              </w:rPr>
              <w:t>2017г.-</w:t>
            </w:r>
          </w:p>
          <w:p w:rsidR="002612A1" w:rsidRPr="003F6933" w:rsidRDefault="002612A1" w:rsidP="002612A1">
            <w:pPr>
              <w:pStyle w:val="ConsPlusCell"/>
              <w:rPr>
                <w:sz w:val="24"/>
                <w:szCs w:val="24"/>
              </w:rPr>
            </w:pPr>
            <w:r w:rsidRPr="003F6933">
              <w:rPr>
                <w:sz w:val="24"/>
                <w:szCs w:val="24"/>
              </w:rPr>
              <w:t>2018г.-</w:t>
            </w:r>
          </w:p>
        </w:tc>
        <w:tc>
          <w:tcPr>
            <w:tcW w:w="2130" w:type="dxa"/>
            <w:shd w:val="clear" w:color="auto" w:fill="auto"/>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1169,3 в т. ч. по годам:</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247,6</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71,7</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250,0</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2017г. – 300,0</w:t>
            </w:r>
          </w:p>
          <w:p w:rsidR="002612A1" w:rsidRPr="003F6933" w:rsidRDefault="002612A1" w:rsidP="002612A1">
            <w:pPr>
              <w:widowControl w:val="0"/>
              <w:autoSpaceDE w:val="0"/>
              <w:spacing w:after="0" w:line="240" w:lineRule="auto"/>
              <w:ind w:firstLine="67"/>
              <w:rPr>
                <w:sz w:val="24"/>
                <w:szCs w:val="24"/>
              </w:rPr>
            </w:pPr>
            <w:r w:rsidRPr="003F6933">
              <w:rPr>
                <w:rFonts w:ascii="Times New Roman" w:eastAsia="Times New Roman" w:hAnsi="Times New Roman" w:cs="Times New Roman"/>
                <w:sz w:val="24"/>
                <w:szCs w:val="24"/>
              </w:rPr>
              <w:t>2018г. – 300,0</w:t>
            </w:r>
          </w:p>
          <w:p w:rsidR="002612A1" w:rsidRPr="003F6933" w:rsidRDefault="002612A1" w:rsidP="002612A1">
            <w:pPr>
              <w:pStyle w:val="ConsPlusCell"/>
              <w:rPr>
                <w:sz w:val="24"/>
                <w:szCs w:val="24"/>
              </w:rPr>
            </w:pP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49"/>
        </w:trPr>
        <w:tc>
          <w:tcPr>
            <w:tcW w:w="2128" w:type="dxa"/>
            <w:shd w:val="clear" w:color="auto" w:fill="auto"/>
          </w:tcPr>
          <w:p w:rsidR="002612A1" w:rsidRPr="003F6933" w:rsidRDefault="002612A1" w:rsidP="002612A1">
            <w:pPr>
              <w:widowControl w:val="0"/>
              <w:autoSpaceDE w:val="0"/>
              <w:spacing w:after="0" w:line="240" w:lineRule="auto"/>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Проведение обучающих семинаров в целях повышения финансовой грамотности населения и его вовлечения в инвестиционный процесс</w:t>
            </w:r>
          </w:p>
        </w:tc>
        <w:tc>
          <w:tcPr>
            <w:tcW w:w="1935" w:type="dxa"/>
            <w:shd w:val="clear" w:color="auto" w:fill="auto"/>
          </w:tcPr>
          <w:p w:rsidR="002612A1" w:rsidRPr="003F6933" w:rsidRDefault="002612A1" w:rsidP="002612A1">
            <w:pPr>
              <w:widowControl w:val="0"/>
              <w:autoSpaceDE w:val="0"/>
              <w:spacing w:after="0" w:line="240" w:lineRule="auto"/>
              <w:rPr>
                <w:sz w:val="24"/>
                <w:szCs w:val="24"/>
              </w:rPr>
            </w:pPr>
            <w:r w:rsidRPr="003F6933">
              <w:rPr>
                <w:rFonts w:ascii="Times New Roman" w:eastAsia="Times New Roman" w:hAnsi="Times New Roman" w:cs="Times New Roman"/>
                <w:sz w:val="24"/>
                <w:szCs w:val="24"/>
              </w:rPr>
              <w:t>Бюджет Октябрьского района</w:t>
            </w:r>
          </w:p>
          <w:p w:rsidR="002612A1" w:rsidRPr="003F6933" w:rsidRDefault="002612A1" w:rsidP="002612A1">
            <w:pPr>
              <w:pStyle w:val="ConsPlusCell"/>
              <w:rPr>
                <w:sz w:val="24"/>
                <w:szCs w:val="24"/>
              </w:rPr>
            </w:pPr>
          </w:p>
        </w:tc>
        <w:tc>
          <w:tcPr>
            <w:tcW w:w="6703" w:type="dxa"/>
            <w:gridSpan w:val="2"/>
            <w:shd w:val="clear" w:color="auto" w:fill="auto"/>
          </w:tcPr>
          <w:p w:rsidR="002612A1" w:rsidRPr="003F6933" w:rsidRDefault="002612A1" w:rsidP="002612A1">
            <w:pPr>
              <w:widowControl w:val="0"/>
              <w:autoSpaceDE w:val="0"/>
              <w:spacing w:after="0" w:line="240" w:lineRule="auto"/>
              <w:rPr>
                <w:sz w:val="24"/>
                <w:szCs w:val="24"/>
              </w:rPr>
            </w:pPr>
            <w:r w:rsidRPr="003F6933">
              <w:rPr>
                <w:rFonts w:ascii="Times New Roman" w:eastAsia="Times New Roman" w:hAnsi="Times New Roman" w:cs="Times New Roman"/>
                <w:sz w:val="24"/>
                <w:szCs w:val="24"/>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pStyle w:val="ConsPlusCell"/>
              <w:rPr>
                <w:sz w:val="24"/>
                <w:szCs w:val="24"/>
              </w:rPr>
            </w:pPr>
            <w:r w:rsidRPr="003F6933">
              <w:rPr>
                <w:sz w:val="24"/>
                <w:szCs w:val="24"/>
              </w:rPr>
              <w:t>2015г.=2014г.*2,6 раз</w:t>
            </w:r>
          </w:p>
          <w:p w:rsidR="002612A1" w:rsidRPr="003F6933" w:rsidRDefault="002612A1" w:rsidP="002612A1">
            <w:pPr>
              <w:pStyle w:val="ConsPlusCell"/>
              <w:rPr>
                <w:sz w:val="24"/>
                <w:szCs w:val="24"/>
              </w:rPr>
            </w:pPr>
            <w:r w:rsidRPr="003F6933">
              <w:rPr>
                <w:sz w:val="24"/>
                <w:szCs w:val="24"/>
              </w:rPr>
              <w:t>2016г.=2015г.*110,8%</w:t>
            </w:r>
          </w:p>
          <w:p w:rsidR="002612A1" w:rsidRPr="003F6933" w:rsidRDefault="002612A1" w:rsidP="002612A1">
            <w:pPr>
              <w:pStyle w:val="ConsPlusCell"/>
              <w:rPr>
                <w:sz w:val="24"/>
                <w:szCs w:val="24"/>
              </w:rPr>
            </w:pPr>
            <w:r w:rsidRPr="003F6933">
              <w:rPr>
                <w:sz w:val="24"/>
                <w:szCs w:val="24"/>
              </w:rPr>
              <w:t>2017г.-</w:t>
            </w:r>
          </w:p>
          <w:p w:rsidR="002612A1" w:rsidRPr="003F6933" w:rsidRDefault="002612A1" w:rsidP="002612A1">
            <w:pPr>
              <w:widowControl w:val="0"/>
              <w:autoSpaceDE w:val="0"/>
              <w:spacing w:after="0" w:line="240" w:lineRule="auto"/>
              <w:rPr>
                <w:rFonts w:ascii="Times New Roman" w:hAnsi="Times New Roman" w:cs="Times New Roman"/>
                <w:sz w:val="24"/>
                <w:szCs w:val="24"/>
              </w:rPr>
            </w:pPr>
            <w:r w:rsidRPr="003F6933">
              <w:rPr>
                <w:rFonts w:ascii="Times New Roman" w:hAnsi="Times New Roman" w:cs="Times New Roman"/>
                <w:sz w:val="24"/>
                <w:szCs w:val="24"/>
              </w:rPr>
              <w:t>2018г.-</w:t>
            </w:r>
          </w:p>
        </w:tc>
        <w:tc>
          <w:tcPr>
            <w:tcW w:w="2130" w:type="dxa"/>
            <w:shd w:val="clear" w:color="auto" w:fill="auto"/>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1045,1 в т. ч. по годам:</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99,5</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45,6</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100,0</w:t>
            </w:r>
          </w:p>
          <w:p w:rsidR="002612A1" w:rsidRPr="003F6933" w:rsidRDefault="002612A1" w:rsidP="002612A1">
            <w:pPr>
              <w:widowControl w:val="0"/>
              <w:autoSpaceDE w:val="0"/>
              <w:spacing w:after="0" w:line="240" w:lineRule="auto"/>
              <w:ind w:firstLine="67"/>
              <w:rPr>
                <w:sz w:val="24"/>
                <w:szCs w:val="24"/>
              </w:rPr>
            </w:pPr>
            <w:r w:rsidRPr="003F6933">
              <w:rPr>
                <w:rFonts w:ascii="Times New Roman" w:eastAsia="Times New Roman" w:hAnsi="Times New Roman" w:cs="Times New Roman"/>
                <w:sz w:val="24"/>
                <w:szCs w:val="24"/>
              </w:rPr>
              <w:t>2017г. – 400,0</w:t>
            </w:r>
          </w:p>
          <w:p w:rsidR="002612A1" w:rsidRPr="003F6933" w:rsidRDefault="002612A1" w:rsidP="002612A1">
            <w:pPr>
              <w:pStyle w:val="ConsPlusCell"/>
              <w:rPr>
                <w:sz w:val="24"/>
                <w:szCs w:val="24"/>
              </w:rPr>
            </w:pPr>
            <w:r w:rsidRPr="003F6933">
              <w:rPr>
                <w:sz w:val="24"/>
                <w:szCs w:val="24"/>
              </w:rPr>
              <w:t>2018г. –  400,0</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49"/>
        </w:trPr>
        <w:tc>
          <w:tcPr>
            <w:tcW w:w="2128" w:type="dxa"/>
            <w:shd w:val="clear" w:color="auto" w:fill="auto"/>
          </w:tcPr>
          <w:p w:rsidR="002612A1" w:rsidRPr="003F6933" w:rsidRDefault="002612A1" w:rsidP="002612A1">
            <w:pPr>
              <w:pStyle w:val="ConsPlusCell"/>
              <w:rPr>
                <w:sz w:val="24"/>
                <w:szCs w:val="24"/>
              </w:rPr>
            </w:pPr>
            <w:r w:rsidRPr="003F6933">
              <w:rPr>
                <w:sz w:val="24"/>
                <w:szCs w:val="24"/>
              </w:rPr>
              <w:t>Освещение инвестиционной деятельности, осуществляемой  в Октябрьском районе, в средствах массовой информации</w:t>
            </w:r>
          </w:p>
        </w:tc>
        <w:tc>
          <w:tcPr>
            <w:tcW w:w="1935" w:type="dxa"/>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703" w:type="dxa"/>
            <w:gridSpan w:val="2"/>
            <w:shd w:val="clear" w:color="auto" w:fill="auto"/>
          </w:tcPr>
          <w:p w:rsidR="002612A1" w:rsidRPr="003F6933" w:rsidRDefault="002612A1" w:rsidP="002612A1">
            <w:pPr>
              <w:pStyle w:val="ConsPlusCell"/>
              <w:rPr>
                <w:sz w:val="24"/>
                <w:szCs w:val="24"/>
              </w:rPr>
            </w:pPr>
            <w:r w:rsidRPr="003F6933">
              <w:rPr>
                <w:sz w:val="24"/>
                <w:szCs w:val="24"/>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pStyle w:val="ConsPlusCell"/>
              <w:rPr>
                <w:sz w:val="24"/>
                <w:szCs w:val="24"/>
              </w:rPr>
            </w:pPr>
            <w:r w:rsidRPr="003F6933">
              <w:rPr>
                <w:sz w:val="24"/>
                <w:szCs w:val="24"/>
              </w:rPr>
              <w:t>2015г.=2014г.*96,2%</w:t>
            </w:r>
          </w:p>
          <w:p w:rsidR="002612A1" w:rsidRPr="003F6933" w:rsidRDefault="002612A1" w:rsidP="002612A1">
            <w:pPr>
              <w:pStyle w:val="ConsPlusCell"/>
              <w:rPr>
                <w:sz w:val="24"/>
                <w:szCs w:val="24"/>
              </w:rPr>
            </w:pPr>
            <w:r w:rsidRPr="003F6933">
              <w:rPr>
                <w:sz w:val="24"/>
                <w:szCs w:val="24"/>
              </w:rPr>
              <w:t>2016г.=2015г.*100,0%</w:t>
            </w:r>
          </w:p>
          <w:p w:rsidR="002612A1" w:rsidRPr="003F6933" w:rsidRDefault="002612A1" w:rsidP="002612A1">
            <w:pPr>
              <w:pStyle w:val="ConsPlusCell"/>
              <w:rPr>
                <w:sz w:val="24"/>
                <w:szCs w:val="24"/>
              </w:rPr>
            </w:pPr>
            <w:r w:rsidRPr="003F6933">
              <w:rPr>
                <w:sz w:val="24"/>
                <w:szCs w:val="24"/>
              </w:rPr>
              <w:t>2017г.-</w:t>
            </w:r>
          </w:p>
          <w:p w:rsidR="002612A1" w:rsidRPr="003F6933" w:rsidRDefault="002612A1" w:rsidP="002612A1">
            <w:pPr>
              <w:pStyle w:val="ConsPlusCell"/>
              <w:rPr>
                <w:sz w:val="24"/>
                <w:szCs w:val="24"/>
              </w:rPr>
            </w:pPr>
            <w:r w:rsidRPr="003F6933">
              <w:rPr>
                <w:sz w:val="24"/>
                <w:szCs w:val="24"/>
              </w:rPr>
              <w:t>2018г.-</w:t>
            </w:r>
          </w:p>
        </w:tc>
        <w:tc>
          <w:tcPr>
            <w:tcW w:w="2130" w:type="dxa"/>
            <w:shd w:val="clear" w:color="auto" w:fill="auto"/>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1881,8 в т. ч. по годам:</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149,4</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451,1</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481,3</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2017г. – 400,0</w:t>
            </w:r>
          </w:p>
          <w:p w:rsidR="002612A1" w:rsidRPr="003F6933" w:rsidRDefault="002612A1" w:rsidP="002612A1">
            <w:pPr>
              <w:widowControl w:val="0"/>
              <w:autoSpaceDE w:val="0"/>
              <w:spacing w:after="0" w:line="240" w:lineRule="auto"/>
              <w:ind w:firstLine="67"/>
              <w:rPr>
                <w:sz w:val="24"/>
                <w:szCs w:val="24"/>
              </w:rPr>
            </w:pPr>
            <w:r w:rsidRPr="003F6933">
              <w:rPr>
                <w:rFonts w:ascii="Times New Roman" w:eastAsia="Times New Roman" w:hAnsi="Times New Roman" w:cs="Times New Roman"/>
                <w:sz w:val="24"/>
                <w:szCs w:val="24"/>
              </w:rPr>
              <w:t>2018г. – 400,0</w:t>
            </w:r>
          </w:p>
          <w:p w:rsidR="002612A1" w:rsidRPr="003F6933" w:rsidRDefault="002612A1" w:rsidP="002612A1">
            <w:pPr>
              <w:pStyle w:val="ConsPlusCell"/>
              <w:rPr>
                <w:sz w:val="24"/>
                <w:szCs w:val="24"/>
              </w:rPr>
            </w:pP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49"/>
        </w:trPr>
        <w:tc>
          <w:tcPr>
            <w:tcW w:w="2128" w:type="dxa"/>
            <w:shd w:val="clear" w:color="auto" w:fill="auto"/>
          </w:tcPr>
          <w:p w:rsidR="002612A1" w:rsidRPr="003F6933" w:rsidRDefault="002612A1" w:rsidP="002612A1">
            <w:pPr>
              <w:pStyle w:val="ConsPlusCell"/>
              <w:rPr>
                <w:sz w:val="24"/>
                <w:szCs w:val="24"/>
              </w:rPr>
            </w:pPr>
            <w:r w:rsidRPr="003F6933">
              <w:rPr>
                <w:sz w:val="24"/>
                <w:szCs w:val="24"/>
              </w:rPr>
              <w:t>Организация и проведение выставочно -ярморочных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презентаций, фестивалей, направленных на повышение конкурентоспособности и инвестиционной привлекательности района</w:t>
            </w:r>
          </w:p>
        </w:tc>
        <w:tc>
          <w:tcPr>
            <w:tcW w:w="1935" w:type="dxa"/>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703" w:type="dxa"/>
            <w:gridSpan w:val="2"/>
            <w:shd w:val="clear" w:color="auto" w:fill="auto"/>
          </w:tcPr>
          <w:p w:rsidR="002612A1" w:rsidRPr="003F6933" w:rsidRDefault="002612A1" w:rsidP="002612A1">
            <w:pPr>
              <w:pStyle w:val="ConsPlusCell"/>
              <w:rPr>
                <w:sz w:val="24"/>
                <w:szCs w:val="24"/>
              </w:rPr>
            </w:pPr>
            <w:r w:rsidRPr="003F6933">
              <w:rPr>
                <w:sz w:val="24"/>
                <w:szCs w:val="24"/>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pStyle w:val="ConsPlusCell"/>
              <w:rPr>
                <w:sz w:val="24"/>
                <w:szCs w:val="24"/>
              </w:rPr>
            </w:pPr>
            <w:r w:rsidRPr="003F6933">
              <w:rPr>
                <w:sz w:val="24"/>
                <w:szCs w:val="24"/>
              </w:rPr>
              <w:t>2015г. -</w:t>
            </w:r>
          </w:p>
          <w:p w:rsidR="002612A1" w:rsidRPr="003F6933" w:rsidRDefault="002612A1" w:rsidP="002612A1">
            <w:pPr>
              <w:pStyle w:val="ConsPlusCell"/>
              <w:rPr>
                <w:sz w:val="24"/>
                <w:szCs w:val="24"/>
              </w:rPr>
            </w:pPr>
            <w:r w:rsidRPr="003F6933">
              <w:rPr>
                <w:sz w:val="24"/>
                <w:szCs w:val="24"/>
              </w:rPr>
              <w:t xml:space="preserve">2016г. - </w:t>
            </w:r>
          </w:p>
          <w:p w:rsidR="002612A1" w:rsidRPr="003F6933" w:rsidRDefault="002612A1" w:rsidP="002612A1">
            <w:pPr>
              <w:pStyle w:val="ConsPlusCell"/>
              <w:rPr>
                <w:sz w:val="24"/>
                <w:szCs w:val="24"/>
              </w:rPr>
            </w:pPr>
            <w:r w:rsidRPr="003F6933">
              <w:rPr>
                <w:sz w:val="24"/>
                <w:szCs w:val="24"/>
              </w:rPr>
              <w:t>2017г.-</w:t>
            </w:r>
          </w:p>
          <w:p w:rsidR="002612A1" w:rsidRPr="003F6933" w:rsidRDefault="002612A1" w:rsidP="002612A1">
            <w:pPr>
              <w:pStyle w:val="ConsPlusCell"/>
              <w:rPr>
                <w:sz w:val="24"/>
                <w:szCs w:val="24"/>
              </w:rPr>
            </w:pPr>
            <w:r w:rsidRPr="003F6933">
              <w:rPr>
                <w:sz w:val="24"/>
                <w:szCs w:val="24"/>
              </w:rPr>
              <w:t>2018г.-</w:t>
            </w:r>
          </w:p>
        </w:tc>
        <w:tc>
          <w:tcPr>
            <w:tcW w:w="2130" w:type="dxa"/>
            <w:shd w:val="clear" w:color="auto" w:fill="auto"/>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306,9 в т. ч. по годам:</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265,5</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41,4</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0,0</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2017г. – 0,0</w:t>
            </w:r>
          </w:p>
          <w:p w:rsidR="002612A1" w:rsidRPr="003F6933" w:rsidRDefault="002612A1" w:rsidP="002612A1">
            <w:pPr>
              <w:widowControl w:val="0"/>
              <w:autoSpaceDE w:val="0"/>
              <w:spacing w:after="0" w:line="240" w:lineRule="auto"/>
              <w:ind w:firstLine="67"/>
              <w:rPr>
                <w:sz w:val="24"/>
                <w:szCs w:val="24"/>
              </w:rPr>
            </w:pPr>
            <w:r w:rsidRPr="003F6933">
              <w:rPr>
                <w:rFonts w:ascii="Times New Roman" w:eastAsia="Times New Roman" w:hAnsi="Times New Roman" w:cs="Times New Roman"/>
                <w:sz w:val="24"/>
                <w:szCs w:val="24"/>
              </w:rPr>
              <w:t>2018г. – 0,0</w:t>
            </w:r>
          </w:p>
          <w:p w:rsidR="002612A1" w:rsidRPr="003F6933" w:rsidRDefault="002612A1" w:rsidP="002612A1">
            <w:pPr>
              <w:pStyle w:val="ConsPlusCell"/>
              <w:rPr>
                <w:sz w:val="24"/>
                <w:szCs w:val="24"/>
              </w:rPr>
            </w:pP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49"/>
        </w:trPr>
        <w:tc>
          <w:tcPr>
            <w:tcW w:w="2128" w:type="dxa"/>
            <w:shd w:val="clear" w:color="auto" w:fill="auto"/>
          </w:tcPr>
          <w:p w:rsidR="002612A1" w:rsidRPr="003F6933" w:rsidRDefault="002612A1" w:rsidP="002612A1">
            <w:pPr>
              <w:pStyle w:val="ConsPlusCell"/>
              <w:rPr>
                <w:sz w:val="24"/>
                <w:szCs w:val="24"/>
              </w:rPr>
            </w:pPr>
            <w:r w:rsidRPr="003F6933">
              <w:rPr>
                <w:sz w:val="24"/>
                <w:szCs w:val="24"/>
              </w:rPr>
              <w:t>Обновление структуры и техническая поддержка интернет-сайта</w:t>
            </w:r>
          </w:p>
        </w:tc>
        <w:tc>
          <w:tcPr>
            <w:tcW w:w="1935" w:type="dxa"/>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703" w:type="dxa"/>
            <w:gridSpan w:val="2"/>
            <w:shd w:val="clear" w:color="auto" w:fill="auto"/>
          </w:tcPr>
          <w:p w:rsidR="002612A1" w:rsidRPr="003F6933" w:rsidRDefault="002612A1" w:rsidP="002612A1">
            <w:pPr>
              <w:pStyle w:val="ConsPlusCell"/>
              <w:rPr>
                <w:sz w:val="24"/>
                <w:szCs w:val="24"/>
              </w:rPr>
            </w:pPr>
            <w:r w:rsidRPr="003F6933">
              <w:rPr>
                <w:sz w:val="24"/>
                <w:szCs w:val="24"/>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pStyle w:val="ConsPlusCell"/>
              <w:rPr>
                <w:sz w:val="24"/>
                <w:szCs w:val="24"/>
              </w:rPr>
            </w:pPr>
            <w:r w:rsidRPr="003F6933">
              <w:rPr>
                <w:sz w:val="24"/>
                <w:szCs w:val="24"/>
              </w:rPr>
              <w:t>2015г.=2014г.*105,0%</w:t>
            </w:r>
          </w:p>
          <w:p w:rsidR="002612A1" w:rsidRPr="003F6933" w:rsidRDefault="002612A1" w:rsidP="002612A1">
            <w:pPr>
              <w:pStyle w:val="ConsPlusCell"/>
              <w:rPr>
                <w:sz w:val="24"/>
                <w:szCs w:val="24"/>
              </w:rPr>
            </w:pPr>
            <w:r w:rsidRPr="003F6933">
              <w:rPr>
                <w:sz w:val="24"/>
                <w:szCs w:val="24"/>
              </w:rPr>
              <w:t>2016г.=2015г.*105,0%</w:t>
            </w:r>
          </w:p>
          <w:p w:rsidR="002612A1" w:rsidRPr="003F6933" w:rsidRDefault="002612A1" w:rsidP="002612A1">
            <w:pPr>
              <w:pStyle w:val="ConsPlusCell"/>
              <w:rPr>
                <w:sz w:val="24"/>
                <w:szCs w:val="24"/>
              </w:rPr>
            </w:pPr>
            <w:r w:rsidRPr="003F6933">
              <w:rPr>
                <w:sz w:val="24"/>
                <w:szCs w:val="24"/>
              </w:rPr>
              <w:t>2017г.-</w:t>
            </w:r>
          </w:p>
          <w:p w:rsidR="002612A1" w:rsidRPr="003F6933" w:rsidRDefault="002612A1" w:rsidP="002612A1">
            <w:pPr>
              <w:pStyle w:val="ConsPlusCell"/>
              <w:rPr>
                <w:sz w:val="24"/>
                <w:szCs w:val="24"/>
              </w:rPr>
            </w:pPr>
            <w:r w:rsidRPr="003F6933">
              <w:rPr>
                <w:sz w:val="24"/>
                <w:szCs w:val="24"/>
              </w:rPr>
              <w:t>2018г.-</w:t>
            </w:r>
          </w:p>
        </w:tc>
        <w:tc>
          <w:tcPr>
            <w:tcW w:w="2130" w:type="dxa"/>
            <w:shd w:val="clear" w:color="auto" w:fill="auto"/>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935,3в т. ч. по годам:</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73,7</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272,4</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300,0</w:t>
            </w:r>
          </w:p>
          <w:p w:rsidR="002612A1" w:rsidRPr="003F6933" w:rsidRDefault="002612A1" w:rsidP="002612A1">
            <w:pPr>
              <w:widowControl w:val="0"/>
              <w:autoSpaceDE w:val="0"/>
              <w:spacing w:after="0" w:line="240" w:lineRule="auto"/>
              <w:ind w:firstLine="67"/>
              <w:rPr>
                <w:sz w:val="24"/>
                <w:szCs w:val="24"/>
              </w:rPr>
            </w:pPr>
            <w:r w:rsidRPr="003F6933">
              <w:rPr>
                <w:rFonts w:ascii="Times New Roman" w:eastAsia="Times New Roman" w:hAnsi="Times New Roman" w:cs="Times New Roman"/>
                <w:sz w:val="24"/>
                <w:szCs w:val="24"/>
              </w:rPr>
              <w:t>2017г. – 144,6</w:t>
            </w:r>
          </w:p>
          <w:p w:rsidR="002612A1" w:rsidRPr="003F6933" w:rsidRDefault="002612A1" w:rsidP="002612A1">
            <w:pPr>
              <w:pStyle w:val="ConsPlusCell"/>
              <w:rPr>
                <w:sz w:val="24"/>
                <w:szCs w:val="24"/>
              </w:rPr>
            </w:pPr>
            <w:r w:rsidRPr="003F6933">
              <w:rPr>
                <w:sz w:val="24"/>
                <w:szCs w:val="24"/>
              </w:rPr>
              <w:t>2018г. –  144,6</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49"/>
        </w:trPr>
        <w:tc>
          <w:tcPr>
            <w:tcW w:w="2128" w:type="dxa"/>
            <w:shd w:val="clear" w:color="auto" w:fill="auto"/>
          </w:tcPr>
          <w:p w:rsidR="002612A1" w:rsidRPr="003F6933" w:rsidRDefault="002612A1" w:rsidP="002612A1">
            <w:pPr>
              <w:pStyle w:val="ConsPlusCell"/>
              <w:rPr>
                <w:sz w:val="24"/>
                <w:szCs w:val="24"/>
              </w:rPr>
            </w:pPr>
            <w:r w:rsidRPr="003F6933">
              <w:rPr>
                <w:sz w:val="24"/>
                <w:szCs w:val="24"/>
              </w:rPr>
              <w:t>Создание видеофильма о районе (инвестиции) и запись его на диски</w:t>
            </w:r>
          </w:p>
        </w:tc>
        <w:tc>
          <w:tcPr>
            <w:tcW w:w="1935" w:type="dxa"/>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703" w:type="dxa"/>
            <w:gridSpan w:val="2"/>
            <w:shd w:val="clear" w:color="auto" w:fill="auto"/>
          </w:tcPr>
          <w:p w:rsidR="002612A1" w:rsidRPr="003F6933" w:rsidRDefault="002612A1" w:rsidP="002612A1">
            <w:pPr>
              <w:pStyle w:val="ConsPlusCell"/>
              <w:rPr>
                <w:sz w:val="24"/>
                <w:szCs w:val="24"/>
              </w:rPr>
            </w:pPr>
            <w:r w:rsidRPr="003F6933">
              <w:rPr>
                <w:sz w:val="24"/>
                <w:szCs w:val="24"/>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pStyle w:val="ConsPlusCell"/>
              <w:rPr>
                <w:sz w:val="24"/>
                <w:szCs w:val="24"/>
              </w:rPr>
            </w:pPr>
            <w:r w:rsidRPr="003F6933">
              <w:rPr>
                <w:sz w:val="24"/>
                <w:szCs w:val="24"/>
              </w:rPr>
              <w:t>2015г.=2014г.*66,5%</w:t>
            </w:r>
          </w:p>
          <w:p w:rsidR="002612A1" w:rsidRPr="003F6933" w:rsidRDefault="002612A1" w:rsidP="002612A1">
            <w:pPr>
              <w:pStyle w:val="ConsPlusCell"/>
              <w:rPr>
                <w:sz w:val="24"/>
                <w:szCs w:val="24"/>
              </w:rPr>
            </w:pPr>
            <w:r w:rsidRPr="003F6933">
              <w:rPr>
                <w:sz w:val="24"/>
                <w:szCs w:val="24"/>
              </w:rPr>
              <w:t>2016г.=2015г.*98,8%</w:t>
            </w:r>
          </w:p>
          <w:p w:rsidR="002612A1" w:rsidRPr="003F6933" w:rsidRDefault="002612A1" w:rsidP="002612A1">
            <w:pPr>
              <w:pStyle w:val="ConsPlusCell"/>
              <w:rPr>
                <w:sz w:val="24"/>
                <w:szCs w:val="24"/>
              </w:rPr>
            </w:pPr>
            <w:r w:rsidRPr="003F6933">
              <w:rPr>
                <w:sz w:val="24"/>
                <w:szCs w:val="24"/>
              </w:rPr>
              <w:t>2017г.-</w:t>
            </w:r>
          </w:p>
          <w:p w:rsidR="002612A1" w:rsidRPr="003F6933" w:rsidRDefault="002612A1" w:rsidP="002612A1">
            <w:pPr>
              <w:pStyle w:val="ConsPlusCell"/>
              <w:rPr>
                <w:sz w:val="24"/>
                <w:szCs w:val="24"/>
              </w:rPr>
            </w:pPr>
            <w:r w:rsidRPr="003F6933">
              <w:rPr>
                <w:sz w:val="24"/>
                <w:szCs w:val="24"/>
              </w:rPr>
              <w:t>2018г.-</w:t>
            </w:r>
          </w:p>
        </w:tc>
        <w:tc>
          <w:tcPr>
            <w:tcW w:w="2130" w:type="dxa"/>
            <w:shd w:val="clear" w:color="auto" w:fill="auto"/>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723,5 в т. ч. по годам:</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148,5</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85,0</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150,0</w:t>
            </w:r>
          </w:p>
          <w:p w:rsidR="002612A1" w:rsidRPr="003F6933" w:rsidRDefault="002612A1" w:rsidP="002612A1">
            <w:pPr>
              <w:widowControl w:val="0"/>
              <w:autoSpaceDE w:val="0"/>
              <w:spacing w:after="0" w:line="240" w:lineRule="auto"/>
              <w:ind w:firstLine="67"/>
              <w:rPr>
                <w:sz w:val="24"/>
                <w:szCs w:val="24"/>
              </w:rPr>
            </w:pPr>
            <w:r w:rsidRPr="003F6933">
              <w:rPr>
                <w:rFonts w:ascii="Times New Roman" w:eastAsia="Times New Roman" w:hAnsi="Times New Roman" w:cs="Times New Roman"/>
                <w:sz w:val="24"/>
                <w:szCs w:val="24"/>
              </w:rPr>
              <w:t>2017г. – 170,0</w:t>
            </w:r>
          </w:p>
          <w:p w:rsidR="002612A1" w:rsidRPr="003F6933" w:rsidRDefault="002612A1" w:rsidP="002612A1">
            <w:pPr>
              <w:pStyle w:val="ConsPlusCell"/>
              <w:rPr>
                <w:sz w:val="24"/>
                <w:szCs w:val="24"/>
              </w:rPr>
            </w:pPr>
            <w:r w:rsidRPr="003F6933">
              <w:rPr>
                <w:sz w:val="24"/>
                <w:szCs w:val="24"/>
              </w:rPr>
              <w:t>2018г. –  170,0</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49"/>
        </w:trPr>
        <w:tc>
          <w:tcPr>
            <w:tcW w:w="14790" w:type="dxa"/>
            <w:gridSpan w:val="6"/>
            <w:shd w:val="clear" w:color="auto" w:fill="auto"/>
          </w:tcPr>
          <w:p w:rsidR="002612A1" w:rsidRPr="003F6933" w:rsidRDefault="002612A1" w:rsidP="002612A1">
            <w:pPr>
              <w:pStyle w:val="ConsPlusCell"/>
              <w:jc w:val="center"/>
              <w:rPr>
                <w:sz w:val="24"/>
                <w:szCs w:val="24"/>
              </w:rPr>
            </w:pPr>
            <w:r w:rsidRPr="003F6933">
              <w:rPr>
                <w:sz w:val="24"/>
                <w:szCs w:val="24"/>
              </w:rPr>
              <w:t>Подпрограмма 2 «Развитие субъектов малого и среднего предпринимательства в Октябрьском районе»</w:t>
            </w:r>
          </w:p>
        </w:tc>
      </w:tr>
      <w:tr w:rsidR="002612A1" w:rsidRPr="003F6933" w:rsidTr="002612A1">
        <w:trPr>
          <w:trHeight w:val="540"/>
        </w:trPr>
        <w:tc>
          <w:tcPr>
            <w:tcW w:w="2128" w:type="dxa"/>
            <w:vMerge w:val="restart"/>
            <w:shd w:val="clear" w:color="auto" w:fill="auto"/>
          </w:tcPr>
          <w:p w:rsidR="002612A1" w:rsidRPr="003F6933" w:rsidRDefault="002612A1" w:rsidP="002612A1">
            <w:pPr>
              <w:pStyle w:val="ConsPlusCell"/>
              <w:rPr>
                <w:sz w:val="24"/>
                <w:szCs w:val="24"/>
              </w:rPr>
            </w:pPr>
            <w:r w:rsidRPr="003F6933">
              <w:rPr>
                <w:sz w:val="24"/>
                <w:szCs w:val="24"/>
              </w:rPr>
              <w:t xml:space="preserve">Предоставление субсидий начинающим предпринимате-лям в целях возмещения части затрат по организации собственного дела         </w:t>
            </w:r>
          </w:p>
        </w:tc>
        <w:tc>
          <w:tcPr>
            <w:tcW w:w="1941" w:type="dxa"/>
            <w:gridSpan w:val="2"/>
            <w:shd w:val="clear" w:color="auto" w:fill="auto"/>
          </w:tcPr>
          <w:p w:rsidR="002612A1" w:rsidRPr="003F6933" w:rsidRDefault="002612A1" w:rsidP="002612A1">
            <w:pPr>
              <w:pStyle w:val="ConsPlusCell"/>
              <w:rPr>
                <w:color w:val="000000"/>
                <w:sz w:val="24"/>
                <w:szCs w:val="24"/>
              </w:rPr>
            </w:pPr>
            <w:r w:rsidRPr="003F6933">
              <w:rPr>
                <w:sz w:val="24"/>
                <w:szCs w:val="24"/>
              </w:rPr>
              <w:t>Бюджет Октябрьского района</w:t>
            </w:r>
          </w:p>
        </w:tc>
        <w:tc>
          <w:tcPr>
            <w:tcW w:w="6697" w:type="dxa"/>
            <w:vMerge w:val="restart"/>
            <w:shd w:val="clear" w:color="auto" w:fill="auto"/>
          </w:tcPr>
          <w:p w:rsidR="002612A1" w:rsidRPr="003F6933" w:rsidRDefault="002612A1" w:rsidP="002612A1">
            <w:pPr>
              <w:pStyle w:val="tw"/>
              <w:spacing w:before="0" w:after="0"/>
              <w:jc w:val="both"/>
              <w:rPr>
                <w:sz w:val="24"/>
                <w:szCs w:val="24"/>
              </w:rPr>
            </w:pPr>
            <w:r w:rsidRPr="003F6933">
              <w:rPr>
                <w:color w:val="000000"/>
                <w:sz w:val="24"/>
                <w:szCs w:val="24"/>
              </w:rPr>
              <w:t xml:space="preserve">Учитывая важность оказания государственной поддержки на начальном этапе становления предпринимательской деятельности и </w:t>
            </w:r>
            <w:r w:rsidRPr="003F6933">
              <w:rPr>
                <w:sz w:val="24"/>
                <w:szCs w:val="24"/>
              </w:rPr>
              <w:t>с целью расширения круга начинающих предпринимателей возникает необходимость в увеличении средств бюджета района  и  привлечении средств областного бюджета. Данная форма поддержки позволит дополнительно:</w:t>
            </w:r>
          </w:p>
          <w:p w:rsidR="002612A1" w:rsidRPr="003F6933" w:rsidRDefault="002612A1" w:rsidP="002612A1">
            <w:pPr>
              <w:widowControl w:val="0"/>
              <w:shd w:val="clear" w:color="auto" w:fill="FFFFFF"/>
              <w:tabs>
                <w:tab w:val="left" w:pos="0"/>
              </w:tabs>
              <w:autoSpaceDE w:val="0"/>
              <w:spacing w:after="0" w:line="240" w:lineRule="auto"/>
              <w:ind w:hanging="35"/>
              <w:jc w:val="both"/>
              <w:rPr>
                <w:sz w:val="24"/>
                <w:szCs w:val="24"/>
              </w:rPr>
            </w:pPr>
            <w:r w:rsidRPr="003F6933">
              <w:rPr>
                <w:rFonts w:ascii="Times New Roman" w:hAnsi="Times New Roman" w:cs="Times New Roman"/>
                <w:sz w:val="24"/>
                <w:szCs w:val="24"/>
              </w:rPr>
              <w:t xml:space="preserve">- увеличить число субъектов малого бизнеса; </w:t>
            </w:r>
          </w:p>
          <w:p w:rsidR="002612A1" w:rsidRPr="003F6933" w:rsidRDefault="002612A1" w:rsidP="002612A1">
            <w:pPr>
              <w:pStyle w:val="tw"/>
              <w:spacing w:before="0" w:after="0"/>
              <w:ind w:hanging="35"/>
              <w:jc w:val="both"/>
              <w:rPr>
                <w:sz w:val="24"/>
                <w:szCs w:val="24"/>
              </w:rPr>
            </w:pPr>
            <w:r w:rsidRPr="003F6933">
              <w:rPr>
                <w:sz w:val="24"/>
                <w:szCs w:val="24"/>
              </w:rPr>
              <w:t>- сократить сроки реализации бизнес-проектов начинающих предпринимателей на 1-2 года;</w:t>
            </w:r>
          </w:p>
          <w:p w:rsidR="002612A1" w:rsidRPr="003F6933" w:rsidRDefault="002612A1" w:rsidP="002612A1">
            <w:pPr>
              <w:shd w:val="clear" w:color="auto" w:fill="FFFFFF"/>
              <w:tabs>
                <w:tab w:val="left" w:pos="6660"/>
              </w:tabs>
              <w:spacing w:after="0" w:line="240" w:lineRule="auto"/>
              <w:ind w:hanging="35"/>
              <w:jc w:val="both"/>
              <w:rPr>
                <w:sz w:val="24"/>
                <w:szCs w:val="24"/>
              </w:rPr>
            </w:pPr>
            <w:r w:rsidRPr="003F6933">
              <w:rPr>
                <w:rFonts w:ascii="Times New Roman" w:hAnsi="Times New Roman" w:cs="Times New Roman"/>
                <w:sz w:val="24"/>
                <w:szCs w:val="24"/>
              </w:rPr>
              <w:t>-  создать дополнительные рабочие места.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«Экономическое развитие и инновационная экономика».</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объем-1</w:t>
            </w:r>
            <w:r>
              <w:rPr>
                <w:sz w:val="24"/>
                <w:szCs w:val="24"/>
              </w:rPr>
              <w:t>567</w:t>
            </w:r>
            <w:r w:rsidRPr="003F6933">
              <w:rPr>
                <w:sz w:val="24"/>
                <w:szCs w:val="24"/>
              </w:rPr>
              <w:t>,</w:t>
            </w:r>
            <w:r>
              <w:rPr>
                <w:sz w:val="24"/>
                <w:szCs w:val="24"/>
              </w:rPr>
              <w:t>6</w:t>
            </w:r>
            <w:r w:rsidRPr="003F6933">
              <w:rPr>
                <w:sz w:val="24"/>
                <w:szCs w:val="24"/>
              </w:rPr>
              <w:t>, в т.ч. по годам:</w:t>
            </w:r>
          </w:p>
          <w:p w:rsidR="002612A1" w:rsidRPr="003F6933" w:rsidRDefault="002612A1" w:rsidP="002612A1">
            <w:pPr>
              <w:pStyle w:val="ConsPlusCell"/>
              <w:rPr>
                <w:sz w:val="24"/>
                <w:szCs w:val="24"/>
              </w:rPr>
            </w:pPr>
            <w:r w:rsidRPr="003F6933">
              <w:rPr>
                <w:sz w:val="24"/>
                <w:szCs w:val="24"/>
              </w:rPr>
              <w:t xml:space="preserve">2014- 403,5 </w:t>
            </w:r>
          </w:p>
          <w:p w:rsidR="002612A1" w:rsidRPr="003F6933" w:rsidRDefault="002612A1" w:rsidP="002612A1">
            <w:pPr>
              <w:pStyle w:val="ConsPlusCell"/>
              <w:rPr>
                <w:sz w:val="24"/>
                <w:szCs w:val="24"/>
              </w:rPr>
            </w:pPr>
            <w:r w:rsidRPr="003F6933">
              <w:rPr>
                <w:sz w:val="24"/>
                <w:szCs w:val="24"/>
              </w:rPr>
              <w:t>2015- 417,2</w:t>
            </w:r>
          </w:p>
          <w:p w:rsidR="002612A1" w:rsidRPr="003F6933" w:rsidRDefault="002612A1" w:rsidP="002612A1">
            <w:pPr>
              <w:pStyle w:val="ConsPlusCell"/>
              <w:rPr>
                <w:sz w:val="24"/>
                <w:szCs w:val="24"/>
              </w:rPr>
            </w:pPr>
            <w:r w:rsidRPr="003F6933">
              <w:rPr>
                <w:sz w:val="24"/>
                <w:szCs w:val="24"/>
              </w:rPr>
              <w:t>2016- 4</w:t>
            </w:r>
            <w:r>
              <w:rPr>
                <w:sz w:val="24"/>
                <w:szCs w:val="24"/>
              </w:rPr>
              <w:t>05</w:t>
            </w:r>
            <w:r w:rsidRPr="003F6933">
              <w:rPr>
                <w:sz w:val="24"/>
                <w:szCs w:val="24"/>
              </w:rPr>
              <w:t>,</w:t>
            </w:r>
            <w:r>
              <w:rPr>
                <w:sz w:val="24"/>
                <w:szCs w:val="24"/>
              </w:rPr>
              <w:t>5</w:t>
            </w:r>
          </w:p>
          <w:p w:rsidR="002612A1" w:rsidRPr="003F6933" w:rsidRDefault="002612A1" w:rsidP="002612A1">
            <w:pPr>
              <w:pStyle w:val="ConsPlusCell"/>
              <w:rPr>
                <w:sz w:val="24"/>
                <w:szCs w:val="24"/>
              </w:rPr>
            </w:pPr>
            <w:r w:rsidRPr="003F6933">
              <w:rPr>
                <w:sz w:val="24"/>
                <w:szCs w:val="24"/>
              </w:rPr>
              <w:t>2017- 170,7</w:t>
            </w:r>
          </w:p>
          <w:p w:rsidR="002612A1" w:rsidRPr="003F6933" w:rsidRDefault="002612A1" w:rsidP="002612A1">
            <w:pPr>
              <w:pStyle w:val="ConsPlusCell"/>
              <w:rPr>
                <w:sz w:val="24"/>
                <w:szCs w:val="24"/>
              </w:rPr>
            </w:pPr>
            <w:r w:rsidRPr="003F6933">
              <w:rPr>
                <w:sz w:val="24"/>
                <w:szCs w:val="24"/>
              </w:rPr>
              <w:t>2018- 170,7</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1095"/>
        </w:trPr>
        <w:tc>
          <w:tcPr>
            <w:tcW w:w="2128" w:type="dxa"/>
            <w:vMerge/>
            <w:shd w:val="clear" w:color="auto" w:fill="auto"/>
          </w:tcPr>
          <w:p w:rsidR="002612A1" w:rsidRPr="003F6933" w:rsidRDefault="002612A1" w:rsidP="002612A1">
            <w:pPr>
              <w:pStyle w:val="ConsPlusCell"/>
              <w:snapToGrid w:val="0"/>
              <w:rPr>
                <w:sz w:val="24"/>
                <w:szCs w:val="24"/>
              </w:rPr>
            </w:pPr>
          </w:p>
        </w:tc>
        <w:tc>
          <w:tcPr>
            <w:tcW w:w="1941" w:type="dxa"/>
            <w:gridSpan w:val="2"/>
            <w:shd w:val="clear" w:color="auto" w:fill="auto"/>
          </w:tcPr>
          <w:p w:rsidR="002612A1" w:rsidRPr="003F6933" w:rsidRDefault="002612A1" w:rsidP="002612A1">
            <w:pPr>
              <w:pStyle w:val="ConsPlusCell"/>
              <w:ind w:right="-73"/>
              <w:jc w:val="both"/>
              <w:rPr>
                <w:sz w:val="24"/>
                <w:szCs w:val="24"/>
              </w:rPr>
            </w:pPr>
            <w:r w:rsidRPr="003F6933">
              <w:rPr>
                <w:sz w:val="24"/>
                <w:szCs w:val="24"/>
              </w:rPr>
              <w:t xml:space="preserve">Средства федерального и областного бюджетов       </w:t>
            </w:r>
          </w:p>
        </w:tc>
        <w:tc>
          <w:tcPr>
            <w:tcW w:w="6697" w:type="dxa"/>
            <w:vMerge/>
            <w:shd w:val="clear" w:color="auto" w:fill="auto"/>
          </w:tcPr>
          <w:p w:rsidR="002612A1" w:rsidRPr="003F6933" w:rsidRDefault="002612A1" w:rsidP="002612A1">
            <w:pPr>
              <w:pStyle w:val="ConsPlusCell"/>
              <w:snapToGrid w:val="0"/>
              <w:rPr>
                <w:sz w:val="24"/>
                <w:szCs w:val="24"/>
              </w:rPr>
            </w:pP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w:t>
            </w:r>
            <w:r>
              <w:rPr>
                <w:sz w:val="24"/>
                <w:szCs w:val="24"/>
              </w:rPr>
              <w:t>17773</w:t>
            </w:r>
            <w:r w:rsidRPr="003F6933">
              <w:rPr>
                <w:sz w:val="24"/>
                <w:szCs w:val="24"/>
              </w:rPr>
              <w:t>,</w:t>
            </w:r>
            <w:r>
              <w:rPr>
                <w:sz w:val="24"/>
                <w:szCs w:val="24"/>
              </w:rPr>
              <w:t>5</w:t>
            </w:r>
            <w:r w:rsidRPr="003F6933">
              <w:rPr>
                <w:sz w:val="24"/>
                <w:szCs w:val="24"/>
              </w:rPr>
              <w:t xml:space="preserve">  в т.ч. по годам:</w:t>
            </w:r>
          </w:p>
          <w:p w:rsidR="002612A1" w:rsidRPr="003F6933" w:rsidRDefault="002612A1" w:rsidP="002612A1">
            <w:pPr>
              <w:pStyle w:val="ConsPlusCell"/>
              <w:rPr>
                <w:sz w:val="24"/>
                <w:szCs w:val="24"/>
              </w:rPr>
            </w:pPr>
            <w:r w:rsidRPr="003F6933">
              <w:rPr>
                <w:sz w:val="24"/>
                <w:szCs w:val="24"/>
              </w:rPr>
              <w:t xml:space="preserve">2014- </w:t>
            </w:r>
            <w:r w:rsidRPr="007C07FA">
              <w:rPr>
                <w:sz w:val="24"/>
                <w:szCs w:val="24"/>
              </w:rPr>
              <w:t>4400,1</w:t>
            </w:r>
          </w:p>
          <w:p w:rsidR="002612A1" w:rsidRPr="003F6933" w:rsidRDefault="002612A1" w:rsidP="002612A1">
            <w:pPr>
              <w:pStyle w:val="ConsPlusCell"/>
              <w:rPr>
                <w:sz w:val="24"/>
                <w:szCs w:val="24"/>
              </w:rPr>
            </w:pPr>
            <w:r w:rsidRPr="003F6933">
              <w:rPr>
                <w:sz w:val="24"/>
                <w:szCs w:val="24"/>
              </w:rPr>
              <w:t>2015- 3873,4</w:t>
            </w:r>
          </w:p>
          <w:p w:rsidR="002612A1" w:rsidRPr="003F6933" w:rsidRDefault="002612A1" w:rsidP="002612A1">
            <w:pPr>
              <w:pStyle w:val="ConsPlusCell"/>
              <w:rPr>
                <w:sz w:val="24"/>
                <w:szCs w:val="24"/>
              </w:rPr>
            </w:pPr>
            <w:r w:rsidRPr="003F6933">
              <w:rPr>
                <w:sz w:val="24"/>
                <w:szCs w:val="24"/>
              </w:rPr>
              <w:t>2016- 5000,0</w:t>
            </w:r>
          </w:p>
          <w:p w:rsidR="002612A1" w:rsidRPr="003F6933" w:rsidRDefault="002612A1" w:rsidP="002612A1">
            <w:pPr>
              <w:pStyle w:val="ConsPlusCell"/>
              <w:rPr>
                <w:sz w:val="24"/>
                <w:szCs w:val="24"/>
              </w:rPr>
            </w:pPr>
            <w:r w:rsidRPr="003F6933">
              <w:rPr>
                <w:sz w:val="24"/>
                <w:szCs w:val="24"/>
              </w:rPr>
              <w:t>2017-4500,0</w:t>
            </w:r>
          </w:p>
          <w:p w:rsidR="002612A1" w:rsidRPr="003F6933" w:rsidRDefault="002612A1" w:rsidP="002612A1">
            <w:pPr>
              <w:pStyle w:val="ConsPlusCell"/>
              <w:rPr>
                <w:sz w:val="24"/>
                <w:szCs w:val="24"/>
              </w:rPr>
            </w:pPr>
            <w:r w:rsidRPr="003F6933">
              <w:rPr>
                <w:sz w:val="24"/>
                <w:szCs w:val="24"/>
              </w:rPr>
              <w:t>2018-00,0</w:t>
            </w:r>
          </w:p>
          <w:p w:rsidR="002612A1" w:rsidRPr="003F6933" w:rsidRDefault="002612A1" w:rsidP="002612A1">
            <w:pPr>
              <w:pStyle w:val="ConsPlusCell"/>
              <w:rPr>
                <w:sz w:val="24"/>
                <w:szCs w:val="24"/>
              </w:rPr>
            </w:pP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shd w:val="clear" w:color="auto" w:fill="auto"/>
          </w:tcPr>
          <w:p w:rsidR="002612A1" w:rsidRPr="003F6933" w:rsidRDefault="002612A1" w:rsidP="002612A1">
            <w:pPr>
              <w:pStyle w:val="ConsPlusCell"/>
              <w:rPr>
                <w:sz w:val="24"/>
                <w:szCs w:val="24"/>
              </w:rPr>
            </w:pPr>
            <w:r w:rsidRPr="003F6933">
              <w:rPr>
                <w:sz w:val="24"/>
                <w:szCs w:val="24"/>
              </w:rPr>
              <w:t>Предоставление субсидий субъектам МСП в целях возмещения процентной ставки по привлеченным кредитам, займам</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shd w:val="clear" w:color="auto" w:fill="auto"/>
          </w:tcPr>
          <w:p w:rsidR="002612A1" w:rsidRPr="003F6933" w:rsidRDefault="002612A1" w:rsidP="002612A1">
            <w:pPr>
              <w:spacing w:after="0" w:line="240" w:lineRule="auto"/>
              <w:ind w:left="12"/>
              <w:jc w:val="both"/>
              <w:rPr>
                <w:rFonts w:ascii="Times New Roman" w:hAnsi="Times New Roman" w:cs="Times New Roman"/>
                <w:sz w:val="24"/>
                <w:szCs w:val="24"/>
              </w:rPr>
            </w:pPr>
            <w:r w:rsidRPr="003F6933">
              <w:rPr>
                <w:rFonts w:ascii="Times New Roman" w:hAnsi="Times New Roman" w:cs="Times New Roman"/>
                <w:sz w:val="24"/>
                <w:szCs w:val="24"/>
              </w:rPr>
              <w:t xml:space="preserve">В 2012 году  субсидия предоставлена 4 СМП на сумму 575,5тыс. руб.   </w:t>
            </w:r>
          </w:p>
          <w:p w:rsidR="002612A1" w:rsidRPr="003F6933" w:rsidRDefault="002612A1" w:rsidP="002612A1">
            <w:pPr>
              <w:spacing w:after="0" w:line="240" w:lineRule="auto"/>
              <w:ind w:left="12"/>
              <w:jc w:val="both"/>
              <w:rPr>
                <w:rFonts w:ascii="Times New Roman" w:hAnsi="Times New Roman" w:cs="Times New Roman"/>
                <w:sz w:val="24"/>
                <w:szCs w:val="24"/>
              </w:rPr>
            </w:pPr>
            <w:r w:rsidRPr="003F6933">
              <w:rPr>
                <w:rFonts w:ascii="Times New Roman" w:hAnsi="Times New Roman" w:cs="Times New Roman"/>
                <w:sz w:val="24"/>
                <w:szCs w:val="24"/>
              </w:rPr>
              <w:t xml:space="preserve"> Эффективность предоставления поддержки:</w:t>
            </w:r>
          </w:p>
          <w:p w:rsidR="002612A1" w:rsidRPr="003F6933" w:rsidRDefault="002612A1" w:rsidP="002612A1">
            <w:pPr>
              <w:spacing w:after="0" w:line="240" w:lineRule="auto"/>
              <w:ind w:left="12"/>
              <w:jc w:val="both"/>
              <w:rPr>
                <w:sz w:val="24"/>
                <w:szCs w:val="24"/>
              </w:rPr>
            </w:pPr>
            <w:r w:rsidRPr="003F6933">
              <w:rPr>
                <w:rFonts w:ascii="Times New Roman" w:hAnsi="Times New Roman" w:cs="Times New Roman"/>
                <w:sz w:val="24"/>
                <w:szCs w:val="24"/>
              </w:rPr>
              <w:t>- создано рабочих мест- 4</w:t>
            </w:r>
          </w:p>
          <w:p w:rsidR="002612A1" w:rsidRPr="003F6933" w:rsidRDefault="002612A1" w:rsidP="002612A1">
            <w:pPr>
              <w:pStyle w:val="ConsPlusCell"/>
              <w:rPr>
                <w:sz w:val="24"/>
                <w:szCs w:val="24"/>
              </w:rPr>
            </w:pPr>
            <w:r w:rsidRPr="003F6933">
              <w:rPr>
                <w:sz w:val="24"/>
                <w:szCs w:val="24"/>
              </w:rPr>
              <w:t xml:space="preserve">- средняя заработная плата – 11500,0 руб. </w:t>
            </w:r>
          </w:p>
          <w:p w:rsidR="002612A1" w:rsidRPr="003F6933" w:rsidRDefault="002612A1" w:rsidP="002612A1">
            <w:pPr>
              <w:pStyle w:val="tw"/>
              <w:spacing w:before="0" w:after="0"/>
              <w:ind w:hanging="35"/>
              <w:jc w:val="both"/>
              <w:rPr>
                <w:sz w:val="24"/>
                <w:szCs w:val="24"/>
              </w:rPr>
            </w:pPr>
            <w:r w:rsidRPr="003F6933">
              <w:rPr>
                <w:sz w:val="24"/>
                <w:szCs w:val="24"/>
              </w:rPr>
              <w:t xml:space="preserve">С целью повышения эффективности работы и конкурентоспособности предприятий района, осуществляющих деятельность в приоритетных сферах  возникает необходимость в распределении  средств бюджета Октябрьского района для реализации данного мероприятия.  </w:t>
            </w:r>
          </w:p>
          <w:p w:rsidR="002612A1" w:rsidRPr="003F6933" w:rsidRDefault="002612A1" w:rsidP="002612A1">
            <w:pPr>
              <w:pStyle w:val="tw"/>
              <w:spacing w:before="0" w:after="0"/>
              <w:ind w:hanging="35"/>
              <w:jc w:val="both"/>
              <w:rPr>
                <w:sz w:val="24"/>
                <w:szCs w:val="24"/>
              </w:rPr>
            </w:pPr>
            <w:r w:rsidRPr="003F6933">
              <w:rPr>
                <w:sz w:val="24"/>
                <w:szCs w:val="24"/>
              </w:rPr>
              <w:t>Данная форма поддержки позволит:</w:t>
            </w:r>
          </w:p>
          <w:p w:rsidR="002612A1" w:rsidRPr="003F6933" w:rsidRDefault="002612A1" w:rsidP="002612A1">
            <w:pPr>
              <w:pStyle w:val="tw"/>
              <w:spacing w:before="0" w:after="0"/>
              <w:jc w:val="both"/>
              <w:rPr>
                <w:sz w:val="24"/>
                <w:szCs w:val="24"/>
              </w:rPr>
            </w:pPr>
            <w:r w:rsidRPr="003F6933">
              <w:rPr>
                <w:sz w:val="24"/>
                <w:szCs w:val="24"/>
              </w:rPr>
              <w:t>-  увеличить объем инвестиций в модернизацию объектов предпринимательской деятельности, на приобретение современного оборудования не менее 1 млн. рублей, тем самым повысить инвестиционную активность и конкурентоспособность предприятий;</w:t>
            </w:r>
          </w:p>
          <w:p w:rsidR="002612A1" w:rsidRPr="003F6933" w:rsidRDefault="002612A1" w:rsidP="002612A1">
            <w:pPr>
              <w:pStyle w:val="tw"/>
              <w:spacing w:before="0" w:after="0"/>
              <w:jc w:val="both"/>
              <w:rPr>
                <w:sz w:val="24"/>
                <w:szCs w:val="24"/>
              </w:rPr>
            </w:pPr>
            <w:r w:rsidRPr="003F6933">
              <w:rPr>
                <w:sz w:val="24"/>
                <w:szCs w:val="24"/>
              </w:rPr>
              <w:t>-  повысить объемы и качество производимой продукции и выполняемых работ (услуг);</w:t>
            </w:r>
          </w:p>
          <w:p w:rsidR="002612A1" w:rsidRPr="003F6933" w:rsidRDefault="002612A1" w:rsidP="002612A1">
            <w:pPr>
              <w:pStyle w:val="tw"/>
              <w:spacing w:before="0" w:after="0"/>
              <w:jc w:val="both"/>
              <w:rPr>
                <w:sz w:val="24"/>
                <w:szCs w:val="24"/>
              </w:rPr>
            </w:pPr>
            <w:r w:rsidRPr="003F6933">
              <w:rPr>
                <w:sz w:val="24"/>
                <w:szCs w:val="24"/>
              </w:rPr>
              <w:t>- сократить сроки перевооружения производственных предприятий современным оборудованием на 1-2 года.</w:t>
            </w:r>
          </w:p>
          <w:p w:rsidR="002612A1" w:rsidRPr="003F6933" w:rsidRDefault="002612A1" w:rsidP="002612A1">
            <w:pPr>
              <w:pStyle w:val="310"/>
              <w:spacing w:after="0" w:line="240" w:lineRule="auto"/>
              <w:ind w:left="-35"/>
              <w:rPr>
                <w:rFonts w:ascii="Times New Roman" w:hAnsi="Times New Roman" w:cs="Times New Roman"/>
                <w:sz w:val="24"/>
                <w:szCs w:val="24"/>
              </w:rPr>
            </w:pPr>
            <w:r w:rsidRPr="003F6933">
              <w:rPr>
                <w:rFonts w:ascii="Times New Roman" w:hAnsi="Times New Roman" w:cs="Times New Roman"/>
                <w:sz w:val="24"/>
                <w:szCs w:val="24"/>
              </w:rPr>
              <w:t>Таким образом, в прогнозируемом периоде  данная форма поддержки будет способствовать:</w:t>
            </w:r>
          </w:p>
          <w:p w:rsidR="002612A1" w:rsidRPr="003F6933" w:rsidRDefault="002612A1" w:rsidP="002612A1">
            <w:pPr>
              <w:pStyle w:val="310"/>
              <w:spacing w:after="0" w:line="240" w:lineRule="auto"/>
              <w:ind w:left="-35" w:firstLine="35"/>
              <w:rPr>
                <w:rFonts w:ascii="Times New Roman" w:hAnsi="Times New Roman" w:cs="Times New Roman"/>
                <w:sz w:val="24"/>
                <w:szCs w:val="24"/>
              </w:rPr>
            </w:pPr>
            <w:r w:rsidRPr="003F6933">
              <w:rPr>
                <w:rFonts w:ascii="Times New Roman" w:hAnsi="Times New Roman" w:cs="Times New Roman"/>
                <w:sz w:val="24"/>
                <w:szCs w:val="24"/>
              </w:rPr>
              <w:t>- сохранению в   малом секторе экономики не менее 50 рабочих мест и созданию не менее 10  новых рабочих мест;</w:t>
            </w:r>
          </w:p>
          <w:p w:rsidR="002612A1" w:rsidRPr="003F6933" w:rsidRDefault="002612A1" w:rsidP="002612A1">
            <w:pPr>
              <w:pStyle w:val="310"/>
              <w:spacing w:after="0" w:line="240" w:lineRule="auto"/>
              <w:ind w:left="-35" w:firstLine="35"/>
              <w:rPr>
                <w:sz w:val="24"/>
                <w:szCs w:val="24"/>
              </w:rPr>
            </w:pPr>
            <w:r w:rsidRPr="003F6933">
              <w:rPr>
                <w:rFonts w:ascii="Times New Roman" w:hAnsi="Times New Roman" w:cs="Times New Roman"/>
                <w:sz w:val="24"/>
                <w:szCs w:val="24"/>
              </w:rPr>
              <w:t>-  увеличению объема налоговых платежей в бюджеты всех уровней.</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 xml:space="preserve">Общий объем-610,4, в т.ч. по годам: </w:t>
            </w:r>
          </w:p>
          <w:p w:rsidR="002612A1" w:rsidRPr="003F6933" w:rsidRDefault="002612A1" w:rsidP="002612A1">
            <w:pPr>
              <w:pStyle w:val="ConsPlusCell"/>
              <w:rPr>
                <w:sz w:val="24"/>
                <w:szCs w:val="24"/>
              </w:rPr>
            </w:pPr>
            <w:r w:rsidRPr="003F6933">
              <w:rPr>
                <w:sz w:val="24"/>
                <w:szCs w:val="24"/>
              </w:rPr>
              <w:t xml:space="preserve">2014- 610,4 </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p w:rsidR="002612A1" w:rsidRPr="003F6933" w:rsidRDefault="002612A1" w:rsidP="002612A1">
            <w:pPr>
              <w:pStyle w:val="ConsPlusCell"/>
              <w:rPr>
                <w:sz w:val="24"/>
                <w:szCs w:val="24"/>
              </w:rPr>
            </w:pPr>
            <w:r w:rsidRPr="003F6933">
              <w:rPr>
                <w:sz w:val="24"/>
                <w:szCs w:val="24"/>
              </w:rPr>
              <w:t>2017- 0,0</w:t>
            </w:r>
          </w:p>
          <w:p w:rsidR="002612A1" w:rsidRPr="003F6933" w:rsidRDefault="002612A1" w:rsidP="002612A1">
            <w:pPr>
              <w:pStyle w:val="ConsPlusCell"/>
              <w:rPr>
                <w:sz w:val="24"/>
                <w:szCs w:val="24"/>
              </w:rPr>
            </w:pPr>
            <w:r w:rsidRPr="003F6933">
              <w:rPr>
                <w:sz w:val="24"/>
                <w:szCs w:val="24"/>
              </w:rPr>
              <w:t>2018- 0,0</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4692"/>
        </w:trPr>
        <w:tc>
          <w:tcPr>
            <w:tcW w:w="2128" w:type="dxa"/>
            <w:shd w:val="clear" w:color="auto" w:fill="auto"/>
          </w:tcPr>
          <w:p w:rsidR="002612A1" w:rsidRPr="003F6933" w:rsidRDefault="002612A1" w:rsidP="002612A1">
            <w:pPr>
              <w:pStyle w:val="ConsPlusCell"/>
              <w:jc w:val="both"/>
              <w:rPr>
                <w:sz w:val="24"/>
                <w:szCs w:val="24"/>
              </w:rPr>
            </w:pPr>
            <w:r w:rsidRPr="003F6933">
              <w:rPr>
                <w:sz w:val="24"/>
                <w:szCs w:val="24"/>
              </w:rPr>
              <w:t>Предоставление субсидий субъек-там МСП в при-оритетных сферах деятельности, организациям образующим инфраструктуру в целях возмещения части арендных платежей</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shd w:val="clear" w:color="auto" w:fill="auto"/>
          </w:tcPr>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Ожидаемые результаты от реализации  мероприятия программы:</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содействие развитию субъектам малого и среднего бизнеса;</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-развитие объектов инфраструктуры поддержки предпринимательства;</w:t>
            </w:r>
          </w:p>
          <w:p w:rsidR="002612A1" w:rsidRPr="003F6933" w:rsidRDefault="002612A1" w:rsidP="002612A1">
            <w:pPr>
              <w:spacing w:after="0" w:line="240" w:lineRule="auto"/>
              <w:jc w:val="both"/>
              <w:rPr>
                <w:sz w:val="24"/>
                <w:szCs w:val="24"/>
              </w:rPr>
            </w:pPr>
            <w:r w:rsidRPr="003F6933">
              <w:rPr>
                <w:rFonts w:ascii="Times New Roman" w:hAnsi="Times New Roman" w:cs="Times New Roman"/>
                <w:sz w:val="24"/>
                <w:szCs w:val="24"/>
              </w:rPr>
              <w:t>-увеличение отчислений в консолидированный бюджет района.</w:t>
            </w:r>
          </w:p>
          <w:p w:rsidR="002612A1" w:rsidRPr="003F6933" w:rsidRDefault="002612A1" w:rsidP="002612A1">
            <w:pPr>
              <w:pStyle w:val="ConsPlusCell"/>
              <w:rPr>
                <w:sz w:val="24"/>
                <w:szCs w:val="24"/>
              </w:rPr>
            </w:pPr>
            <w:r w:rsidRPr="003F6933">
              <w:rPr>
                <w:sz w:val="24"/>
                <w:szCs w:val="24"/>
              </w:rPr>
              <w:t xml:space="preserve">С этой целью возникает необходимость в увеличении средств бюджета Октябрьского  района  и  привлечении средств областного бюджета.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w:t>
            </w:r>
            <w:r w:rsidRPr="003F6933">
              <w:rPr>
                <w:rFonts w:eastAsia="Calibri"/>
                <w:sz w:val="24"/>
                <w:szCs w:val="24"/>
              </w:rPr>
              <w:t>Ростовской области «Экономическое развитие и инновационная экономика»</w:t>
            </w:r>
            <w:r w:rsidRPr="003F6933">
              <w:rPr>
                <w:sz w:val="24"/>
                <w:szCs w:val="24"/>
              </w:rPr>
              <w:t>.</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 xml:space="preserve">Общий объем-000,0 в т.ч. по годам: </w:t>
            </w:r>
          </w:p>
          <w:p w:rsidR="002612A1" w:rsidRPr="003F6933" w:rsidRDefault="002612A1" w:rsidP="002612A1">
            <w:pPr>
              <w:pStyle w:val="ConsPlusCell"/>
              <w:rPr>
                <w:sz w:val="24"/>
                <w:szCs w:val="24"/>
              </w:rPr>
            </w:pPr>
            <w:r w:rsidRPr="003F6933">
              <w:rPr>
                <w:sz w:val="24"/>
                <w:szCs w:val="24"/>
              </w:rPr>
              <w:t xml:space="preserve">2014- 0,0 </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p w:rsidR="002612A1" w:rsidRPr="003F6933" w:rsidRDefault="002612A1" w:rsidP="002612A1">
            <w:pPr>
              <w:pStyle w:val="ConsPlusCell"/>
              <w:rPr>
                <w:sz w:val="24"/>
                <w:szCs w:val="24"/>
              </w:rPr>
            </w:pPr>
            <w:r w:rsidRPr="003F6933">
              <w:rPr>
                <w:sz w:val="24"/>
                <w:szCs w:val="24"/>
              </w:rPr>
              <w:t>2017- 0,0</w:t>
            </w:r>
          </w:p>
          <w:p w:rsidR="002612A1" w:rsidRPr="003F6933" w:rsidRDefault="002612A1" w:rsidP="002612A1">
            <w:pPr>
              <w:pStyle w:val="ConsPlusCell"/>
              <w:rPr>
                <w:sz w:val="24"/>
                <w:szCs w:val="24"/>
              </w:rPr>
            </w:pPr>
            <w:r w:rsidRPr="003F6933">
              <w:rPr>
                <w:sz w:val="24"/>
                <w:szCs w:val="24"/>
              </w:rPr>
              <w:t>2018- 0,0</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2387"/>
        </w:trPr>
        <w:tc>
          <w:tcPr>
            <w:tcW w:w="2128" w:type="dxa"/>
            <w:vMerge w:val="restart"/>
            <w:shd w:val="clear" w:color="auto" w:fill="auto"/>
          </w:tcPr>
          <w:p w:rsidR="002612A1" w:rsidRPr="003F6933" w:rsidRDefault="002612A1" w:rsidP="002612A1">
            <w:pPr>
              <w:pStyle w:val="ConsPlusCell"/>
              <w:jc w:val="both"/>
              <w:rPr>
                <w:sz w:val="24"/>
                <w:szCs w:val="24"/>
              </w:rPr>
            </w:pPr>
            <w:r w:rsidRPr="003F6933">
              <w:rPr>
                <w:sz w:val="24"/>
                <w:szCs w:val="24"/>
              </w:rPr>
              <w:t xml:space="preserve">Предоставление субсидий субъек-там малого и среднего предпри-нимательства </w:t>
            </w:r>
          </w:p>
          <w:p w:rsidR="002612A1" w:rsidRPr="003F6933" w:rsidRDefault="002612A1" w:rsidP="002612A1">
            <w:pPr>
              <w:pStyle w:val="ConsPlusCell"/>
              <w:jc w:val="both"/>
              <w:rPr>
                <w:sz w:val="24"/>
                <w:szCs w:val="24"/>
              </w:rPr>
            </w:pPr>
            <w:r w:rsidRPr="003F6933">
              <w:rPr>
                <w:sz w:val="24"/>
                <w:szCs w:val="24"/>
              </w:rPr>
              <w:t>на возмещение части лизинговых платежей, в том числе первона-чального взноса</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vMerge w:val="restart"/>
            <w:shd w:val="clear" w:color="auto" w:fill="auto"/>
          </w:tcPr>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Ожидаемые результаты от реализации  мероприятия программы:</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содействие развитию субъектам малого и среднего бизнеса;</w:t>
            </w:r>
          </w:p>
          <w:p w:rsidR="002612A1" w:rsidRPr="003F6933" w:rsidRDefault="002612A1" w:rsidP="002612A1">
            <w:pPr>
              <w:spacing w:after="0" w:line="240" w:lineRule="auto"/>
              <w:jc w:val="both"/>
              <w:rPr>
                <w:sz w:val="24"/>
                <w:szCs w:val="24"/>
              </w:rPr>
            </w:pPr>
            <w:r w:rsidRPr="003F6933">
              <w:rPr>
                <w:rFonts w:ascii="Times New Roman" w:hAnsi="Times New Roman" w:cs="Times New Roman"/>
                <w:sz w:val="24"/>
                <w:szCs w:val="24"/>
              </w:rPr>
              <w:t>-увеличение отчислений в консолидированный бюджет района.</w:t>
            </w:r>
          </w:p>
          <w:p w:rsidR="002612A1" w:rsidRPr="003F6933" w:rsidRDefault="002612A1" w:rsidP="002612A1">
            <w:pPr>
              <w:pStyle w:val="ConsPlusCell"/>
              <w:rPr>
                <w:sz w:val="24"/>
                <w:szCs w:val="24"/>
              </w:rPr>
            </w:pPr>
            <w:r w:rsidRPr="003F6933">
              <w:rPr>
                <w:sz w:val="24"/>
                <w:szCs w:val="24"/>
              </w:rPr>
              <w:t>С этой целью возникает необходимость в увеличении средств бюджета Октябрьского  района.</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 xml:space="preserve">Общий объем-957,0 в т.ч. по годам: </w:t>
            </w:r>
          </w:p>
          <w:p w:rsidR="002612A1" w:rsidRPr="003F6933" w:rsidRDefault="002612A1" w:rsidP="002612A1">
            <w:pPr>
              <w:pStyle w:val="ConsPlusCell"/>
              <w:rPr>
                <w:sz w:val="24"/>
                <w:szCs w:val="24"/>
              </w:rPr>
            </w:pPr>
            <w:r w:rsidRPr="003F6933">
              <w:rPr>
                <w:sz w:val="24"/>
                <w:szCs w:val="24"/>
              </w:rPr>
              <w:t xml:space="preserve">2014- 285,0 </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p w:rsidR="002612A1" w:rsidRPr="003F6933" w:rsidRDefault="002612A1" w:rsidP="002612A1">
            <w:pPr>
              <w:pStyle w:val="ConsPlusCell"/>
              <w:rPr>
                <w:sz w:val="24"/>
                <w:szCs w:val="24"/>
              </w:rPr>
            </w:pPr>
            <w:r w:rsidRPr="003F6933">
              <w:rPr>
                <w:sz w:val="24"/>
                <w:szCs w:val="24"/>
              </w:rPr>
              <w:t>2017- 336,0</w:t>
            </w:r>
          </w:p>
          <w:p w:rsidR="002612A1" w:rsidRPr="003F6933" w:rsidRDefault="002612A1" w:rsidP="002612A1">
            <w:pPr>
              <w:pStyle w:val="ConsPlusCell"/>
              <w:rPr>
                <w:sz w:val="24"/>
                <w:szCs w:val="24"/>
              </w:rPr>
            </w:pPr>
            <w:r w:rsidRPr="003F6933">
              <w:rPr>
                <w:sz w:val="24"/>
                <w:szCs w:val="24"/>
              </w:rPr>
              <w:t>2018- 336,0</w:t>
            </w:r>
          </w:p>
        </w:tc>
        <w:tc>
          <w:tcPr>
            <w:tcW w:w="1894" w:type="dxa"/>
            <w:vMerge w:val="restart"/>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vMerge/>
            <w:shd w:val="clear" w:color="auto" w:fill="auto"/>
          </w:tcPr>
          <w:p w:rsidR="002612A1" w:rsidRPr="003F6933" w:rsidRDefault="002612A1" w:rsidP="002612A1">
            <w:pPr>
              <w:pStyle w:val="ConsPlusCell"/>
              <w:snapToGrid w:val="0"/>
              <w:jc w:val="both"/>
              <w:rPr>
                <w:sz w:val="24"/>
                <w:szCs w:val="24"/>
              </w:rPr>
            </w:pPr>
          </w:p>
        </w:tc>
        <w:tc>
          <w:tcPr>
            <w:tcW w:w="1941" w:type="dxa"/>
            <w:gridSpan w:val="2"/>
            <w:shd w:val="clear" w:color="auto" w:fill="auto"/>
          </w:tcPr>
          <w:p w:rsidR="002612A1" w:rsidRPr="003F6933" w:rsidRDefault="002612A1" w:rsidP="002612A1">
            <w:pPr>
              <w:pStyle w:val="ConsPlusCell"/>
              <w:ind w:right="-73"/>
              <w:jc w:val="both"/>
              <w:rPr>
                <w:sz w:val="24"/>
                <w:szCs w:val="24"/>
              </w:rPr>
            </w:pPr>
            <w:r w:rsidRPr="003F6933">
              <w:rPr>
                <w:sz w:val="24"/>
                <w:szCs w:val="24"/>
              </w:rPr>
              <w:t xml:space="preserve">Средства федерального и областного бюджетов       </w:t>
            </w:r>
          </w:p>
        </w:tc>
        <w:tc>
          <w:tcPr>
            <w:tcW w:w="6697" w:type="dxa"/>
            <w:vMerge/>
            <w:shd w:val="clear" w:color="auto" w:fill="auto"/>
          </w:tcPr>
          <w:p w:rsidR="002612A1" w:rsidRPr="003F6933" w:rsidRDefault="002612A1" w:rsidP="002612A1">
            <w:pPr>
              <w:pStyle w:val="ConsPlusCell"/>
              <w:snapToGrid w:val="0"/>
              <w:rPr>
                <w:sz w:val="24"/>
                <w:szCs w:val="24"/>
              </w:rPr>
            </w:pP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w:t>
            </w:r>
            <w:r>
              <w:rPr>
                <w:sz w:val="24"/>
                <w:szCs w:val="24"/>
              </w:rPr>
              <w:t>3</w:t>
            </w:r>
            <w:r w:rsidRPr="003F6933">
              <w:rPr>
                <w:sz w:val="24"/>
                <w:szCs w:val="24"/>
              </w:rPr>
              <w:t xml:space="preserve">099,9  в т.ч. по годам: </w:t>
            </w:r>
          </w:p>
          <w:p w:rsidR="002612A1" w:rsidRPr="003F6933" w:rsidRDefault="002612A1" w:rsidP="002612A1">
            <w:pPr>
              <w:pStyle w:val="ConsPlusCell"/>
              <w:rPr>
                <w:sz w:val="24"/>
                <w:szCs w:val="24"/>
              </w:rPr>
            </w:pPr>
            <w:r w:rsidRPr="003F6933">
              <w:rPr>
                <w:sz w:val="24"/>
                <w:szCs w:val="24"/>
              </w:rPr>
              <w:t>2014- 3099,9</w:t>
            </w:r>
          </w:p>
          <w:p w:rsidR="002612A1" w:rsidRPr="003F6933" w:rsidRDefault="002612A1" w:rsidP="002612A1">
            <w:pPr>
              <w:pStyle w:val="ConsPlusCell"/>
              <w:rPr>
                <w:sz w:val="24"/>
                <w:szCs w:val="24"/>
              </w:rPr>
            </w:pPr>
            <w:r w:rsidRPr="003F6933">
              <w:rPr>
                <w:sz w:val="24"/>
                <w:szCs w:val="24"/>
              </w:rPr>
              <w:t>2015- 00,0</w:t>
            </w:r>
          </w:p>
          <w:p w:rsidR="002612A1" w:rsidRPr="003F6933" w:rsidRDefault="002612A1" w:rsidP="002612A1">
            <w:pPr>
              <w:pStyle w:val="ConsPlusCell"/>
              <w:rPr>
                <w:sz w:val="24"/>
                <w:szCs w:val="24"/>
              </w:rPr>
            </w:pPr>
            <w:r w:rsidRPr="003F6933">
              <w:rPr>
                <w:sz w:val="24"/>
                <w:szCs w:val="24"/>
              </w:rPr>
              <w:t>2016- 00,0</w:t>
            </w:r>
          </w:p>
          <w:p w:rsidR="002612A1" w:rsidRPr="003F6933" w:rsidRDefault="002612A1" w:rsidP="002612A1">
            <w:pPr>
              <w:pStyle w:val="ConsPlusCell"/>
              <w:rPr>
                <w:sz w:val="24"/>
                <w:szCs w:val="24"/>
              </w:rPr>
            </w:pPr>
            <w:r w:rsidRPr="003F6933">
              <w:rPr>
                <w:sz w:val="24"/>
                <w:szCs w:val="24"/>
              </w:rPr>
              <w:t>2017- 00,0</w:t>
            </w:r>
          </w:p>
          <w:p w:rsidR="002612A1" w:rsidRPr="003F6933" w:rsidRDefault="002612A1" w:rsidP="002612A1">
            <w:pPr>
              <w:pStyle w:val="ConsPlusCell"/>
              <w:rPr>
                <w:sz w:val="24"/>
                <w:szCs w:val="24"/>
              </w:rPr>
            </w:pPr>
            <w:r w:rsidRPr="003F6933">
              <w:rPr>
                <w:sz w:val="24"/>
                <w:szCs w:val="24"/>
              </w:rPr>
              <w:t>2018- 00,0</w:t>
            </w:r>
          </w:p>
        </w:tc>
        <w:tc>
          <w:tcPr>
            <w:tcW w:w="1894" w:type="dxa"/>
            <w:vMerge/>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shd w:val="clear" w:color="auto" w:fill="auto"/>
          </w:tcPr>
          <w:p w:rsidR="002612A1" w:rsidRPr="003F6933" w:rsidRDefault="002612A1" w:rsidP="002612A1">
            <w:pPr>
              <w:pStyle w:val="ConsPlusCell"/>
              <w:jc w:val="both"/>
              <w:rPr>
                <w:sz w:val="24"/>
                <w:szCs w:val="24"/>
              </w:rPr>
            </w:pPr>
            <w:r w:rsidRPr="003F6933">
              <w:rPr>
                <w:sz w:val="24"/>
                <w:szCs w:val="24"/>
              </w:rPr>
              <w:t xml:space="preserve">Предоставление кредитных ре-сурсов  субъектам МСП банковскими учреждениями </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Внебюджетные источники</w:t>
            </w:r>
          </w:p>
        </w:tc>
        <w:tc>
          <w:tcPr>
            <w:tcW w:w="6697" w:type="dxa"/>
            <w:shd w:val="clear" w:color="auto" w:fill="auto"/>
          </w:tcPr>
          <w:p w:rsidR="002612A1" w:rsidRPr="003F6933" w:rsidRDefault="002612A1" w:rsidP="002612A1">
            <w:pPr>
              <w:pStyle w:val="ConsPlusCell"/>
              <w:rPr>
                <w:sz w:val="24"/>
                <w:szCs w:val="24"/>
              </w:rPr>
            </w:pPr>
            <w:r w:rsidRPr="003F6933">
              <w:rPr>
                <w:sz w:val="24"/>
                <w:szCs w:val="24"/>
              </w:rPr>
              <w:t xml:space="preserve">Мониторинг предоставления кредитных ресурсов включает в себя такие банковские учреждения: доп.офисом ОАО «Россельхозбанк», ОСБ№5410 Сбербанка России. Согласнофактических данных по итогам 2012года, мероприятиям  в рамках реализации Соглашения о сотрудничестве, а также прогнозируемому  проценту инфляции размер кредитных ресурсов банковскими учреждениями согласован на 2013 и последующие годы с ежегодной корректировкой по фактическим итогам. </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объем-1852944,5, в т.ч. по годам:</w:t>
            </w:r>
          </w:p>
          <w:p w:rsidR="002612A1" w:rsidRPr="003F6933" w:rsidRDefault="002612A1" w:rsidP="002612A1">
            <w:pPr>
              <w:pStyle w:val="ConsPlusCell"/>
              <w:rPr>
                <w:sz w:val="24"/>
                <w:szCs w:val="24"/>
              </w:rPr>
            </w:pPr>
            <w:r w:rsidRPr="003F6933">
              <w:rPr>
                <w:sz w:val="24"/>
                <w:szCs w:val="24"/>
              </w:rPr>
              <w:t xml:space="preserve">2014- 370588,9 </w:t>
            </w:r>
          </w:p>
          <w:p w:rsidR="002612A1" w:rsidRPr="003F6933" w:rsidRDefault="002612A1" w:rsidP="002612A1">
            <w:pPr>
              <w:pStyle w:val="ConsPlusCell"/>
              <w:rPr>
                <w:sz w:val="24"/>
                <w:szCs w:val="24"/>
              </w:rPr>
            </w:pPr>
            <w:r w:rsidRPr="003F6933">
              <w:rPr>
                <w:sz w:val="24"/>
                <w:szCs w:val="24"/>
              </w:rPr>
              <w:t>2015- 370588,9</w:t>
            </w:r>
          </w:p>
          <w:p w:rsidR="002612A1" w:rsidRPr="003F6933" w:rsidRDefault="002612A1" w:rsidP="002612A1">
            <w:pPr>
              <w:pStyle w:val="ConsPlusCell"/>
              <w:rPr>
                <w:sz w:val="24"/>
                <w:szCs w:val="24"/>
              </w:rPr>
            </w:pPr>
            <w:r w:rsidRPr="003F6933">
              <w:rPr>
                <w:sz w:val="24"/>
                <w:szCs w:val="24"/>
              </w:rPr>
              <w:t>2016- 370588,9 2017- 370588,9 2018- 370588,9</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shd w:val="clear" w:color="auto" w:fill="auto"/>
          </w:tcPr>
          <w:p w:rsidR="002612A1" w:rsidRPr="003F6933" w:rsidRDefault="002612A1" w:rsidP="002612A1">
            <w:pPr>
              <w:pStyle w:val="ConsPlusCell"/>
              <w:ind w:left="-75" w:firstLine="75"/>
              <w:jc w:val="both"/>
              <w:rPr>
                <w:sz w:val="24"/>
                <w:szCs w:val="24"/>
              </w:rPr>
            </w:pPr>
            <w:r w:rsidRPr="003F6933">
              <w:rPr>
                <w:sz w:val="24"/>
                <w:szCs w:val="24"/>
              </w:rPr>
              <w:t>Предоставление банковских гарантий субъектам МСП для участия в торгах на разме-щение заказов, в том числе для государственных и муниципальных нужд</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Внебюджетные источники</w:t>
            </w:r>
          </w:p>
        </w:tc>
        <w:tc>
          <w:tcPr>
            <w:tcW w:w="6697" w:type="dxa"/>
            <w:shd w:val="clear" w:color="auto" w:fill="auto"/>
          </w:tcPr>
          <w:p w:rsidR="002612A1" w:rsidRPr="003F6933" w:rsidRDefault="002612A1" w:rsidP="002612A1">
            <w:pPr>
              <w:pStyle w:val="ConsPlusCell"/>
              <w:rPr>
                <w:sz w:val="24"/>
                <w:szCs w:val="24"/>
              </w:rPr>
            </w:pPr>
            <w:r w:rsidRPr="003F6933">
              <w:rPr>
                <w:sz w:val="24"/>
                <w:szCs w:val="24"/>
              </w:rPr>
              <w:t>Согласно фактических данных по итогам 2012года, мероприятиям  в рамках реализации Соглашения о сотрудничестве, а также прогнозируемому  проценту инфляции объем средств направляемый  банковскими учреждениями для предоставления банковских гарантий согласован на 2013 и последующие годы с ежегодной корректировкой по фактическим итогам.</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объем-55000,0 в т.ч. по годам:</w:t>
            </w:r>
          </w:p>
          <w:p w:rsidR="002612A1" w:rsidRPr="003F6933" w:rsidRDefault="002612A1" w:rsidP="002612A1">
            <w:pPr>
              <w:pStyle w:val="ConsPlusCell"/>
              <w:rPr>
                <w:sz w:val="24"/>
                <w:szCs w:val="24"/>
              </w:rPr>
            </w:pPr>
            <w:r w:rsidRPr="003F6933">
              <w:rPr>
                <w:sz w:val="24"/>
                <w:szCs w:val="24"/>
              </w:rPr>
              <w:t>2014- 11000,0</w:t>
            </w:r>
          </w:p>
          <w:p w:rsidR="002612A1" w:rsidRPr="003F6933" w:rsidRDefault="002612A1" w:rsidP="002612A1">
            <w:pPr>
              <w:pStyle w:val="ConsPlusCell"/>
              <w:rPr>
                <w:sz w:val="24"/>
                <w:szCs w:val="24"/>
              </w:rPr>
            </w:pPr>
            <w:r w:rsidRPr="003F6933">
              <w:rPr>
                <w:sz w:val="24"/>
                <w:szCs w:val="24"/>
              </w:rPr>
              <w:t>2015- 11000,0</w:t>
            </w:r>
          </w:p>
          <w:p w:rsidR="002612A1" w:rsidRPr="003F6933" w:rsidRDefault="002612A1" w:rsidP="002612A1">
            <w:pPr>
              <w:pStyle w:val="ConsPlusCell"/>
              <w:rPr>
                <w:sz w:val="24"/>
                <w:szCs w:val="24"/>
              </w:rPr>
            </w:pPr>
            <w:r w:rsidRPr="003F6933">
              <w:rPr>
                <w:sz w:val="24"/>
                <w:szCs w:val="24"/>
              </w:rPr>
              <w:t>2016- 11000,0</w:t>
            </w:r>
          </w:p>
          <w:p w:rsidR="002612A1" w:rsidRPr="003F6933" w:rsidRDefault="002612A1" w:rsidP="002612A1">
            <w:pPr>
              <w:pStyle w:val="ConsPlusCell"/>
              <w:rPr>
                <w:sz w:val="24"/>
                <w:szCs w:val="24"/>
              </w:rPr>
            </w:pPr>
            <w:r w:rsidRPr="003F6933">
              <w:rPr>
                <w:sz w:val="24"/>
                <w:szCs w:val="24"/>
              </w:rPr>
              <w:t>2017- 11000,0</w:t>
            </w:r>
          </w:p>
          <w:p w:rsidR="002612A1" w:rsidRPr="003F6933" w:rsidRDefault="002612A1" w:rsidP="002612A1">
            <w:pPr>
              <w:pStyle w:val="ConsPlusCell"/>
              <w:rPr>
                <w:sz w:val="24"/>
                <w:szCs w:val="24"/>
              </w:rPr>
            </w:pPr>
            <w:r w:rsidRPr="003F6933">
              <w:rPr>
                <w:sz w:val="24"/>
                <w:szCs w:val="24"/>
              </w:rPr>
              <w:t>2018- 11000,0</w:t>
            </w:r>
          </w:p>
          <w:p w:rsidR="002612A1" w:rsidRPr="003F6933" w:rsidRDefault="002612A1" w:rsidP="002612A1">
            <w:pPr>
              <w:pStyle w:val="ConsPlusCell"/>
              <w:rPr>
                <w:sz w:val="24"/>
                <w:szCs w:val="24"/>
              </w:rPr>
            </w:pP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shd w:val="clear" w:color="auto" w:fill="auto"/>
          </w:tcPr>
          <w:p w:rsidR="002612A1" w:rsidRPr="003F6933" w:rsidRDefault="002612A1" w:rsidP="002612A1">
            <w:pPr>
              <w:widowControl w:val="0"/>
              <w:autoSpaceDE w:val="0"/>
              <w:spacing w:after="0" w:line="240" w:lineRule="auto"/>
              <w:ind w:left="-74"/>
              <w:rPr>
                <w:sz w:val="24"/>
                <w:szCs w:val="24"/>
              </w:rPr>
            </w:pPr>
            <w:r w:rsidRPr="003F6933">
              <w:rPr>
                <w:rFonts w:ascii="Times New Roman" w:hAnsi="Times New Roman" w:cs="Times New Roman"/>
                <w:sz w:val="24"/>
                <w:szCs w:val="24"/>
              </w:rPr>
              <w:t>Предоставление имущественного взноса Муници-пальному фонду местного развития и  поддержки предпринимательства Октябрьского района</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shd w:val="clear" w:color="auto" w:fill="auto"/>
          </w:tcPr>
          <w:p w:rsidR="002612A1" w:rsidRPr="003F6933" w:rsidRDefault="002612A1" w:rsidP="002612A1">
            <w:pPr>
              <w:spacing w:after="0" w:line="240" w:lineRule="auto"/>
              <w:ind w:hanging="35"/>
              <w:jc w:val="both"/>
              <w:rPr>
                <w:rFonts w:ascii="Times New Roman" w:hAnsi="Times New Roman" w:cs="Times New Roman"/>
                <w:sz w:val="24"/>
                <w:szCs w:val="24"/>
              </w:rPr>
            </w:pPr>
            <w:r w:rsidRPr="003F6933">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2612A1" w:rsidRPr="003F6933" w:rsidRDefault="002612A1" w:rsidP="002612A1">
            <w:pPr>
              <w:spacing w:after="0" w:line="240" w:lineRule="auto"/>
              <w:ind w:hanging="35"/>
              <w:jc w:val="both"/>
              <w:rPr>
                <w:rFonts w:ascii="Times New Roman" w:hAnsi="Times New Roman" w:cs="Times New Roman"/>
                <w:sz w:val="24"/>
                <w:szCs w:val="24"/>
              </w:rPr>
            </w:pPr>
            <w:r w:rsidRPr="003F6933">
              <w:rPr>
                <w:rFonts w:ascii="Times New Roman" w:hAnsi="Times New Roman" w:cs="Times New Roman"/>
                <w:sz w:val="24"/>
                <w:szCs w:val="24"/>
              </w:rPr>
              <w:t>Ожидаемые результаты от реализации  мероприятия программы:</w:t>
            </w:r>
          </w:p>
          <w:p w:rsidR="002612A1" w:rsidRPr="003F6933" w:rsidRDefault="002612A1" w:rsidP="002612A1">
            <w:pPr>
              <w:spacing w:after="0" w:line="240" w:lineRule="auto"/>
              <w:ind w:hanging="35"/>
              <w:jc w:val="both"/>
              <w:rPr>
                <w:rFonts w:ascii="Times New Roman" w:hAnsi="Times New Roman" w:cs="Times New Roman"/>
                <w:sz w:val="24"/>
                <w:szCs w:val="24"/>
              </w:rPr>
            </w:pPr>
            <w:r w:rsidRPr="003F6933">
              <w:rPr>
                <w:rFonts w:ascii="Times New Roman" w:hAnsi="Times New Roman" w:cs="Times New Roman"/>
                <w:sz w:val="24"/>
                <w:szCs w:val="24"/>
              </w:rPr>
              <w:t>- способствует обеспечению доступа субъектов малого и среднего  предпринимательства к кредитным финансовым ресурсам;</w:t>
            </w:r>
          </w:p>
          <w:p w:rsidR="002612A1" w:rsidRPr="003F6933" w:rsidRDefault="002612A1" w:rsidP="002612A1">
            <w:pPr>
              <w:spacing w:after="0" w:line="240" w:lineRule="auto"/>
              <w:ind w:hanging="35"/>
              <w:jc w:val="both"/>
              <w:rPr>
                <w:sz w:val="24"/>
                <w:szCs w:val="24"/>
              </w:rPr>
            </w:pPr>
            <w:r w:rsidRPr="003F6933">
              <w:rPr>
                <w:rFonts w:ascii="Times New Roman" w:hAnsi="Times New Roman" w:cs="Times New Roman"/>
                <w:sz w:val="24"/>
                <w:szCs w:val="24"/>
              </w:rPr>
              <w:t>- развитие объектов инфраструктуры поддержки предпринимательства.</w:t>
            </w:r>
          </w:p>
          <w:p w:rsidR="002612A1" w:rsidRPr="003F6933" w:rsidRDefault="002612A1" w:rsidP="002612A1">
            <w:pPr>
              <w:pStyle w:val="ConsPlusCell"/>
              <w:rPr>
                <w:sz w:val="24"/>
                <w:szCs w:val="24"/>
              </w:rPr>
            </w:pPr>
            <w:r w:rsidRPr="003F6933">
              <w:rPr>
                <w:sz w:val="24"/>
                <w:szCs w:val="24"/>
              </w:rPr>
              <w:t xml:space="preserve">Расчетный размер микрозайма составляет от 100,0тыс.руб., что позволит получить микрозайм субъектам индивидуальным предпринимателям и микропредприятиям.  </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 xml:space="preserve">Общий объем- 620,0, в т.ч. по годам: </w:t>
            </w:r>
          </w:p>
          <w:p w:rsidR="002612A1" w:rsidRPr="003F6933" w:rsidRDefault="002612A1" w:rsidP="002612A1">
            <w:pPr>
              <w:pStyle w:val="ConsPlusCell"/>
              <w:rPr>
                <w:sz w:val="24"/>
                <w:szCs w:val="24"/>
              </w:rPr>
            </w:pPr>
            <w:r w:rsidRPr="003F6933">
              <w:rPr>
                <w:sz w:val="24"/>
                <w:szCs w:val="24"/>
              </w:rPr>
              <w:t xml:space="preserve">2014- 620,0 </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p w:rsidR="002612A1" w:rsidRPr="003F6933" w:rsidRDefault="002612A1" w:rsidP="002612A1">
            <w:pPr>
              <w:pStyle w:val="ConsPlusCell"/>
              <w:rPr>
                <w:sz w:val="24"/>
                <w:szCs w:val="24"/>
              </w:rPr>
            </w:pPr>
            <w:r w:rsidRPr="003F6933">
              <w:rPr>
                <w:sz w:val="24"/>
                <w:szCs w:val="24"/>
              </w:rPr>
              <w:t>2017- 0,0</w:t>
            </w:r>
          </w:p>
          <w:p w:rsidR="002612A1" w:rsidRPr="003F6933" w:rsidRDefault="002612A1" w:rsidP="002612A1">
            <w:pPr>
              <w:pStyle w:val="ConsPlusCell"/>
              <w:rPr>
                <w:sz w:val="24"/>
                <w:szCs w:val="24"/>
              </w:rPr>
            </w:pPr>
            <w:r w:rsidRPr="003F6933">
              <w:rPr>
                <w:sz w:val="24"/>
                <w:szCs w:val="24"/>
              </w:rPr>
              <w:t>2018- 0,0</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shd w:val="clear" w:color="auto" w:fill="auto"/>
          </w:tcPr>
          <w:p w:rsidR="002612A1" w:rsidRPr="003F6933" w:rsidRDefault="002612A1" w:rsidP="002612A1">
            <w:pPr>
              <w:widowControl w:val="0"/>
              <w:autoSpaceDE w:val="0"/>
              <w:spacing w:after="0" w:line="240" w:lineRule="auto"/>
              <w:ind w:left="-74"/>
              <w:rPr>
                <w:sz w:val="24"/>
                <w:szCs w:val="24"/>
              </w:rPr>
            </w:pPr>
            <w:r w:rsidRPr="003F6933">
              <w:rPr>
                <w:rFonts w:ascii="Times New Roman" w:hAnsi="Times New Roman" w:cs="Times New Roman"/>
                <w:sz w:val="24"/>
                <w:szCs w:val="24"/>
              </w:rPr>
              <w:t>Освещение вопросов малого и среднего предпринимательства в средствах массовой информации, в том числе в сети Интернет</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shd w:val="clear" w:color="auto" w:fill="auto"/>
          </w:tcPr>
          <w:p w:rsidR="002612A1" w:rsidRPr="003F6933" w:rsidRDefault="002612A1" w:rsidP="002612A1">
            <w:pPr>
              <w:pStyle w:val="ConsPlusCell"/>
              <w:rPr>
                <w:sz w:val="24"/>
                <w:szCs w:val="24"/>
              </w:rPr>
            </w:pPr>
            <w:r w:rsidRPr="003F6933">
              <w:rPr>
                <w:sz w:val="24"/>
                <w:szCs w:val="24"/>
              </w:rPr>
              <w:t>В расчет объема финансирования включена оплата за публикации в СМИ согласно договоров и оплата по договору с Кавказским филиалом ОАО «Мегафон»договора об оказании услуги «Информ-рассылка» с целью оперативного информирования субъектов малого и среднего предпринимательства.</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объем-90,0  в т.ч. по годам:</w:t>
            </w:r>
          </w:p>
          <w:p w:rsidR="002612A1" w:rsidRPr="003F6933" w:rsidRDefault="002612A1" w:rsidP="002612A1">
            <w:pPr>
              <w:pStyle w:val="ConsPlusCell"/>
              <w:rPr>
                <w:sz w:val="24"/>
                <w:szCs w:val="24"/>
              </w:rPr>
            </w:pPr>
            <w:r w:rsidRPr="003F6933">
              <w:rPr>
                <w:sz w:val="24"/>
                <w:szCs w:val="24"/>
              </w:rPr>
              <w:t xml:space="preserve">2014- 0,0 </w:t>
            </w:r>
          </w:p>
          <w:p w:rsidR="002612A1" w:rsidRPr="003F6933" w:rsidRDefault="002612A1" w:rsidP="002612A1">
            <w:pPr>
              <w:pStyle w:val="ConsPlusCell"/>
              <w:rPr>
                <w:sz w:val="24"/>
                <w:szCs w:val="24"/>
              </w:rPr>
            </w:pPr>
            <w:r w:rsidRPr="003F6933">
              <w:rPr>
                <w:sz w:val="24"/>
                <w:szCs w:val="24"/>
              </w:rPr>
              <w:t>2015- 00,0</w:t>
            </w:r>
          </w:p>
          <w:p w:rsidR="002612A1" w:rsidRPr="003F6933" w:rsidRDefault="002612A1" w:rsidP="002612A1">
            <w:pPr>
              <w:pStyle w:val="ConsPlusCell"/>
              <w:rPr>
                <w:sz w:val="24"/>
                <w:szCs w:val="24"/>
              </w:rPr>
            </w:pPr>
            <w:r w:rsidRPr="003F6933">
              <w:rPr>
                <w:sz w:val="24"/>
                <w:szCs w:val="24"/>
              </w:rPr>
              <w:t>2016- 30,0</w:t>
            </w:r>
          </w:p>
          <w:p w:rsidR="002612A1" w:rsidRPr="003F6933" w:rsidRDefault="002612A1" w:rsidP="002612A1">
            <w:pPr>
              <w:pStyle w:val="ConsPlusCell"/>
              <w:rPr>
                <w:sz w:val="24"/>
                <w:szCs w:val="24"/>
              </w:rPr>
            </w:pPr>
            <w:r w:rsidRPr="003F6933">
              <w:rPr>
                <w:sz w:val="24"/>
                <w:szCs w:val="24"/>
              </w:rPr>
              <w:t>2017- 30,0</w:t>
            </w:r>
          </w:p>
          <w:p w:rsidR="002612A1" w:rsidRPr="003F6933" w:rsidRDefault="002612A1" w:rsidP="002612A1">
            <w:pPr>
              <w:pStyle w:val="ConsPlusCell"/>
              <w:rPr>
                <w:sz w:val="24"/>
                <w:szCs w:val="24"/>
              </w:rPr>
            </w:pPr>
            <w:r w:rsidRPr="003F6933">
              <w:rPr>
                <w:sz w:val="24"/>
                <w:szCs w:val="24"/>
              </w:rPr>
              <w:t>2018- 30,0</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Организация и проведение выс-тавочно-ярмароч-ных мероприятий, коллективных стендов на  форумах на территории Ок-тябрьского района и за его пределами</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shd w:val="clear" w:color="auto" w:fill="auto"/>
          </w:tcPr>
          <w:p w:rsidR="002612A1" w:rsidRPr="003F6933" w:rsidRDefault="002612A1" w:rsidP="002612A1">
            <w:pPr>
              <w:pStyle w:val="ConsPlusCell"/>
              <w:rPr>
                <w:sz w:val="24"/>
                <w:szCs w:val="24"/>
              </w:rPr>
            </w:pPr>
            <w:r w:rsidRPr="003F6933">
              <w:rPr>
                <w:sz w:val="24"/>
                <w:szCs w:val="24"/>
              </w:rPr>
              <w:t>В расчет объема финансирования включена оплата по договорам за организационные работы при подготовке выставки «Малый бизнес Октябрьского района», участия в Международном Бизнес-форуме на Дону.</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объем-3</w:t>
            </w:r>
            <w:r>
              <w:rPr>
                <w:sz w:val="24"/>
                <w:szCs w:val="24"/>
              </w:rPr>
              <w:t>6</w:t>
            </w:r>
            <w:r w:rsidRPr="003F6933">
              <w:rPr>
                <w:sz w:val="24"/>
                <w:szCs w:val="24"/>
              </w:rPr>
              <w:t>0,2 в т.ч. по годам:</w:t>
            </w:r>
          </w:p>
          <w:p w:rsidR="002612A1" w:rsidRPr="003F6933" w:rsidRDefault="002612A1" w:rsidP="002612A1">
            <w:pPr>
              <w:pStyle w:val="ConsPlusCell"/>
              <w:rPr>
                <w:sz w:val="24"/>
                <w:szCs w:val="24"/>
              </w:rPr>
            </w:pPr>
            <w:r w:rsidRPr="003F6933">
              <w:rPr>
                <w:sz w:val="24"/>
                <w:szCs w:val="24"/>
              </w:rPr>
              <w:t>2014- 101,1</w:t>
            </w:r>
          </w:p>
          <w:p w:rsidR="002612A1" w:rsidRPr="003F6933" w:rsidRDefault="002612A1" w:rsidP="002612A1">
            <w:pPr>
              <w:pStyle w:val="ConsPlusCell"/>
              <w:rPr>
                <w:sz w:val="24"/>
                <w:szCs w:val="24"/>
              </w:rPr>
            </w:pPr>
            <w:r w:rsidRPr="003F6933">
              <w:rPr>
                <w:sz w:val="24"/>
                <w:szCs w:val="24"/>
              </w:rPr>
              <w:t>2015- 49,1</w:t>
            </w:r>
          </w:p>
          <w:p w:rsidR="002612A1" w:rsidRPr="003F6933" w:rsidRDefault="002612A1" w:rsidP="002612A1">
            <w:pPr>
              <w:pStyle w:val="ConsPlusCell"/>
              <w:rPr>
                <w:sz w:val="24"/>
                <w:szCs w:val="24"/>
              </w:rPr>
            </w:pPr>
            <w:r w:rsidRPr="003F6933">
              <w:rPr>
                <w:sz w:val="24"/>
                <w:szCs w:val="24"/>
              </w:rPr>
              <w:t xml:space="preserve">2016- </w:t>
            </w:r>
            <w:r>
              <w:rPr>
                <w:sz w:val="24"/>
                <w:szCs w:val="24"/>
              </w:rPr>
              <w:t>70</w:t>
            </w:r>
            <w:r w:rsidRPr="003F6933">
              <w:rPr>
                <w:sz w:val="24"/>
                <w:szCs w:val="24"/>
              </w:rPr>
              <w:t>,0</w:t>
            </w:r>
          </w:p>
          <w:p w:rsidR="002612A1" w:rsidRPr="003F6933" w:rsidRDefault="002612A1" w:rsidP="002612A1">
            <w:pPr>
              <w:pStyle w:val="ConsPlusCell"/>
              <w:rPr>
                <w:sz w:val="24"/>
                <w:szCs w:val="24"/>
              </w:rPr>
            </w:pPr>
            <w:r w:rsidRPr="003F6933">
              <w:rPr>
                <w:sz w:val="24"/>
                <w:szCs w:val="24"/>
              </w:rPr>
              <w:t>2017- 70,0</w:t>
            </w:r>
          </w:p>
          <w:p w:rsidR="002612A1" w:rsidRPr="003F6933" w:rsidRDefault="002612A1" w:rsidP="002612A1">
            <w:pPr>
              <w:pStyle w:val="ConsPlusCell"/>
              <w:rPr>
                <w:sz w:val="24"/>
                <w:szCs w:val="24"/>
              </w:rPr>
            </w:pPr>
            <w:r w:rsidRPr="003F6933">
              <w:rPr>
                <w:sz w:val="24"/>
                <w:szCs w:val="24"/>
              </w:rPr>
              <w:t>2018- 70,0</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shd w:val="clear" w:color="auto" w:fill="auto"/>
            <w:vAlign w:val="center"/>
          </w:tcPr>
          <w:p w:rsidR="002612A1" w:rsidRPr="003F6933" w:rsidRDefault="002612A1" w:rsidP="002612A1">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Проведение трени-нгов и мастер-класс</w:t>
            </w:r>
            <w:r w:rsidRPr="003F6933">
              <w:rPr>
                <w:rFonts w:ascii="Times New Roman" w:hAnsi="Times New Roman" w:cs="Times New Roman"/>
                <w:sz w:val="24"/>
                <w:szCs w:val="24"/>
              </w:rPr>
              <w:t>ов с пре-дпринимател</w:t>
            </w:r>
            <w:r>
              <w:rPr>
                <w:rFonts w:ascii="Times New Roman" w:hAnsi="Times New Roman" w:cs="Times New Roman"/>
                <w:sz w:val="24"/>
                <w:szCs w:val="24"/>
              </w:rPr>
              <w:t>ями и бизнес-консультантами, направленных на по</w:t>
            </w:r>
            <w:r w:rsidRPr="003F6933">
              <w:rPr>
                <w:rFonts w:ascii="Times New Roman" w:hAnsi="Times New Roman" w:cs="Times New Roman"/>
                <w:sz w:val="24"/>
                <w:szCs w:val="24"/>
              </w:rPr>
              <w:t>вышение предпринимательско</w:t>
            </w:r>
            <w:r>
              <w:rPr>
                <w:rFonts w:ascii="Times New Roman" w:hAnsi="Times New Roman" w:cs="Times New Roman"/>
                <w:sz w:val="24"/>
                <w:szCs w:val="24"/>
              </w:rPr>
              <w:t>й инициативы мо</w:t>
            </w:r>
            <w:r w:rsidRPr="003F6933">
              <w:rPr>
                <w:rFonts w:ascii="Times New Roman" w:hAnsi="Times New Roman" w:cs="Times New Roman"/>
                <w:sz w:val="24"/>
                <w:szCs w:val="24"/>
              </w:rPr>
              <w:t>лодежи</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shd w:val="clear" w:color="auto" w:fill="auto"/>
          </w:tcPr>
          <w:p w:rsidR="002612A1" w:rsidRPr="003F6933" w:rsidRDefault="002612A1" w:rsidP="002612A1">
            <w:pPr>
              <w:pStyle w:val="ConsPlusCell"/>
              <w:rPr>
                <w:sz w:val="24"/>
                <w:szCs w:val="24"/>
              </w:rPr>
            </w:pPr>
            <w:r w:rsidRPr="003F6933">
              <w:rPr>
                <w:sz w:val="24"/>
                <w:szCs w:val="24"/>
              </w:rPr>
              <w:t xml:space="preserve">В расчет объема финансирования включена </w:t>
            </w:r>
            <w:r>
              <w:rPr>
                <w:sz w:val="24"/>
                <w:szCs w:val="24"/>
              </w:rPr>
              <w:t>оплата стоимости услуг экспертов, бизнес-консультантов по проведению бизнес-тренингов и мастер-классов, направленных на повышение управленческих качеств и предпринимательской инициативы молодежи</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w:t>
            </w:r>
            <w:r>
              <w:rPr>
                <w:sz w:val="24"/>
                <w:szCs w:val="24"/>
              </w:rPr>
              <w:t>47</w:t>
            </w:r>
            <w:r w:rsidRPr="003F6933">
              <w:rPr>
                <w:sz w:val="24"/>
                <w:szCs w:val="24"/>
              </w:rPr>
              <w:t>,</w:t>
            </w:r>
            <w:r>
              <w:rPr>
                <w:sz w:val="24"/>
                <w:szCs w:val="24"/>
              </w:rPr>
              <w:t>3</w:t>
            </w:r>
            <w:r w:rsidRPr="003F6933">
              <w:rPr>
                <w:sz w:val="24"/>
                <w:szCs w:val="24"/>
              </w:rPr>
              <w:t xml:space="preserve">  в т.ч. по годам:</w:t>
            </w:r>
          </w:p>
          <w:p w:rsidR="002612A1" w:rsidRPr="003F6933" w:rsidRDefault="002612A1" w:rsidP="002612A1">
            <w:pPr>
              <w:pStyle w:val="ConsPlusCell"/>
              <w:rPr>
                <w:sz w:val="24"/>
                <w:szCs w:val="24"/>
              </w:rPr>
            </w:pPr>
            <w:r w:rsidRPr="003F6933">
              <w:rPr>
                <w:sz w:val="24"/>
                <w:szCs w:val="24"/>
              </w:rPr>
              <w:t xml:space="preserve">2014- 00,0 </w:t>
            </w:r>
          </w:p>
          <w:p w:rsidR="002612A1" w:rsidRPr="003F6933" w:rsidRDefault="002612A1" w:rsidP="002612A1">
            <w:pPr>
              <w:pStyle w:val="ConsPlusCell"/>
              <w:rPr>
                <w:sz w:val="24"/>
                <w:szCs w:val="24"/>
              </w:rPr>
            </w:pPr>
            <w:r w:rsidRPr="003F6933">
              <w:rPr>
                <w:sz w:val="24"/>
                <w:szCs w:val="24"/>
              </w:rPr>
              <w:t>2015- 00,0</w:t>
            </w:r>
          </w:p>
          <w:p w:rsidR="002612A1" w:rsidRPr="003F6933" w:rsidRDefault="002612A1" w:rsidP="002612A1">
            <w:pPr>
              <w:pStyle w:val="ConsPlusCell"/>
              <w:rPr>
                <w:sz w:val="24"/>
                <w:szCs w:val="24"/>
              </w:rPr>
            </w:pPr>
            <w:r w:rsidRPr="003F6933">
              <w:rPr>
                <w:sz w:val="24"/>
                <w:szCs w:val="24"/>
              </w:rPr>
              <w:t xml:space="preserve">2016- </w:t>
            </w:r>
            <w:r>
              <w:rPr>
                <w:sz w:val="24"/>
                <w:szCs w:val="24"/>
              </w:rPr>
              <w:t>47</w:t>
            </w:r>
            <w:r w:rsidRPr="003F6933">
              <w:rPr>
                <w:sz w:val="24"/>
                <w:szCs w:val="24"/>
              </w:rPr>
              <w:t>,</w:t>
            </w:r>
            <w:r>
              <w:rPr>
                <w:sz w:val="24"/>
                <w:szCs w:val="24"/>
              </w:rPr>
              <w:t>3</w:t>
            </w:r>
          </w:p>
          <w:p w:rsidR="002612A1" w:rsidRPr="003F6933" w:rsidRDefault="002612A1" w:rsidP="002612A1">
            <w:pPr>
              <w:pStyle w:val="ConsPlusCell"/>
              <w:rPr>
                <w:sz w:val="24"/>
                <w:szCs w:val="24"/>
              </w:rPr>
            </w:pPr>
            <w:r w:rsidRPr="003F6933">
              <w:rPr>
                <w:sz w:val="24"/>
                <w:szCs w:val="24"/>
              </w:rPr>
              <w:t>2017- 00,0</w:t>
            </w:r>
          </w:p>
          <w:p w:rsidR="002612A1" w:rsidRPr="003F6933" w:rsidRDefault="002612A1" w:rsidP="002612A1">
            <w:pPr>
              <w:pStyle w:val="ConsPlusCell"/>
              <w:rPr>
                <w:sz w:val="24"/>
                <w:szCs w:val="24"/>
              </w:rPr>
            </w:pPr>
            <w:r w:rsidRPr="003F6933">
              <w:rPr>
                <w:sz w:val="24"/>
                <w:szCs w:val="24"/>
              </w:rPr>
              <w:t>2018- 00,0</w:t>
            </w:r>
          </w:p>
        </w:tc>
        <w:tc>
          <w:tcPr>
            <w:tcW w:w="1894" w:type="dxa"/>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shd w:val="clear" w:color="auto" w:fill="auto"/>
            <w:vAlign w:val="center"/>
          </w:tcPr>
          <w:p w:rsidR="002612A1" w:rsidRPr="003F6933" w:rsidRDefault="002612A1" w:rsidP="002612A1">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Проведение конку-рсов биз</w:t>
            </w:r>
            <w:r w:rsidRPr="003F6933">
              <w:rPr>
                <w:rFonts w:ascii="Times New Roman" w:hAnsi="Times New Roman" w:cs="Times New Roman"/>
                <w:sz w:val="24"/>
                <w:szCs w:val="24"/>
              </w:rPr>
              <w:t>не</w:t>
            </w:r>
            <w:r>
              <w:rPr>
                <w:rFonts w:ascii="Times New Roman" w:hAnsi="Times New Roman" w:cs="Times New Roman"/>
                <w:sz w:val="24"/>
                <w:szCs w:val="24"/>
              </w:rPr>
              <w:t>с-идей молодых людей с привлече</w:t>
            </w:r>
            <w:r w:rsidRPr="003F6933">
              <w:rPr>
                <w:rFonts w:ascii="Times New Roman" w:hAnsi="Times New Roman" w:cs="Times New Roman"/>
                <w:sz w:val="24"/>
                <w:szCs w:val="24"/>
              </w:rPr>
              <w:t xml:space="preserve">нием эк-спертов в </w:t>
            </w:r>
            <w:r>
              <w:rPr>
                <w:rFonts w:ascii="Times New Roman" w:hAnsi="Times New Roman" w:cs="Times New Roman"/>
                <w:sz w:val="24"/>
                <w:szCs w:val="24"/>
              </w:rPr>
              <w:t>сфере предпринимательской деяте</w:t>
            </w:r>
            <w:r w:rsidRPr="003F6933">
              <w:rPr>
                <w:rFonts w:ascii="Times New Roman" w:hAnsi="Times New Roman" w:cs="Times New Roman"/>
                <w:sz w:val="24"/>
                <w:szCs w:val="24"/>
              </w:rPr>
              <w:t>льности</w:t>
            </w:r>
          </w:p>
        </w:tc>
        <w:tc>
          <w:tcPr>
            <w:tcW w:w="1941" w:type="dxa"/>
            <w:gridSpan w:val="2"/>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shd w:val="clear" w:color="auto" w:fill="auto"/>
          </w:tcPr>
          <w:p w:rsidR="002612A1" w:rsidRPr="003F6933" w:rsidRDefault="002612A1" w:rsidP="002612A1">
            <w:pPr>
              <w:pStyle w:val="ConsPlusCell"/>
              <w:rPr>
                <w:sz w:val="24"/>
                <w:szCs w:val="24"/>
              </w:rPr>
            </w:pPr>
            <w:r w:rsidRPr="003F6933">
              <w:rPr>
                <w:sz w:val="24"/>
                <w:szCs w:val="24"/>
              </w:rPr>
              <w:t>В расчет объема финансирования включена</w:t>
            </w:r>
            <w:r>
              <w:rPr>
                <w:sz w:val="24"/>
                <w:szCs w:val="24"/>
              </w:rPr>
              <w:t xml:space="preserve"> оплата стоимости организационных расходов, связанных с привлечением экспертов в сфере предпринимательской деятельности.</w:t>
            </w:r>
          </w:p>
        </w:tc>
        <w:tc>
          <w:tcPr>
            <w:tcW w:w="2130" w:type="dxa"/>
            <w:shd w:val="clear" w:color="auto" w:fill="auto"/>
          </w:tcPr>
          <w:p w:rsidR="002612A1" w:rsidRPr="003F6933" w:rsidRDefault="002612A1" w:rsidP="002612A1">
            <w:pPr>
              <w:pStyle w:val="ConsPlusCell"/>
              <w:rPr>
                <w:sz w:val="24"/>
                <w:szCs w:val="24"/>
              </w:rPr>
            </w:pPr>
            <w:r w:rsidRPr="003F6933">
              <w:rPr>
                <w:sz w:val="24"/>
                <w:szCs w:val="24"/>
              </w:rPr>
              <w:t>Общий объем-</w:t>
            </w:r>
            <w:r>
              <w:rPr>
                <w:sz w:val="24"/>
                <w:szCs w:val="24"/>
              </w:rPr>
              <w:t>3</w:t>
            </w:r>
            <w:r w:rsidRPr="003F6933">
              <w:rPr>
                <w:sz w:val="24"/>
                <w:szCs w:val="24"/>
              </w:rPr>
              <w:t>0,0  в т.ч. по годам:</w:t>
            </w:r>
          </w:p>
          <w:p w:rsidR="002612A1" w:rsidRPr="003F6933" w:rsidRDefault="002612A1" w:rsidP="002612A1">
            <w:pPr>
              <w:pStyle w:val="ConsPlusCell"/>
              <w:rPr>
                <w:sz w:val="24"/>
                <w:szCs w:val="24"/>
              </w:rPr>
            </w:pPr>
            <w:r w:rsidRPr="003F6933">
              <w:rPr>
                <w:sz w:val="24"/>
                <w:szCs w:val="24"/>
              </w:rPr>
              <w:t xml:space="preserve">2014- 00,0 </w:t>
            </w:r>
          </w:p>
          <w:p w:rsidR="002612A1" w:rsidRPr="003F6933" w:rsidRDefault="002612A1" w:rsidP="002612A1">
            <w:pPr>
              <w:pStyle w:val="ConsPlusCell"/>
              <w:rPr>
                <w:sz w:val="24"/>
                <w:szCs w:val="24"/>
              </w:rPr>
            </w:pPr>
            <w:r w:rsidRPr="003F6933">
              <w:rPr>
                <w:sz w:val="24"/>
                <w:szCs w:val="24"/>
              </w:rPr>
              <w:t>2015- 00,0</w:t>
            </w:r>
          </w:p>
          <w:p w:rsidR="002612A1" w:rsidRPr="003F6933" w:rsidRDefault="002612A1" w:rsidP="002612A1">
            <w:pPr>
              <w:pStyle w:val="ConsPlusCell"/>
              <w:rPr>
                <w:sz w:val="24"/>
                <w:szCs w:val="24"/>
              </w:rPr>
            </w:pPr>
            <w:r w:rsidRPr="003F6933">
              <w:rPr>
                <w:sz w:val="24"/>
                <w:szCs w:val="24"/>
              </w:rPr>
              <w:t>2016- 30,0</w:t>
            </w:r>
          </w:p>
          <w:p w:rsidR="002612A1" w:rsidRPr="003F6933" w:rsidRDefault="002612A1" w:rsidP="002612A1">
            <w:pPr>
              <w:pStyle w:val="ConsPlusCell"/>
              <w:rPr>
                <w:sz w:val="24"/>
                <w:szCs w:val="24"/>
              </w:rPr>
            </w:pPr>
            <w:r w:rsidRPr="003F6933">
              <w:rPr>
                <w:sz w:val="24"/>
                <w:szCs w:val="24"/>
              </w:rPr>
              <w:t>2017- 00,0</w:t>
            </w:r>
          </w:p>
          <w:p w:rsidR="002612A1" w:rsidRPr="003F6933" w:rsidRDefault="002612A1" w:rsidP="002612A1">
            <w:pPr>
              <w:pStyle w:val="ConsPlusCell"/>
              <w:rPr>
                <w:sz w:val="24"/>
                <w:szCs w:val="24"/>
              </w:rPr>
            </w:pPr>
            <w:r w:rsidRPr="003F6933">
              <w:rPr>
                <w:sz w:val="24"/>
                <w:szCs w:val="24"/>
              </w:rPr>
              <w:t>2018- 00,0</w:t>
            </w:r>
          </w:p>
        </w:tc>
        <w:tc>
          <w:tcPr>
            <w:tcW w:w="1894" w:type="dxa"/>
            <w:shd w:val="clear" w:color="auto" w:fill="auto"/>
          </w:tcPr>
          <w:p w:rsidR="002612A1" w:rsidRPr="003F6933" w:rsidRDefault="002612A1" w:rsidP="002612A1">
            <w:pPr>
              <w:pStyle w:val="ConsPlusCell"/>
              <w:snapToGrid w:val="0"/>
              <w:rPr>
                <w:sz w:val="24"/>
                <w:szCs w:val="24"/>
              </w:rPr>
            </w:pPr>
          </w:p>
        </w:tc>
      </w:tr>
    </w:tbl>
    <w:p w:rsidR="002612A1" w:rsidRPr="003D21D4" w:rsidRDefault="002612A1" w:rsidP="002612A1">
      <w:pPr>
        <w:spacing w:after="0"/>
        <w:rPr>
          <w:vanish/>
        </w:rPr>
      </w:pPr>
    </w:p>
    <w:tbl>
      <w:tblPr>
        <w:tblpPr w:leftFromText="180" w:rightFromText="180" w:vertAnchor="text" w:horzAnchor="margin" w:tblpY="-55"/>
        <w:tblW w:w="15209" w:type="dxa"/>
        <w:tblLook w:val="04A0" w:firstRow="1" w:lastRow="0" w:firstColumn="1" w:lastColumn="0" w:noHBand="0" w:noVBand="1"/>
      </w:tblPr>
      <w:tblGrid>
        <w:gridCol w:w="15209"/>
      </w:tblGrid>
      <w:tr w:rsidR="002612A1" w:rsidRPr="003F6933" w:rsidTr="002612A1">
        <w:trPr>
          <w:trHeight w:val="315"/>
        </w:trPr>
        <w:tc>
          <w:tcPr>
            <w:tcW w:w="15209" w:type="dxa"/>
            <w:tcBorders>
              <w:top w:val="nil"/>
              <w:left w:val="nil"/>
              <w:bottom w:val="nil"/>
              <w:right w:val="nil"/>
            </w:tcBorders>
            <w:shd w:val="clear" w:color="auto" w:fill="auto"/>
            <w:noWrap/>
            <w:vAlign w:val="bottom"/>
            <w:hideMark/>
          </w:tcPr>
          <w:p w:rsidR="002612A1" w:rsidRPr="003F6933" w:rsidRDefault="002612A1" w:rsidP="002612A1">
            <w:pPr>
              <w:suppressAutoHyphens w:val="0"/>
              <w:spacing w:after="0" w:line="240" w:lineRule="auto"/>
              <w:rPr>
                <w:rFonts w:ascii="Times New Roman" w:eastAsia="Times New Roman" w:hAnsi="Times New Roman" w:cs="Times New Roman"/>
                <w:sz w:val="28"/>
                <w:szCs w:val="28"/>
                <w:lang w:eastAsia="ru-RU"/>
              </w:rPr>
            </w:pPr>
          </w:p>
          <w:p w:rsidR="002612A1" w:rsidRPr="003F6933" w:rsidRDefault="002612A1" w:rsidP="002612A1">
            <w:pPr>
              <w:suppressAutoHyphens w:val="0"/>
              <w:spacing w:after="0" w:line="240" w:lineRule="auto"/>
              <w:jc w:val="right"/>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Приложение №1</w:t>
            </w:r>
          </w:p>
        </w:tc>
      </w:tr>
      <w:tr w:rsidR="002612A1" w:rsidRPr="003F6933" w:rsidTr="002612A1">
        <w:trPr>
          <w:trHeight w:val="315"/>
        </w:trPr>
        <w:tc>
          <w:tcPr>
            <w:tcW w:w="15209" w:type="dxa"/>
            <w:tcBorders>
              <w:top w:val="nil"/>
              <w:left w:val="nil"/>
              <w:bottom w:val="nil"/>
              <w:right w:val="nil"/>
            </w:tcBorders>
            <w:shd w:val="clear" w:color="auto" w:fill="auto"/>
            <w:noWrap/>
            <w:vAlign w:val="bottom"/>
            <w:hideMark/>
          </w:tcPr>
          <w:p w:rsidR="002612A1" w:rsidRPr="003F6933" w:rsidRDefault="002612A1" w:rsidP="002612A1">
            <w:pPr>
              <w:suppressAutoHyphens w:val="0"/>
              <w:spacing w:after="0" w:line="240" w:lineRule="auto"/>
              <w:jc w:val="right"/>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к муниципальной программе </w:t>
            </w:r>
          </w:p>
          <w:p w:rsidR="002612A1" w:rsidRPr="003F6933" w:rsidRDefault="002612A1" w:rsidP="002612A1">
            <w:pPr>
              <w:suppressAutoHyphens w:val="0"/>
              <w:spacing w:after="0" w:line="240" w:lineRule="auto"/>
              <w:jc w:val="right"/>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Октябрьского района</w:t>
            </w:r>
          </w:p>
          <w:p w:rsidR="002612A1" w:rsidRPr="003F6933" w:rsidRDefault="002612A1" w:rsidP="002612A1">
            <w:pPr>
              <w:suppressAutoHyphens w:val="0"/>
              <w:spacing w:after="0" w:line="240" w:lineRule="auto"/>
              <w:jc w:val="right"/>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«Экономическое развитие и инновационная экономика»</w:t>
            </w:r>
          </w:p>
        </w:tc>
      </w:tr>
    </w:tbl>
    <w:p w:rsidR="002612A1" w:rsidRPr="003F6933" w:rsidRDefault="002612A1" w:rsidP="002612A1">
      <w:pPr>
        <w:widowControl w:val="0"/>
        <w:suppressAutoHyphens w:val="0"/>
        <w:autoSpaceDE w:val="0"/>
        <w:autoSpaceDN w:val="0"/>
        <w:adjustRightInd w:val="0"/>
        <w:spacing w:after="0" w:line="240" w:lineRule="auto"/>
        <w:outlineLvl w:val="0"/>
        <w:rPr>
          <w:rFonts w:ascii="Times New Roman" w:hAnsi="Times New Roman" w:cs="Times New Roman"/>
          <w:b/>
          <w:sz w:val="28"/>
          <w:szCs w:val="28"/>
          <w:lang w:eastAsia="en-US"/>
        </w:rPr>
      </w:pPr>
    </w:p>
    <w:p w:rsidR="002612A1" w:rsidRPr="003F6933" w:rsidRDefault="002612A1" w:rsidP="002612A1">
      <w:pPr>
        <w:spacing w:after="0" w:line="240" w:lineRule="auto"/>
        <w:rPr>
          <w:rFonts w:ascii="Times New Roman" w:hAnsi="Times New Roman" w:cs="Times New Roman"/>
          <w:color w:val="000000"/>
          <w:sz w:val="28"/>
          <w:szCs w:val="28"/>
        </w:rPr>
      </w:pPr>
    </w:p>
    <w:p w:rsidR="002612A1" w:rsidRPr="00C208E6" w:rsidRDefault="002612A1" w:rsidP="002612A1">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rPr>
      </w:pPr>
      <w:r w:rsidRPr="00C208E6">
        <w:rPr>
          <w:rFonts w:ascii="Times New Roman" w:hAnsi="Times New Roman" w:cs="Times New Roman"/>
          <w:color w:val="000000"/>
          <w:sz w:val="28"/>
          <w:szCs w:val="28"/>
          <w:lang w:eastAsia="en-US"/>
        </w:rPr>
        <w:t xml:space="preserve">Раздел </w:t>
      </w:r>
      <w:r w:rsidRPr="00C208E6">
        <w:rPr>
          <w:rFonts w:ascii="Times New Roman" w:hAnsi="Times New Roman" w:cs="Times New Roman"/>
          <w:color w:val="000000"/>
          <w:sz w:val="28"/>
          <w:szCs w:val="28"/>
          <w:lang w:val="en-US" w:eastAsia="en-US"/>
        </w:rPr>
        <w:t>I</w:t>
      </w:r>
      <w:r w:rsidRPr="00C208E6">
        <w:rPr>
          <w:rFonts w:ascii="Times New Roman" w:hAnsi="Times New Roman" w:cs="Times New Roman"/>
          <w:color w:val="000000"/>
          <w:sz w:val="28"/>
          <w:szCs w:val="28"/>
          <w:lang w:eastAsia="en-US"/>
        </w:rPr>
        <w:t xml:space="preserve">. </w:t>
      </w:r>
      <w:r w:rsidRPr="00C208E6">
        <w:rPr>
          <w:rFonts w:ascii="Times New Roman" w:eastAsia="Times New Roman" w:hAnsi="Times New Roman" w:cs="Times New Roman"/>
          <w:bCs/>
          <w:color w:val="000000"/>
          <w:sz w:val="28"/>
          <w:szCs w:val="28"/>
        </w:rPr>
        <w:t xml:space="preserve"> Паспорт подпрограммы </w:t>
      </w:r>
    </w:p>
    <w:p w:rsidR="002612A1" w:rsidRPr="00C208E6" w:rsidRDefault="002612A1" w:rsidP="002612A1">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rPr>
      </w:pPr>
      <w:r w:rsidRPr="00C208E6">
        <w:rPr>
          <w:rFonts w:ascii="Times New Roman" w:eastAsia="Times New Roman" w:hAnsi="Times New Roman" w:cs="Times New Roman"/>
          <w:bCs/>
          <w:color w:val="000000"/>
          <w:sz w:val="28"/>
          <w:szCs w:val="28"/>
        </w:rPr>
        <w:t xml:space="preserve">«Создание благоприятных условий для привлечения инвестиций в Октябрьский район» </w:t>
      </w:r>
    </w:p>
    <w:p w:rsidR="002612A1" w:rsidRPr="00C208E6" w:rsidRDefault="002612A1" w:rsidP="002612A1">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rPr>
      </w:pPr>
      <w:r w:rsidRPr="00C208E6">
        <w:rPr>
          <w:rFonts w:ascii="Times New Roman" w:eastAsia="Times New Roman" w:hAnsi="Times New Roman" w:cs="Times New Roman"/>
          <w:bCs/>
          <w:color w:val="000000"/>
          <w:sz w:val="28"/>
          <w:szCs w:val="28"/>
        </w:rPr>
        <w:t>муниципальной программы Октябрьского района</w:t>
      </w:r>
    </w:p>
    <w:p w:rsidR="002612A1" w:rsidRPr="00C208E6" w:rsidRDefault="002612A1" w:rsidP="002612A1">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Cs/>
          <w:color w:val="000000"/>
          <w:sz w:val="28"/>
          <w:szCs w:val="28"/>
        </w:rPr>
      </w:pPr>
      <w:r w:rsidRPr="00C208E6">
        <w:rPr>
          <w:rFonts w:ascii="Times New Roman" w:eastAsia="Times New Roman" w:hAnsi="Times New Roman" w:cs="Times New Roman"/>
          <w:bCs/>
          <w:color w:val="000000"/>
          <w:sz w:val="28"/>
          <w:szCs w:val="28"/>
        </w:rPr>
        <w:t xml:space="preserve"> «Экономическое развитие и инновационная экономика»</w:t>
      </w:r>
    </w:p>
    <w:p w:rsidR="002612A1" w:rsidRPr="003F6933" w:rsidRDefault="002612A1" w:rsidP="002612A1">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p>
    <w:tbl>
      <w:tblPr>
        <w:tblW w:w="154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1985"/>
        <w:gridCol w:w="1843"/>
        <w:gridCol w:w="1984"/>
        <w:gridCol w:w="1276"/>
        <w:gridCol w:w="1417"/>
        <w:gridCol w:w="1276"/>
        <w:gridCol w:w="1276"/>
        <w:gridCol w:w="1134"/>
        <w:gridCol w:w="1276"/>
        <w:gridCol w:w="283"/>
      </w:tblGrid>
      <w:tr w:rsidR="002612A1" w:rsidRPr="003F6933" w:rsidTr="002612A1">
        <w:tc>
          <w:tcPr>
            <w:tcW w:w="3686" w:type="dxa"/>
            <w:gridSpan w:val="2"/>
          </w:tcPr>
          <w:p w:rsidR="002612A1" w:rsidRPr="003F6933" w:rsidRDefault="002612A1" w:rsidP="002612A1">
            <w:pPr>
              <w:widowControl w:val="0"/>
              <w:suppressAutoHyphens w:val="0"/>
              <w:autoSpaceDE w:val="0"/>
              <w:autoSpaceDN w:val="0"/>
              <w:adjustRightInd w:val="0"/>
              <w:spacing w:after="0" w:line="240" w:lineRule="auto"/>
              <w:ind w:left="176" w:hanging="176"/>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Наименование подпрограммы       </w:t>
            </w:r>
          </w:p>
        </w:tc>
        <w:tc>
          <w:tcPr>
            <w:tcW w:w="11765" w:type="dxa"/>
            <w:gridSpan w:val="9"/>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«Созданиеблагоприятныхусловий для привлечения инвестиций в Октябрьский район»</w:t>
            </w:r>
          </w:p>
        </w:tc>
      </w:tr>
      <w:tr w:rsidR="002612A1" w:rsidRPr="003F6933" w:rsidTr="002612A1">
        <w:tc>
          <w:tcPr>
            <w:tcW w:w="3686" w:type="dxa"/>
            <w:gridSpan w:val="2"/>
          </w:tcPr>
          <w:p w:rsidR="002612A1" w:rsidRPr="00DC2B62" w:rsidRDefault="002612A1" w:rsidP="002612A1">
            <w:pPr>
              <w:widowControl w:val="0"/>
              <w:tabs>
                <w:tab w:val="left" w:pos="227"/>
              </w:tabs>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C2B62">
              <w:rPr>
                <w:rFonts w:ascii="Times New Roman" w:eastAsia="Times New Roman" w:hAnsi="Times New Roman" w:cs="Times New Roman"/>
                <w:sz w:val="24"/>
                <w:szCs w:val="24"/>
                <w:lang w:eastAsia="ru-RU"/>
              </w:rPr>
              <w:t xml:space="preserve">Цель подпрограммы               </w:t>
            </w:r>
          </w:p>
        </w:tc>
        <w:tc>
          <w:tcPr>
            <w:tcW w:w="11765" w:type="dxa"/>
            <w:gridSpan w:val="9"/>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 благоприятной административной среды для привлечения инвестиций в Октябрьский район;</w:t>
            </w:r>
          </w:p>
          <w:p w:rsidR="002612A1" w:rsidRPr="003F6933" w:rsidRDefault="002612A1" w:rsidP="002612A1">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 условий для широкого использования государственно-частного партнерства для привлечения инвестиций;</w:t>
            </w:r>
          </w:p>
          <w:p w:rsidR="002612A1" w:rsidRPr="003F6933" w:rsidRDefault="002612A1" w:rsidP="002612A1">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 подготовленной для реализации инвестиционных проектов инженерной и транспортной инфраструктуры;</w:t>
            </w:r>
          </w:p>
        </w:tc>
      </w:tr>
      <w:tr w:rsidR="002612A1" w:rsidRPr="003F6933" w:rsidTr="002612A1">
        <w:tc>
          <w:tcPr>
            <w:tcW w:w="3686" w:type="dxa"/>
            <w:gridSpan w:val="2"/>
          </w:tcPr>
          <w:p w:rsidR="002612A1" w:rsidRPr="00DC2B62" w:rsidRDefault="002612A1" w:rsidP="002612A1">
            <w:pPr>
              <w:pStyle w:val="ConsPlusCell"/>
              <w:rPr>
                <w:color w:val="FF0000"/>
                <w:sz w:val="24"/>
                <w:szCs w:val="24"/>
              </w:rPr>
            </w:pPr>
            <w:r w:rsidRPr="00DC2B62">
              <w:rPr>
                <w:sz w:val="24"/>
                <w:szCs w:val="24"/>
              </w:rPr>
              <w:t>Ответственный исполнитель муниципальной программы;</w:t>
            </w:r>
          </w:p>
          <w:p w:rsidR="002612A1" w:rsidRPr="00DC2B62" w:rsidRDefault="002612A1" w:rsidP="002612A1">
            <w:pPr>
              <w:widowControl w:val="0"/>
              <w:tabs>
                <w:tab w:val="left" w:pos="227"/>
              </w:tabs>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DC2B62">
              <w:rPr>
                <w:rFonts w:ascii="Times New Roman" w:hAnsi="Times New Roman" w:cs="Times New Roman"/>
                <w:sz w:val="24"/>
                <w:szCs w:val="24"/>
              </w:rPr>
              <w:t>ответственный соисполнитель</w:t>
            </w:r>
          </w:p>
        </w:tc>
        <w:tc>
          <w:tcPr>
            <w:tcW w:w="11765" w:type="dxa"/>
            <w:gridSpan w:val="9"/>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Администрация Октябрьского района Ростовской области</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r>
      <w:tr w:rsidR="002612A1" w:rsidRPr="003F6933" w:rsidTr="002612A1">
        <w:tc>
          <w:tcPr>
            <w:tcW w:w="3686" w:type="dxa"/>
            <w:gridSpan w:val="2"/>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Задачи подпрограммы             </w:t>
            </w:r>
          </w:p>
        </w:tc>
        <w:tc>
          <w:tcPr>
            <w:tcW w:w="11765" w:type="dxa"/>
            <w:gridSpan w:val="9"/>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-развитие механизмов государственно-частного партнерства;</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-привлечение дополнительных финансовых ресурсов для инвестиций в основной капитал;</w:t>
            </w:r>
          </w:p>
          <w:p w:rsidR="002612A1" w:rsidRPr="003F6933" w:rsidRDefault="002612A1" w:rsidP="002612A1">
            <w:pPr>
              <w:suppressAutoHyphens w:val="0"/>
              <w:spacing w:after="0" w:line="240" w:lineRule="auto"/>
              <w:jc w:val="both"/>
              <w:rPr>
                <w:rFonts w:ascii="Times New Roman" w:eastAsia="Times New Roman" w:hAnsi="Times New Roman" w:cs="Times New Roman"/>
                <w:bCs/>
                <w:sz w:val="24"/>
                <w:szCs w:val="24"/>
                <w:lang w:eastAsia="ru-RU"/>
              </w:rPr>
            </w:pPr>
            <w:r w:rsidRPr="003F6933">
              <w:rPr>
                <w:rFonts w:ascii="Times New Roman" w:eastAsia="Times New Roman" w:hAnsi="Times New Roman" w:cs="Times New Roman"/>
                <w:bCs/>
                <w:sz w:val="24"/>
                <w:szCs w:val="24"/>
                <w:lang w:eastAsia="ru-RU"/>
              </w:rPr>
              <w:t xml:space="preserve">-формирование экономических механизмов привлечения и поддержки инвестиций; </w:t>
            </w:r>
          </w:p>
          <w:p w:rsidR="002612A1" w:rsidRPr="003F6933" w:rsidRDefault="002612A1" w:rsidP="002612A1">
            <w:pPr>
              <w:suppressAutoHyphens w:val="0"/>
              <w:spacing w:after="0" w:line="240" w:lineRule="auto"/>
              <w:jc w:val="both"/>
              <w:rPr>
                <w:rFonts w:ascii="Times New Roman" w:eastAsia="Times New Roman" w:hAnsi="Times New Roman" w:cs="Times New Roman"/>
                <w:bCs/>
                <w:sz w:val="24"/>
                <w:szCs w:val="24"/>
                <w:lang w:eastAsia="ru-RU"/>
              </w:rPr>
            </w:pPr>
            <w:r w:rsidRPr="003F6933">
              <w:rPr>
                <w:rFonts w:ascii="Times New Roman" w:eastAsia="Times New Roman" w:hAnsi="Times New Roman" w:cs="Times New Roman"/>
                <w:bCs/>
                <w:sz w:val="24"/>
                <w:szCs w:val="24"/>
                <w:lang w:eastAsia="ru-RU"/>
              </w:rPr>
              <w:t>- кадровое обеспечение инвестиций;</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-формирование благоприятного инвестиционного имиджа Октябрьского района.</w:t>
            </w:r>
          </w:p>
        </w:tc>
      </w:tr>
      <w:tr w:rsidR="002612A1" w:rsidRPr="003F6933" w:rsidTr="002612A1">
        <w:tc>
          <w:tcPr>
            <w:tcW w:w="3686" w:type="dxa"/>
            <w:gridSpan w:val="2"/>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Сроки реализации подпрограммы   </w:t>
            </w:r>
          </w:p>
        </w:tc>
        <w:tc>
          <w:tcPr>
            <w:tcW w:w="11765" w:type="dxa"/>
            <w:gridSpan w:val="9"/>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2014-2018 годы</w:t>
            </w:r>
          </w:p>
        </w:tc>
      </w:tr>
      <w:tr w:rsidR="002612A1" w:rsidRPr="003F6933" w:rsidTr="002612A1">
        <w:tc>
          <w:tcPr>
            <w:tcW w:w="1701" w:type="dxa"/>
            <w:vMerge w:val="restart"/>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Источники         </w:t>
            </w:r>
            <w:r w:rsidRPr="003F6933">
              <w:rPr>
                <w:rFonts w:ascii="Times New Roman" w:eastAsia="Times New Roman" w:hAnsi="Times New Roman" w:cs="Times New Roman"/>
                <w:sz w:val="24"/>
                <w:szCs w:val="24"/>
                <w:lang w:eastAsia="ru-RU"/>
              </w:rPr>
              <w:br/>
              <w:t xml:space="preserve">финансирова-   ния подпрог-   раммы по   </w:t>
            </w:r>
            <w:r w:rsidRPr="003F6933">
              <w:rPr>
                <w:rFonts w:ascii="Times New Roman" w:eastAsia="Times New Roman" w:hAnsi="Times New Roman" w:cs="Times New Roman"/>
                <w:sz w:val="24"/>
                <w:szCs w:val="24"/>
                <w:lang w:eastAsia="ru-RU"/>
              </w:rPr>
              <w:br/>
              <w:t>годам реализации и</w:t>
            </w:r>
            <w:r w:rsidRPr="003F6933">
              <w:rPr>
                <w:rFonts w:ascii="Times New Roman" w:eastAsia="Times New Roman" w:hAnsi="Times New Roman" w:cs="Times New Roman"/>
                <w:sz w:val="24"/>
                <w:szCs w:val="24"/>
                <w:lang w:eastAsia="ru-RU"/>
              </w:rPr>
              <w:br/>
              <w:t xml:space="preserve">главным           </w:t>
            </w:r>
            <w:r w:rsidRPr="003F6933">
              <w:rPr>
                <w:rFonts w:ascii="Times New Roman" w:eastAsia="Times New Roman" w:hAnsi="Times New Roman" w:cs="Times New Roman"/>
                <w:sz w:val="24"/>
                <w:szCs w:val="24"/>
                <w:lang w:eastAsia="ru-RU"/>
              </w:rPr>
              <w:br/>
              <w:t xml:space="preserve">распоряди-телям    </w:t>
            </w:r>
            <w:r w:rsidRPr="003F6933">
              <w:rPr>
                <w:rFonts w:ascii="Times New Roman" w:eastAsia="Times New Roman" w:hAnsi="Times New Roman" w:cs="Times New Roman"/>
                <w:sz w:val="24"/>
                <w:szCs w:val="24"/>
                <w:lang w:eastAsia="ru-RU"/>
              </w:rPr>
              <w:br/>
              <w:t>бюджетных средств,</w:t>
            </w:r>
            <w:r w:rsidRPr="003F6933">
              <w:rPr>
                <w:rFonts w:ascii="Times New Roman" w:eastAsia="Times New Roman" w:hAnsi="Times New Roman" w:cs="Times New Roman"/>
                <w:sz w:val="24"/>
                <w:szCs w:val="24"/>
                <w:lang w:eastAsia="ru-RU"/>
              </w:rPr>
              <w:br/>
              <w:t xml:space="preserve">в том числе по    </w:t>
            </w:r>
            <w:r w:rsidRPr="003F6933">
              <w:rPr>
                <w:rFonts w:ascii="Times New Roman" w:eastAsia="Times New Roman" w:hAnsi="Times New Roman" w:cs="Times New Roman"/>
                <w:sz w:val="24"/>
                <w:szCs w:val="24"/>
                <w:lang w:eastAsia="ru-RU"/>
              </w:rPr>
              <w:br/>
              <w:t xml:space="preserve">годам:            </w:t>
            </w:r>
          </w:p>
        </w:tc>
        <w:tc>
          <w:tcPr>
            <w:tcW w:w="1985" w:type="dxa"/>
            <w:vMerge w:val="restart"/>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Наименование подпрограммы</w:t>
            </w:r>
          </w:p>
        </w:tc>
        <w:tc>
          <w:tcPr>
            <w:tcW w:w="1843" w:type="dxa"/>
            <w:vMerge w:val="restart"/>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Главный      </w:t>
            </w:r>
            <w:r w:rsidRPr="003F6933">
              <w:rPr>
                <w:rFonts w:ascii="Times New Roman" w:eastAsia="Times New Roman" w:hAnsi="Times New Roman" w:cs="Times New Roman"/>
                <w:sz w:val="24"/>
                <w:szCs w:val="24"/>
                <w:lang w:eastAsia="ru-RU"/>
              </w:rPr>
              <w:br/>
              <w:t>распорядитель</w:t>
            </w:r>
            <w:r w:rsidRPr="003F6933">
              <w:rPr>
                <w:rFonts w:ascii="Times New Roman" w:eastAsia="Times New Roman" w:hAnsi="Times New Roman" w:cs="Times New Roman"/>
                <w:sz w:val="24"/>
                <w:szCs w:val="24"/>
                <w:lang w:eastAsia="ru-RU"/>
              </w:rPr>
              <w:br/>
              <w:t xml:space="preserve">бюджетных    </w:t>
            </w:r>
            <w:r w:rsidRPr="003F6933">
              <w:rPr>
                <w:rFonts w:ascii="Times New Roman" w:eastAsia="Times New Roman" w:hAnsi="Times New Roman" w:cs="Times New Roman"/>
                <w:sz w:val="24"/>
                <w:szCs w:val="24"/>
                <w:lang w:eastAsia="ru-RU"/>
              </w:rPr>
              <w:br/>
              <w:t>средств</w:t>
            </w:r>
          </w:p>
        </w:tc>
        <w:tc>
          <w:tcPr>
            <w:tcW w:w="1984" w:type="dxa"/>
            <w:vMerge w:val="restart"/>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Источник      </w:t>
            </w:r>
            <w:r w:rsidRPr="003F6933">
              <w:rPr>
                <w:rFonts w:ascii="Times New Roman" w:eastAsia="Times New Roman" w:hAnsi="Times New Roman" w:cs="Times New Roman"/>
                <w:sz w:val="24"/>
                <w:szCs w:val="24"/>
                <w:lang w:eastAsia="ru-RU"/>
              </w:rPr>
              <w:br/>
              <w:t>финансирования</w:t>
            </w:r>
          </w:p>
        </w:tc>
        <w:tc>
          <w:tcPr>
            <w:tcW w:w="7938" w:type="dxa"/>
            <w:gridSpan w:val="7"/>
            <w:tcBorders>
              <w:left w:val="single" w:sz="4" w:space="0" w:color="auto"/>
              <w:bottom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Расходы (тыс. рублей)</w:t>
            </w:r>
          </w:p>
        </w:tc>
      </w:tr>
      <w:tr w:rsidR="002612A1" w:rsidRPr="003F6933" w:rsidTr="002612A1">
        <w:tc>
          <w:tcPr>
            <w:tcW w:w="1701"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3"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vMerge/>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w:t>
            </w:r>
          </w:p>
        </w:tc>
        <w:tc>
          <w:tcPr>
            <w:tcW w:w="1417" w:type="dxa"/>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w:t>
            </w:r>
          </w:p>
        </w:tc>
        <w:tc>
          <w:tcPr>
            <w:tcW w:w="1276" w:type="dxa"/>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w:t>
            </w:r>
          </w:p>
        </w:tc>
        <w:tc>
          <w:tcPr>
            <w:tcW w:w="1276" w:type="dxa"/>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w:t>
            </w:r>
          </w:p>
        </w:tc>
        <w:tc>
          <w:tcPr>
            <w:tcW w:w="1134"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w:t>
            </w:r>
          </w:p>
        </w:tc>
        <w:tc>
          <w:tcPr>
            <w:tcW w:w="1276" w:type="dxa"/>
            <w:tcBorders>
              <w:left w:val="single" w:sz="4" w:space="0" w:color="auto"/>
              <w:right w:val="nil"/>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Итого</w:t>
            </w:r>
          </w:p>
        </w:tc>
        <w:tc>
          <w:tcPr>
            <w:tcW w:w="283" w:type="dxa"/>
            <w:tcBorders>
              <w:left w:val="nil"/>
              <w:bottom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612A1" w:rsidRPr="003F6933" w:rsidTr="002612A1">
        <w:tc>
          <w:tcPr>
            <w:tcW w:w="1701"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vMerge w:val="restart"/>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bCs/>
                <w:sz w:val="24"/>
                <w:szCs w:val="24"/>
              </w:rPr>
              <w:t>«Создание благоприятных условий для привлечения инвестиций в Октябрьский район»</w:t>
            </w:r>
          </w:p>
        </w:tc>
        <w:tc>
          <w:tcPr>
            <w:tcW w:w="1843" w:type="dxa"/>
            <w:vMerge w:val="restart"/>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Администра-ция Октябрьского района Ростовской области</w:t>
            </w:r>
          </w:p>
        </w:tc>
        <w:tc>
          <w:tcPr>
            <w:tcW w:w="1984" w:type="dxa"/>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Всего:        </w:t>
            </w:r>
            <w:r w:rsidRPr="003F6933">
              <w:rPr>
                <w:rFonts w:ascii="Times New Roman" w:eastAsia="Times New Roman" w:hAnsi="Times New Roman" w:cs="Times New Roman"/>
                <w:sz w:val="24"/>
                <w:szCs w:val="24"/>
                <w:lang w:eastAsia="ru-RU"/>
              </w:rPr>
              <w:br/>
              <w:t xml:space="preserve">в том числе:  </w:t>
            </w:r>
          </w:p>
        </w:tc>
        <w:tc>
          <w:tcPr>
            <w:tcW w:w="1276"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4 167,6</w:t>
            </w:r>
          </w:p>
        </w:tc>
        <w:tc>
          <w:tcPr>
            <w:tcW w:w="1417" w:type="dxa"/>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3736,4</w:t>
            </w:r>
          </w:p>
        </w:tc>
        <w:tc>
          <w:tcPr>
            <w:tcW w:w="1276" w:type="dxa"/>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2755,8</w:t>
            </w:r>
          </w:p>
        </w:tc>
        <w:tc>
          <w:tcPr>
            <w:tcW w:w="1276" w:type="dxa"/>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2896,2</w:t>
            </w:r>
          </w:p>
        </w:tc>
        <w:tc>
          <w:tcPr>
            <w:tcW w:w="1134" w:type="dxa"/>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2896,2</w:t>
            </w:r>
          </w:p>
        </w:tc>
        <w:tc>
          <w:tcPr>
            <w:tcW w:w="1276" w:type="dxa"/>
            <w:tcBorders>
              <w:left w:val="single" w:sz="4" w:space="0" w:color="auto"/>
              <w:right w:val="nil"/>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16452,2</w:t>
            </w:r>
          </w:p>
        </w:tc>
        <w:tc>
          <w:tcPr>
            <w:tcW w:w="283" w:type="dxa"/>
            <w:tcBorders>
              <w:top w:val="single" w:sz="4" w:space="0" w:color="auto"/>
              <w:left w:val="nil"/>
              <w:bottom w:val="nil"/>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612A1" w:rsidRPr="003F6933" w:rsidTr="002612A1">
        <w:tc>
          <w:tcPr>
            <w:tcW w:w="1701"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3"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Средства     </w:t>
            </w:r>
            <w:r w:rsidRPr="003F6933">
              <w:rPr>
                <w:rFonts w:ascii="Times New Roman" w:eastAsia="Times New Roman" w:hAnsi="Times New Roman" w:cs="Times New Roman"/>
                <w:sz w:val="24"/>
                <w:szCs w:val="24"/>
                <w:lang w:eastAsia="ru-RU"/>
              </w:rPr>
              <w:br/>
              <w:t xml:space="preserve">бюджета Октябрьского района   </w:t>
            </w:r>
          </w:p>
        </w:tc>
        <w:tc>
          <w:tcPr>
            <w:tcW w:w="1276"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1 252,1</w:t>
            </w:r>
          </w:p>
        </w:tc>
        <w:tc>
          <w:tcPr>
            <w:tcW w:w="1417" w:type="dxa"/>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1256,7</w:t>
            </w:r>
          </w:p>
        </w:tc>
        <w:tc>
          <w:tcPr>
            <w:tcW w:w="1276"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1455,8</w:t>
            </w:r>
          </w:p>
        </w:tc>
        <w:tc>
          <w:tcPr>
            <w:tcW w:w="1276"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1596,2</w:t>
            </w:r>
          </w:p>
        </w:tc>
        <w:tc>
          <w:tcPr>
            <w:tcW w:w="1134"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1596,2</w:t>
            </w:r>
          </w:p>
        </w:tc>
        <w:tc>
          <w:tcPr>
            <w:tcW w:w="1559" w:type="dxa"/>
            <w:gridSpan w:val="2"/>
            <w:tcBorders>
              <w:lef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7157,0</w:t>
            </w:r>
          </w:p>
        </w:tc>
      </w:tr>
      <w:tr w:rsidR="002612A1" w:rsidRPr="003F6933" w:rsidTr="002612A1">
        <w:tc>
          <w:tcPr>
            <w:tcW w:w="1701"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3" w:type="dxa"/>
            <w:vMerge/>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Внебюджетные источники    </w:t>
            </w:r>
          </w:p>
        </w:tc>
        <w:tc>
          <w:tcPr>
            <w:tcW w:w="1276"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2 915,5</w:t>
            </w:r>
          </w:p>
        </w:tc>
        <w:tc>
          <w:tcPr>
            <w:tcW w:w="1417"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2479,7</w:t>
            </w:r>
          </w:p>
        </w:tc>
        <w:tc>
          <w:tcPr>
            <w:tcW w:w="1276"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276"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134"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559" w:type="dxa"/>
            <w:gridSpan w:val="2"/>
            <w:tcBorders>
              <w:left w:val="single" w:sz="4" w:space="0" w:color="auto"/>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9295,2</w:t>
            </w:r>
          </w:p>
        </w:tc>
      </w:tr>
      <w:tr w:rsidR="002612A1" w:rsidRPr="003F6933" w:rsidTr="002612A1">
        <w:tc>
          <w:tcPr>
            <w:tcW w:w="7513" w:type="dxa"/>
            <w:gridSpan w:val="4"/>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Планируемые результаты          </w:t>
            </w:r>
            <w:r w:rsidRPr="003F6933">
              <w:rPr>
                <w:rFonts w:ascii="Times New Roman" w:eastAsia="Times New Roman" w:hAnsi="Times New Roman" w:cs="Times New Roman"/>
                <w:sz w:val="24"/>
                <w:szCs w:val="24"/>
                <w:lang w:eastAsia="ru-RU"/>
              </w:rPr>
              <w:br/>
              <w:t xml:space="preserve">реализации подпрограммы         </w:t>
            </w:r>
          </w:p>
        </w:tc>
        <w:tc>
          <w:tcPr>
            <w:tcW w:w="7938" w:type="dxa"/>
            <w:gridSpan w:val="7"/>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-улучшение инвестиционного имиджа и условий ведения бизнеса в Октябрьском районе;</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w:t>
            </w:r>
            <w:r w:rsidRPr="003F6933">
              <w:rPr>
                <w:rFonts w:ascii="Times New Roman" w:eastAsia="Times New Roman" w:hAnsi="Times New Roman" w:cs="Times New Roman"/>
                <w:spacing w:val="-4"/>
                <w:sz w:val="24"/>
                <w:szCs w:val="24"/>
                <w:lang w:eastAsia="ru-RU"/>
              </w:rPr>
              <w:t xml:space="preserve"> создание инженерно</w:t>
            </w:r>
            <w:r w:rsidRPr="003F6933">
              <w:rPr>
                <w:rFonts w:ascii="Times New Roman" w:eastAsia="Times New Roman" w:hAnsi="Times New Roman" w:cs="Times New Roman"/>
                <w:sz w:val="24"/>
                <w:szCs w:val="24"/>
                <w:lang w:eastAsia="ru-RU"/>
              </w:rPr>
              <w:t>-транспортной инфраструктуры для реализации инвестиционных проектов и индустриальных парков;</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3F6933">
              <w:rPr>
                <w:rFonts w:ascii="Times New Roman" w:eastAsia="Times New Roman" w:hAnsi="Times New Roman" w:cs="Times New Roman"/>
                <w:sz w:val="24"/>
                <w:szCs w:val="24"/>
                <w:lang w:eastAsia="ru-RU"/>
              </w:rPr>
              <w:t>-разработка новых механизмов привлечения инвестиций на основе принципов государственно-частного партнерства</w:t>
            </w:r>
          </w:p>
        </w:tc>
      </w:tr>
    </w:tbl>
    <w:p w:rsidR="002612A1" w:rsidRPr="003F6933" w:rsidRDefault="002612A1" w:rsidP="002612A1">
      <w:pPr>
        <w:suppressAutoHyphens w:val="0"/>
        <w:ind w:left="284"/>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sectPr w:rsidR="002612A1" w:rsidRPr="003F6933" w:rsidSect="00B40E3C">
          <w:pgSz w:w="16838" w:h="11906" w:orient="landscape"/>
          <w:pgMar w:top="1418" w:right="1134" w:bottom="568" w:left="814" w:header="709" w:footer="170" w:gutter="0"/>
          <w:cols w:space="708"/>
          <w:docGrid w:linePitch="360"/>
        </w:sectPr>
      </w:pPr>
    </w:p>
    <w:p w:rsidR="002612A1" w:rsidRPr="00C208E6" w:rsidRDefault="002612A1" w:rsidP="002612A1">
      <w:pPr>
        <w:suppressAutoHyphens w:val="0"/>
        <w:spacing w:after="0" w:line="240" w:lineRule="auto"/>
        <w:jc w:val="center"/>
        <w:rPr>
          <w:rFonts w:ascii="Times New Roman" w:eastAsia="Times New Roman" w:hAnsi="Times New Roman" w:cs="Times New Roman"/>
          <w:sz w:val="28"/>
          <w:szCs w:val="28"/>
          <w:lang w:eastAsia="ru-RU"/>
        </w:rPr>
      </w:pPr>
      <w:r w:rsidRPr="00C208E6">
        <w:rPr>
          <w:rFonts w:ascii="Times New Roman" w:hAnsi="Times New Roman" w:cs="Times New Roman"/>
          <w:sz w:val="28"/>
          <w:szCs w:val="28"/>
          <w:lang w:eastAsia="en-US"/>
        </w:rPr>
        <w:t xml:space="preserve">Раздел </w:t>
      </w:r>
      <w:r w:rsidRPr="00C208E6">
        <w:rPr>
          <w:rFonts w:ascii="Times New Roman" w:hAnsi="Times New Roman" w:cs="Times New Roman"/>
          <w:sz w:val="28"/>
          <w:szCs w:val="28"/>
          <w:lang w:val="en-US" w:eastAsia="en-US"/>
        </w:rPr>
        <w:t>II</w:t>
      </w:r>
      <w:r w:rsidRPr="00C208E6">
        <w:rPr>
          <w:rFonts w:ascii="Times New Roman" w:hAnsi="Times New Roman" w:cs="Times New Roman"/>
          <w:sz w:val="28"/>
          <w:szCs w:val="28"/>
          <w:lang w:eastAsia="en-US"/>
        </w:rPr>
        <w:t xml:space="preserve">. Общая характеристика </w:t>
      </w:r>
      <w:r w:rsidRPr="00C208E6">
        <w:rPr>
          <w:rFonts w:ascii="Times New Roman" w:eastAsia="Times New Roman" w:hAnsi="Times New Roman" w:cs="Times New Roman"/>
          <w:sz w:val="28"/>
          <w:szCs w:val="28"/>
          <w:lang w:eastAsia="ru-RU"/>
        </w:rPr>
        <w:t xml:space="preserve">муниципальной подпрограммы </w:t>
      </w:r>
      <w:r w:rsidRPr="00C208E6">
        <w:rPr>
          <w:rFonts w:ascii="Times New Roman" w:eastAsia="Times New Roman" w:hAnsi="Times New Roman" w:cs="Times New Roman"/>
          <w:bCs/>
          <w:sz w:val="28"/>
          <w:szCs w:val="28"/>
        </w:rPr>
        <w:t>«Создание благоприятных условий для привлечения инвестиций в Октябрьский район»</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bCs/>
          <w:sz w:val="28"/>
          <w:szCs w:val="28"/>
        </w:rPr>
      </w:pP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Инвестиционная политика Октябрьского района реализуется в соответствии со Стратегией развития Октябрьского района на период до 2020 года. Результатом реализации Стратегии является привлечение инвестиций в Октябрьский район, обеспечивающих диверсификацию экономики района с приоритетной ориентацией на инновационный путь развития и повышение качества жизни населения района. </w:t>
      </w:r>
    </w:p>
    <w:p w:rsidR="002612A1" w:rsidRPr="003F6933" w:rsidRDefault="002612A1" w:rsidP="002612A1">
      <w:pPr>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В соответствии с целями подпрограммы, приоритетами по привлечению инвестиций являются:</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социальное развитие – предпочтение отдается инвестиционным проектам, имеющим больший социальный эффект, выражающийся в росте благосостояния, повышении качества жизни и улучшении здоровья населения Октябрьского района;</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экологическая безопасность – предпочтение отдается инвестиционным проектам, не оказывающим негативное влияние на состояние окружающей среды;</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создание доступной инфраструктуры для инвесторов в рамках организации деятельности индустриального парка на территории Октябрьского района;</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xml:space="preserve">Устойчивый экономический рост и повышение производственного потенциала в Октябрьском районе могут быть обеспечены лишь при систематическом привлечении инвестиций. Для этого должна проводиться целенаправленная, согласованная районная инвестиционная политика, предусматривающая обоснование и постановку задач инвестирования, мер, направленных на привлечение средств инвесторов, как местных, так и из других регионов и стран. В конечном счете, эта цель конкретно ориентирована на создание новых высокооплачиваемых рабочих мест.        </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Октябрьский район имеет большой инвестиционный потенциал и инвестиционную привлекательность за счет своих конкурентных преимуществ.</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xml:space="preserve">По темпам роста и объемам инвестиций Октябрьский район намного опережает другие районы и большинство городов области. </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За 2010-2013 годы объемы инвестиций в развитие экономики и социальной сферы района составили 15,7 млрд. рублей. Наибольшие объемы инвестиций привлечены в 2010 году.</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На развитие экономики и социальной сферы Октябрьского района в 2013 году по полному кругу организаций освоено 3500,0 млн. рублей инвестиций в основной капитал в фактически действующих ценах.</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Основными направлениями инвестирования остаются «строительство» - 62,5 процентов от общего объема инвестиций, «сельское хозяйство» - 8,8 процентов, «производство и распределение электроэнергии, газа, пара, горячей воды» -  6,9  процентов.</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xml:space="preserve">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бизнес - сообществом, придание работе по реализации инвестиционной политики района системного характера. </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xml:space="preserve">С этой целью в структуре администрации района были созданы отделы архитектуры и сопровождения проектов и инвестиционного развития, одним из главных направлений, деятельности которых стало позиционирование района как одного из наиболее инвестиционно привлекательных регионов области и оказание содействия инвесторам в реализации крупных и значимых инвестиционных проектов. </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xml:space="preserve">На областном уровне район уже признан наиболее подготовленным регионом для приема крупных инвесторов. </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xml:space="preserve">Наиболее привлекательными и перспективными отраслями для инвестирования в районе являются: агропромышленный комплекс, добывающая промышленность, стройиндустрия, туризм, автодорожный сервис и логистика. </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xml:space="preserve">Перспективными направлениями для инвестиций являются также вложения в развитие предприятий сферы бытового обслуживания и торговли, ресторанного бизнеса и других видов услуг для населения. </w:t>
      </w:r>
    </w:p>
    <w:p w:rsidR="002612A1" w:rsidRPr="003F6933" w:rsidRDefault="002612A1" w:rsidP="002612A1">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xml:space="preserve"> В районе есть ресурсы для масштабных инвестиций. Реализация имеющегося инвестиционного потенциала позволит многократно увеличить объемы производства продукции, создать тысячи новых рабочих мест, значительно повысить уровень жизни населения района. Результативность всей Стратегии развития района будет зависеть, в первую очередь, от успешного освоения этого инвестиционного потенциала</w:t>
      </w:r>
    </w:p>
    <w:p w:rsidR="002612A1" w:rsidRPr="003F6933" w:rsidRDefault="002612A1" w:rsidP="002612A1">
      <w:pPr>
        <w:widowControl w:val="0"/>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Безусловно, актуальными для Октябрьского района,  остаются проблемы  преодоления инфраструктурных ограничений, снижение стоимости затрат инвесторов при подключении к инфраструктуре, устранение административных барьеров, сдерживающих приток инвестиций. </w:t>
      </w:r>
    </w:p>
    <w:p w:rsidR="002612A1" w:rsidRPr="003F6933" w:rsidRDefault="002612A1" w:rsidP="002612A1">
      <w:pPr>
        <w:widowControl w:val="0"/>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В этой связи необходимо </w:t>
      </w:r>
      <w:r w:rsidRPr="003F6933">
        <w:rPr>
          <w:rFonts w:ascii="Times New Roman" w:eastAsia="Times New Roman" w:hAnsi="Times New Roman" w:cs="Times New Roman"/>
          <w:sz w:val="28"/>
          <w:szCs w:val="28"/>
          <w:lang w:eastAsia="en-US"/>
        </w:rPr>
        <w:t>и</w:t>
      </w:r>
      <w:r w:rsidRPr="003F6933">
        <w:rPr>
          <w:rFonts w:ascii="Times New Roman" w:eastAsia="Times New Roman" w:hAnsi="Times New Roman" w:cs="Times New Roman"/>
          <w:bCs/>
          <w:sz w:val="28"/>
          <w:szCs w:val="28"/>
          <w:lang w:eastAsia="en-US"/>
        </w:rPr>
        <w:t>нфраструктурное обеспечение реализации приоритетных инвестиционных проектов</w:t>
      </w:r>
      <w:r w:rsidRPr="003F6933">
        <w:rPr>
          <w:rFonts w:ascii="Times New Roman" w:eastAsia="Times New Roman" w:hAnsi="Times New Roman" w:cs="Times New Roman"/>
          <w:sz w:val="28"/>
          <w:szCs w:val="28"/>
          <w:lang w:eastAsia="ru-RU"/>
        </w:rPr>
        <w:t>, развитие инфраструктуры с использованием механизмов государственно-частного партнерства.</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en-US"/>
        </w:rPr>
      </w:pPr>
      <w:r w:rsidRPr="003F6933">
        <w:rPr>
          <w:rFonts w:ascii="Times New Roman" w:eastAsia="Times New Roman" w:hAnsi="Times New Roman" w:cs="Times New Roman"/>
          <w:bCs/>
          <w:sz w:val="28"/>
          <w:szCs w:val="28"/>
          <w:lang w:eastAsia="en-US"/>
        </w:rPr>
        <w:t xml:space="preserve">Важной составляющей инвестиционной политики является </w:t>
      </w:r>
      <w:r w:rsidRPr="003F6933">
        <w:rPr>
          <w:rFonts w:ascii="Times New Roman" w:eastAsia="Times New Roman" w:hAnsi="Times New Roman" w:cs="Times New Roman"/>
          <w:color w:val="FF0000"/>
          <w:sz w:val="28"/>
          <w:szCs w:val="28"/>
          <w:lang w:eastAsia="ru-RU"/>
        </w:rPr>
        <w:t> </w:t>
      </w:r>
      <w:r w:rsidRPr="003F6933">
        <w:rPr>
          <w:rFonts w:ascii="Times New Roman" w:eastAsia="Times New Roman" w:hAnsi="Times New Roman" w:cs="Times New Roman"/>
          <w:spacing w:val="-4"/>
          <w:sz w:val="28"/>
          <w:szCs w:val="28"/>
          <w:lang w:eastAsia="ru-RU"/>
        </w:rPr>
        <w:t xml:space="preserve">предоставление инвесторам налоговых льгот, субсидий, а также </w:t>
      </w:r>
      <w:r w:rsidRPr="003F6933">
        <w:rPr>
          <w:rFonts w:ascii="Times New Roman" w:eastAsia="Times New Roman" w:hAnsi="Times New Roman" w:cs="Times New Roman"/>
          <w:bCs/>
          <w:sz w:val="28"/>
          <w:szCs w:val="28"/>
          <w:lang w:eastAsia="en-US"/>
        </w:rPr>
        <w:t xml:space="preserve"> организация эффективного взаимодействия органов власти и бизнеса.</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Высокая инвестиционная привлекательность является одним из ключевых факторов позитивного имиджа Октябрьского района, использование которого может значительно увеличить приток внешних финансовых ресурсов в регион для решения стратегических задач его развития.</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Создание благоприятных административно-правовых условий для осуществления инвестиционной деятельности как российскими, так и иностранными компаниями на территории района, формирование инвестиционной привлекательности района требует комплексного подхода, участия в этом процессе представителей власти, бизнеса, общественности, что обуславливает необходимость решение данного вопроса программно-целевым методом.</w:t>
      </w:r>
    </w:p>
    <w:p w:rsidR="002612A1" w:rsidRPr="003F6933" w:rsidRDefault="002612A1" w:rsidP="002612A1">
      <w:pPr>
        <w:widowControl w:val="0"/>
        <w:suppressAutoHyphens w:val="0"/>
        <w:autoSpaceDE w:val="0"/>
        <w:autoSpaceDN w:val="0"/>
        <w:adjustRightInd w:val="0"/>
        <w:spacing w:after="108" w:line="240" w:lineRule="auto"/>
        <w:jc w:val="both"/>
        <w:outlineLvl w:val="0"/>
        <w:rPr>
          <w:rFonts w:ascii="Times New Roman" w:eastAsia="Times New Roman" w:hAnsi="Times New Roman" w:cs="Times New Roman"/>
          <w:sz w:val="28"/>
          <w:szCs w:val="28"/>
          <w:lang w:eastAsia="ru-RU"/>
        </w:rPr>
      </w:pPr>
      <w:r w:rsidRPr="003F6933">
        <w:rPr>
          <w:rFonts w:ascii="Times New Roman" w:eastAsia="Times New Roman" w:hAnsi="Times New Roman" w:cs="Times New Roman"/>
          <w:bCs/>
          <w:sz w:val="28"/>
          <w:szCs w:val="28"/>
        </w:rPr>
        <w:tab/>
      </w:r>
      <w:r w:rsidRPr="003F6933">
        <w:rPr>
          <w:rFonts w:ascii="Times New Roman" w:eastAsia="Times New Roman" w:hAnsi="Times New Roman" w:cs="Times New Roman"/>
          <w:sz w:val="28"/>
          <w:szCs w:val="28"/>
          <w:lang w:eastAsia="ru-RU"/>
        </w:rPr>
        <w:t>Инвестиционная политика – один из инструментов Администрации района, который оказывает существенное влияние на состояние инвестиционной активности в регионе.</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Основными целями подпрограммы являются:</w:t>
      </w:r>
    </w:p>
    <w:p w:rsidR="002612A1" w:rsidRPr="003F6933" w:rsidRDefault="002612A1" w:rsidP="002612A1">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создание благоприятной административной среды для привлечения инвестиций в Октябрьский район;</w:t>
      </w:r>
    </w:p>
    <w:p w:rsidR="002612A1" w:rsidRPr="003F6933" w:rsidRDefault="002612A1" w:rsidP="002612A1">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создание условий для широкого использования государственно-частного партнерства для привлечения инвестиций;</w:t>
      </w:r>
    </w:p>
    <w:p w:rsidR="002612A1" w:rsidRPr="003F6933" w:rsidRDefault="002612A1" w:rsidP="002612A1">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создание подготовленной для реализации инвестиционных проектов инженерной и транспортной инфраструктуры.</w:t>
      </w:r>
    </w:p>
    <w:p w:rsidR="002612A1" w:rsidRPr="003F6933" w:rsidRDefault="002612A1" w:rsidP="002612A1">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Выполнение поставленных целей обусловлено успешным решением следующих задач:</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развитие механизмов государственно-частного партнерства;</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привлечение дополнительных финансовых ресурсов для инвестиций в основной капитал;</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формирование экономических механизмов привлечения и поддержки инвестиций; </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кадровое обеспечение инвестиций;</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формирование благоприятного инвестиционного имиджа Октябрьского района.</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pacing w:val="-4"/>
          <w:sz w:val="28"/>
          <w:szCs w:val="28"/>
          <w:lang w:eastAsia="ru-RU"/>
        </w:rPr>
        <w:t xml:space="preserve"> Достижение целей должно быть обеспечено за счет привлечения инвестиций</w:t>
      </w:r>
      <w:r w:rsidRPr="003F6933">
        <w:rPr>
          <w:rFonts w:ascii="Times New Roman" w:eastAsia="Times New Roman" w:hAnsi="Times New Roman" w:cs="Times New Roman"/>
          <w:sz w:val="28"/>
          <w:szCs w:val="28"/>
          <w:lang w:eastAsia="ru-RU"/>
        </w:rPr>
        <w:t xml:space="preserve"> в экономику, что требует качественного улучшения инвестиционного климата региона в виде:</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pacing w:val="-4"/>
          <w:sz w:val="28"/>
          <w:szCs w:val="28"/>
          <w:lang w:eastAsia="ru-RU"/>
        </w:rPr>
      </w:pPr>
      <w:r w:rsidRPr="003F6933">
        <w:rPr>
          <w:rFonts w:ascii="Times New Roman" w:eastAsia="Times New Roman" w:hAnsi="Times New Roman" w:cs="Times New Roman"/>
          <w:sz w:val="28"/>
          <w:szCs w:val="28"/>
          <w:lang w:eastAsia="ru-RU"/>
        </w:rPr>
        <w:t xml:space="preserve">инженерной  инфраструктуры для </w:t>
      </w:r>
      <w:r w:rsidRPr="003F6933">
        <w:rPr>
          <w:rFonts w:ascii="Times New Roman" w:eastAsia="Times New Roman" w:hAnsi="Times New Roman" w:cs="Times New Roman"/>
          <w:spacing w:val="-4"/>
          <w:sz w:val="28"/>
          <w:szCs w:val="28"/>
          <w:lang w:eastAsia="ru-RU"/>
        </w:rPr>
        <w:t xml:space="preserve">реализации инвестиционных проектов, соответствующей потребностям инвестора; </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обеспечения информационной доступности по вопросам предоставления земельных участков;</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позитивного имиджа района с позиционированием брендов предприятий и организаций.</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Необходимо направить усилия на систематизацию первоочередных и перспективных мер по активизации инвестиционного развития.</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Важно определить и следовать основополагающим принципам: последовательность и долгосрочность инвестиционной политики; приоритет мерам, имеющим статистический существенный эффект; дебюрократизация инвестиционного процесса; снижение коррупциогенности; сосредоточенность на продуктивных действиях; результативность реализуемых мероприятий. </w:t>
      </w:r>
      <w:r w:rsidRPr="003F6933">
        <w:rPr>
          <w:rFonts w:ascii="Times New Roman" w:eastAsia="Times New Roman" w:hAnsi="Times New Roman" w:cs="Times New Roman"/>
          <w:sz w:val="28"/>
          <w:szCs w:val="28"/>
          <w:lang w:eastAsia="ru-RU"/>
        </w:rPr>
        <w:tab/>
        <w:t xml:space="preserve">Немаловажным является повышение информационной доступности. </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Доступ к утвержденным документам территориального планирования муниципальных образований Октябрьского района, материалам по их обоснованию в информационной системе территориального планирования должен быть обеспечен с использованием официального сайта. В целях снятия барьеров для инвестиционной деятельности также необходимо обеспечить доступ к проектам документов территориального планирования и материалам по обоснованию таких проектов в информационной системе территориального планирования. Информация об инвестиционных площадках  должна быть доступна потенциальным инвесторам.</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При этом в муниципальных образованиях Октябрьского района необходимо определить две задачи: выравнивание развития территорий и привлечение инвестиций. С точки зрения успешности привлечения инвестиций объединять данные две задачи, как на управленческом, так и программном уровнях, нецелесообразно. Следует придерживаться одного из главных мировых драйверов роста экономики и привлечения инвестиций – агломерационного эффекта и обращать внимание на критерии локализации, заявляемые инвестором в качестве ключевых.</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С целью привлечения инвесторов в Октябрьский район необходимо разработать карты технологического присоединения к электро-, газосетям, а также сроки выдачи разрешений и осуществления иных мер для формирования административной среды, а также генерацию новых идей (при этом нормативные правовые акты должны быть максимально прямого действия и максимально простыми и понятными для инвесторов, характеризующими уникальность Октябрьского района как одного из самых инвестиционно привлекательных районов Ростовской области).</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В рамках подпрограммы «Создание благоприятных условий для привлечения инвестиций в Октябрьский район» будут реализованы 5 основных мероприятий. В целях создания условий для улучшения инвестиционного климата Октябрьского района, привлечения иностранных и отечественных инвесторов в экономику региона планируется сосредоточиться на следующих направлениях.</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Основное мероприятие 1.1. Создание благоприятной для инвестиций административной среды на территории Октябрьского района</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В рамках реализации мер по созданию благоприятной для инвестиций административной среды на территории Октябрьского района в указанный период планируется:</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организация работы Совета по привлечению инвестиций при Главе Октябрьского района;</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проведение годовой оценки реализации Стратегии развития района и внесение предложений по корректировке Стратегии развития района, Сбалансированной системе показателей;</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внесение  изменений в целевые комплексные программы по реализации  основных стратегических направлений развития района в соответствии со скорректированной Стратегией развития Октябрьского района на период до 2020 года;</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проведение аудита административных процедур, оказывающих влияние на привлечение инвестиций с целью оптимизации, а также сокращения количества и сроков выдачи разрешений и осуществления иных мер для формирования благоприятной административной среды;</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организация сопровождения и мониторинг инвестиционных проектов, имеющих социально-экономическое значение для развития Октябрьского района;</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подготовка проектов соглашений, меморандумов, договоров о сотрудничестве, протоколов о намерениях сотрудничества с потенциальными инвесторами;</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обеспечение оперативной связи и эффективного взаимодействия инвесторов с руководством района и решения в режиме  «он-лайн» возникающих в процессе инвестиционной деятельности проблем и вопросов.</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разработка процедур упрощения технологического присоединения к электро-,водо-,газосетям;</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разработка процедур участия в торгах по земельным участкам;</w:t>
      </w:r>
    </w:p>
    <w:p w:rsidR="002612A1" w:rsidRPr="003F6933" w:rsidRDefault="002612A1" w:rsidP="002612A1">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составление перечня рисков (матрицы рисков), которые могут возникнуть на протяжении реализации проекта, от проектирования и строительства до ввода в эксплуатацию.</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ab/>
        <w:t>Основное мероприятие 1.2. Создание инженерно-транспортной инфраструктуры для реализации инвестиционных проектов</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В рамках данного мероприятия планируется реализация мер, направленных на повышение доступности инженерно-транспортной инфраструктуры:</w:t>
      </w:r>
    </w:p>
    <w:p w:rsidR="002612A1" w:rsidRPr="003F6933" w:rsidRDefault="002612A1" w:rsidP="002612A1">
      <w:pPr>
        <w:widowControl w:val="0"/>
        <w:numPr>
          <w:ilvl w:val="0"/>
          <w:numId w:val="20"/>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подбор и размещение инвесторов  на свободных земельных участках Октябрьского индустриального парка;</w:t>
      </w:r>
    </w:p>
    <w:p w:rsidR="002612A1" w:rsidRPr="003F6933" w:rsidRDefault="002612A1" w:rsidP="002612A1">
      <w:pPr>
        <w:widowControl w:val="0"/>
        <w:numPr>
          <w:ilvl w:val="0"/>
          <w:numId w:val="20"/>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формирование и актуализация банка данных инвестиционных проектов, площадок и инвестиционных предложений.</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Для стимулирования инвестиционной деятельности на территории Октябрьского района планируется реализация Областного закона </w:t>
      </w:r>
      <w:hyperlink r:id="rId13" w:history="1">
        <w:r w:rsidRPr="003F6933">
          <w:rPr>
            <w:rFonts w:ascii="Times New Roman" w:eastAsia="Times New Roman" w:hAnsi="Times New Roman" w:cs="Times New Roman"/>
            <w:sz w:val="28"/>
            <w:szCs w:val="28"/>
            <w:lang w:eastAsia="ru-RU"/>
          </w:rPr>
          <w:t>от 22.07.2010 № 448-ЗС</w:t>
        </w:r>
      </w:hyperlink>
      <w:r w:rsidRPr="003F6933">
        <w:rPr>
          <w:rFonts w:ascii="Times New Roman" w:eastAsia="Times New Roman" w:hAnsi="Times New Roman" w:cs="Times New Roman"/>
          <w:sz w:val="28"/>
          <w:szCs w:val="28"/>
          <w:lang w:eastAsia="ru-RU"/>
        </w:rPr>
        <w:t xml:space="preserve"> «Об основах государственно </w:t>
      </w:r>
      <w:r w:rsidRPr="003F6933">
        <w:rPr>
          <w:rFonts w:ascii="Times New Roman" w:eastAsia="Times New Roman" w:hAnsi="Times New Roman" w:cs="Times New Roman"/>
          <w:sz w:val="28"/>
          <w:szCs w:val="28"/>
          <w:lang w:eastAsia="ru-RU"/>
        </w:rPr>
        <w:sym w:font="Symbol" w:char="F02D"/>
      </w:r>
      <w:r w:rsidRPr="003F6933">
        <w:rPr>
          <w:rFonts w:ascii="Times New Roman" w:eastAsia="Times New Roman" w:hAnsi="Times New Roman" w:cs="Times New Roman"/>
          <w:sz w:val="28"/>
          <w:szCs w:val="28"/>
          <w:lang w:eastAsia="ru-RU"/>
        </w:rPr>
        <w:t xml:space="preserve"> частного партнерства» и постановления Правительства Ростовской области </w:t>
      </w:r>
      <w:hyperlink r:id="rId14" w:history="1">
        <w:r w:rsidRPr="003F6933">
          <w:rPr>
            <w:rFonts w:ascii="Times New Roman" w:eastAsia="Times New Roman" w:hAnsi="Times New Roman" w:cs="Times New Roman"/>
            <w:sz w:val="28"/>
            <w:szCs w:val="28"/>
            <w:lang w:eastAsia="ru-RU"/>
          </w:rPr>
          <w:t>от 13.12.2012 № 1073</w:t>
        </w:r>
      </w:hyperlink>
      <w:r w:rsidRPr="003F6933">
        <w:rPr>
          <w:rFonts w:ascii="Times New Roman" w:eastAsia="Times New Roman" w:hAnsi="Times New Roman" w:cs="Times New Roman"/>
          <w:sz w:val="28"/>
          <w:szCs w:val="28"/>
          <w:lang w:eastAsia="ru-RU"/>
        </w:rPr>
        <w:t xml:space="preserve"> «О порядке участия сторон государственно </w:t>
      </w:r>
      <w:r w:rsidRPr="003F6933">
        <w:rPr>
          <w:rFonts w:ascii="Times New Roman" w:eastAsia="Times New Roman" w:hAnsi="Times New Roman" w:cs="Times New Roman"/>
          <w:sz w:val="28"/>
          <w:szCs w:val="28"/>
          <w:lang w:eastAsia="ru-RU"/>
        </w:rPr>
        <w:sym w:font="Symbol" w:char="F02D"/>
      </w:r>
      <w:r w:rsidRPr="003F6933">
        <w:rPr>
          <w:rFonts w:ascii="Times New Roman" w:eastAsia="Times New Roman" w:hAnsi="Times New Roman" w:cs="Times New Roman"/>
          <w:sz w:val="28"/>
          <w:szCs w:val="28"/>
          <w:lang w:eastAsia="ru-RU"/>
        </w:rPr>
        <w:t xml:space="preserve"> частного партнерства в реализации инвестиционного проекта на территории Ростовской области» в части:</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создание объектов теплоснабжения, водоснабжения, водоотведения;</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создание объектов транспортной инфраструктуры;</w:t>
      </w:r>
    </w:p>
    <w:p w:rsidR="002612A1" w:rsidRPr="003F6933" w:rsidRDefault="002612A1" w:rsidP="002612A1">
      <w:pPr>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предоставление инвестору (резиденту индустриального парка) субсидий на возмещение части затрат на подключение объектов капитального строительства к сетям инженерно </w:t>
      </w:r>
      <w:r w:rsidRPr="003F6933">
        <w:rPr>
          <w:rFonts w:ascii="Times New Roman" w:eastAsia="Times New Roman" w:hAnsi="Times New Roman" w:cs="Times New Roman"/>
          <w:sz w:val="28"/>
          <w:szCs w:val="28"/>
          <w:lang w:eastAsia="ru-RU"/>
        </w:rPr>
        <w:sym w:font="Symbol" w:char="F02D"/>
      </w:r>
      <w:r w:rsidRPr="003F6933">
        <w:rPr>
          <w:rFonts w:ascii="Times New Roman" w:eastAsia="Times New Roman" w:hAnsi="Times New Roman" w:cs="Times New Roman"/>
          <w:sz w:val="28"/>
          <w:szCs w:val="28"/>
          <w:lang w:eastAsia="ru-RU"/>
        </w:rPr>
        <w:t xml:space="preserve"> технического обеспечения в части электроснабжения и газоснабжения.</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С целью развития механизмов государственно-частного партнерства в указанный период планируется:</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реализация проектов на принципах ГЧП;</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повышение эффективности реализации проектов ГЧП;</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формирование предложений по повышению квалификации муниципальных  служащих в части использования механизмов ГЧП;</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обеспечение эффективного взаимодействия с  субъектами предпринимательской деятельности, общественными и научно-исследовательскими организациями в части развития механизмов и реализации проектов на принципах ГЧП;</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В рамках реализации Областного закона от 27.06.2013 № 1114-ЗС «Об индустриальных парках в Ростовской области» планируется участие частного индустриального парка Октябрьского района в конкурсе на привлечение  субсидий федеральных и областных средств. </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ab/>
        <w:t>Основное мероприятие 1.3. Формирование экономических и организационных механизмов поддержки инвестиций</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Реализация основного мероприятия будет осуществляться в рамках Областного закона от 01.10.2004 № 151-ЗС «Об инвестициях в Ростовской области» по следующим направлениям:</w:t>
      </w:r>
    </w:p>
    <w:p w:rsidR="002612A1" w:rsidRPr="003F6933" w:rsidRDefault="002612A1" w:rsidP="002612A1">
      <w:pPr>
        <w:widowControl w:val="0"/>
        <w:numPr>
          <w:ilvl w:val="0"/>
          <w:numId w:val="21"/>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оказание содействия в получении субсидий в целях возмещения затрат по уплате процентов по кредитам коммерческих банков, предоставленным для нового строительства, расширения, реконструкции и технического перевооружения действующих предприятий;</w:t>
      </w:r>
    </w:p>
    <w:p w:rsidR="002612A1" w:rsidRPr="003F6933" w:rsidRDefault="002612A1" w:rsidP="002612A1">
      <w:pPr>
        <w:widowControl w:val="0"/>
        <w:numPr>
          <w:ilvl w:val="0"/>
          <w:numId w:val="21"/>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г. Сочи);</w:t>
      </w:r>
    </w:p>
    <w:p w:rsidR="002612A1" w:rsidRPr="003F6933" w:rsidRDefault="002612A1" w:rsidP="002612A1">
      <w:pPr>
        <w:widowControl w:val="0"/>
        <w:numPr>
          <w:ilvl w:val="0"/>
          <w:numId w:val="21"/>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ab/>
        <w:t>Основное мероприятие 1.4. Кадровое обеспечение инвестиций</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Реализация основного мероприятия будет осуществляться по следующим направлениям:</w:t>
      </w:r>
    </w:p>
    <w:p w:rsidR="002612A1" w:rsidRPr="003F6933" w:rsidRDefault="002612A1" w:rsidP="002612A1">
      <w:pPr>
        <w:widowControl w:val="0"/>
        <w:numPr>
          <w:ilvl w:val="0"/>
          <w:numId w:val="22"/>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организация регулярного обучения и повышение квалификации сотрудников Администрации Октябрьского района, участвующих в инвестиционном процессе;</w:t>
      </w:r>
    </w:p>
    <w:p w:rsidR="002612A1" w:rsidRPr="003F6933" w:rsidRDefault="002612A1" w:rsidP="002612A1">
      <w:pPr>
        <w:widowControl w:val="0"/>
        <w:numPr>
          <w:ilvl w:val="0"/>
          <w:numId w:val="22"/>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осуществление мониторинга рынка труда с целью обеспечения потребностей инвесторов, реализующих инвестиционные проекты на территории района, в квалифицированных кадрах;</w:t>
      </w:r>
    </w:p>
    <w:p w:rsidR="002612A1" w:rsidRPr="003F6933" w:rsidRDefault="002612A1" w:rsidP="002612A1">
      <w:pPr>
        <w:widowControl w:val="0"/>
        <w:numPr>
          <w:ilvl w:val="0"/>
          <w:numId w:val="22"/>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организация обучения и изучение лучшего опыта по эффективному обеспечению инвесторов персоналом;</w:t>
      </w:r>
    </w:p>
    <w:p w:rsidR="002612A1" w:rsidRPr="003F6933" w:rsidRDefault="002612A1" w:rsidP="002612A1">
      <w:pPr>
        <w:widowControl w:val="0"/>
        <w:numPr>
          <w:ilvl w:val="0"/>
          <w:numId w:val="22"/>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проведение обучающих семинаров в целях повышения финансовой грамотности населения и его вовлечения в инвестиционный процесс.</w:t>
      </w:r>
    </w:p>
    <w:p w:rsidR="002612A1" w:rsidRPr="003F6933" w:rsidRDefault="002612A1" w:rsidP="002612A1">
      <w:pPr>
        <w:widowControl w:val="0"/>
        <w:suppressAutoHyphens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Основное мероприятие 1.5. Обеспечение мероприятий, направленных на формирование благоприятного инвестиционного имиджа Октябрьского района</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Реализация основного мероприятия будет осуществляться по следующим направлениям:</w:t>
      </w:r>
    </w:p>
    <w:p w:rsidR="002612A1" w:rsidRPr="003F6933" w:rsidRDefault="002612A1" w:rsidP="002612A1">
      <w:pPr>
        <w:widowControl w:val="0"/>
        <w:numPr>
          <w:ilvl w:val="0"/>
          <w:numId w:val="23"/>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взаимодействие с рейтинговым агентством по вопросу присвоения Октябрьскому району рейтинга инвестиционной привлекательности по итогам сравнительного анализа муниципальных  образований Ростовской области;</w:t>
      </w:r>
    </w:p>
    <w:p w:rsidR="002612A1" w:rsidRPr="003F6933" w:rsidRDefault="002612A1" w:rsidP="002612A1">
      <w:pPr>
        <w:widowControl w:val="0"/>
        <w:numPr>
          <w:ilvl w:val="0"/>
          <w:numId w:val="23"/>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освещение инвестиционной деятельности, осуществляемой в Октябрьском районе, в средствах массовой информации;</w:t>
      </w:r>
    </w:p>
    <w:p w:rsidR="002612A1" w:rsidRPr="003F6933" w:rsidRDefault="002612A1" w:rsidP="002612A1">
      <w:pPr>
        <w:widowControl w:val="0"/>
        <w:numPr>
          <w:ilvl w:val="0"/>
          <w:numId w:val="23"/>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организация и проведение выставочно-ярмарочных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конференций, презентаций, фестивалей, направленных на повышение конкурентоспособности и инвестиционной привлекательности района.</w:t>
      </w:r>
    </w:p>
    <w:p w:rsidR="002612A1" w:rsidRPr="003F6933" w:rsidRDefault="002612A1" w:rsidP="002612A1">
      <w:pPr>
        <w:widowControl w:val="0"/>
        <w:suppressAutoHyphens w:val="0"/>
        <w:autoSpaceDE w:val="0"/>
        <w:autoSpaceDN w:val="0"/>
        <w:adjustRightInd w:val="0"/>
        <w:spacing w:after="0"/>
        <w:ind w:left="1429"/>
        <w:contextualSpacing/>
        <w:jc w:val="both"/>
        <w:rPr>
          <w:rFonts w:ascii="Times New Roman" w:hAnsi="Times New Roman" w:cs="Times New Roman"/>
          <w:sz w:val="28"/>
          <w:szCs w:val="28"/>
          <w:lang w:eastAsia="en-US"/>
        </w:rPr>
      </w:pPr>
    </w:p>
    <w:p w:rsidR="002612A1" w:rsidRPr="00C208E6" w:rsidRDefault="002612A1" w:rsidP="002612A1">
      <w:pPr>
        <w:suppressAutoHyphens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208E6">
        <w:rPr>
          <w:rFonts w:ascii="Times New Roman" w:eastAsia="Times New Roman" w:hAnsi="Times New Roman" w:cs="Times New Roman"/>
          <w:sz w:val="28"/>
          <w:szCs w:val="28"/>
          <w:lang w:eastAsia="ru-RU"/>
        </w:rPr>
        <w:t xml:space="preserve">Раздел </w:t>
      </w:r>
      <w:r w:rsidRPr="00C208E6">
        <w:rPr>
          <w:rFonts w:ascii="Times New Roman" w:eastAsia="Times New Roman" w:hAnsi="Times New Roman" w:cs="Times New Roman"/>
          <w:sz w:val="28"/>
          <w:szCs w:val="28"/>
          <w:lang w:val="en-US" w:eastAsia="ru-RU"/>
        </w:rPr>
        <w:t>III</w:t>
      </w:r>
      <w:r w:rsidRPr="00C208E6">
        <w:rPr>
          <w:rFonts w:ascii="Times New Roman" w:eastAsia="Times New Roman" w:hAnsi="Times New Roman" w:cs="Times New Roman"/>
          <w:sz w:val="28"/>
          <w:szCs w:val="28"/>
          <w:lang w:eastAsia="ru-RU"/>
        </w:rPr>
        <w:t xml:space="preserve">. Планируемые результаты реализации подпрограммы </w:t>
      </w:r>
      <w:r w:rsidRPr="00C208E6">
        <w:rPr>
          <w:rFonts w:ascii="Times New Roman" w:eastAsia="Times New Roman" w:hAnsi="Times New Roman" w:cs="Times New Roman"/>
          <w:bCs/>
          <w:sz w:val="28"/>
          <w:szCs w:val="28"/>
        </w:rPr>
        <w:t>«Создание благоприятных условий для привлечения инвестиций в Октябрьский район»</w:t>
      </w:r>
    </w:p>
    <w:p w:rsidR="002612A1" w:rsidRPr="003F6933" w:rsidRDefault="002612A1" w:rsidP="002612A1">
      <w:pPr>
        <w:widowControl w:val="0"/>
        <w:shd w:val="clear" w:color="auto" w:fill="FFFFFF"/>
        <w:suppressAutoHyphens w:val="0"/>
        <w:autoSpaceDE w:val="0"/>
        <w:autoSpaceDN w:val="0"/>
        <w:adjustRightInd w:val="0"/>
        <w:spacing w:after="0"/>
        <w:ind w:left="1429"/>
        <w:contextualSpacing/>
        <w:jc w:val="both"/>
        <w:rPr>
          <w:rFonts w:ascii="Times New Roman" w:hAnsi="Times New Roman" w:cs="Times New Roman"/>
          <w:sz w:val="28"/>
          <w:szCs w:val="28"/>
          <w:lang w:eastAsia="en-US"/>
        </w:rPr>
      </w:pPr>
    </w:p>
    <w:p w:rsidR="002612A1" w:rsidRPr="003F6933" w:rsidRDefault="002612A1" w:rsidP="002612A1">
      <w:pPr>
        <w:shd w:val="clear" w:color="auto" w:fill="FFFFFF"/>
        <w:suppressAutoHyphens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Показателями достижения целей и решения задач являются:</w:t>
      </w:r>
    </w:p>
    <w:p w:rsidR="002612A1" w:rsidRPr="003F6933" w:rsidRDefault="002612A1" w:rsidP="002612A1">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объем инвестиций в основной капитал (за исключением бюджетных средств) в расчете на 1 человека;</w:t>
      </w:r>
    </w:p>
    <w:p w:rsidR="002612A1" w:rsidRPr="003F6933" w:rsidRDefault="002612A1" w:rsidP="002612A1">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объем инвестиций за счет всех источников финансирования в действующих ценах;</w:t>
      </w:r>
    </w:p>
    <w:p w:rsidR="002612A1" w:rsidRPr="003F6933" w:rsidRDefault="002612A1" w:rsidP="002612A1">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Основными ожидаемыми конечными результатами подпрограммы являются:</w:t>
      </w:r>
    </w:p>
    <w:p w:rsidR="002612A1" w:rsidRPr="003F6933" w:rsidRDefault="002612A1" w:rsidP="002612A1">
      <w:pPr>
        <w:suppressAutoHyphens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ab/>
        <w:t>улучшение инвестиционного имиджа и условий ведения бизнеса в Октябрьском районе;</w:t>
      </w:r>
    </w:p>
    <w:p w:rsidR="002612A1" w:rsidRPr="003F6933" w:rsidRDefault="002612A1" w:rsidP="002612A1">
      <w:pPr>
        <w:suppressAutoHyphens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ab/>
        <w:t>создание инженерно-транспортной инфраструктуры для реализации инвестиционных проектов и индустриальных парков;</w:t>
      </w:r>
    </w:p>
    <w:p w:rsidR="002612A1" w:rsidRPr="003F6933" w:rsidRDefault="002612A1" w:rsidP="002612A1">
      <w:pPr>
        <w:suppressAutoHyphens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ab/>
        <w:t>разработка новых механизмов привлечения инвестиций на основе принципов государственно-частного партнерства</w:t>
      </w:r>
    </w:p>
    <w:p w:rsidR="002612A1" w:rsidRPr="003F6933" w:rsidRDefault="002612A1" w:rsidP="002612A1">
      <w:pPr>
        <w:suppressAutoHyphens w:val="0"/>
        <w:spacing w:after="0" w:line="240" w:lineRule="auto"/>
        <w:jc w:val="center"/>
        <w:rPr>
          <w:rFonts w:ascii="Times New Roman" w:eastAsia="Times New Roman" w:hAnsi="Times New Roman" w:cs="Times New Roman"/>
          <w:b/>
          <w:sz w:val="28"/>
          <w:szCs w:val="28"/>
          <w:lang w:eastAsia="ru-RU"/>
        </w:rPr>
      </w:pPr>
    </w:p>
    <w:p w:rsidR="002612A1" w:rsidRDefault="002612A1" w:rsidP="002612A1">
      <w:pPr>
        <w:suppressAutoHyphens w:val="0"/>
        <w:spacing w:after="0" w:line="240" w:lineRule="auto"/>
        <w:ind w:firstLine="709"/>
        <w:jc w:val="center"/>
        <w:rPr>
          <w:rFonts w:ascii="Times New Roman" w:eastAsia="Times New Roman" w:hAnsi="Times New Roman" w:cs="Times New Roman"/>
          <w:bCs/>
          <w:sz w:val="28"/>
          <w:szCs w:val="28"/>
        </w:rPr>
      </w:pPr>
      <w:r w:rsidRPr="00C208E6">
        <w:rPr>
          <w:rFonts w:ascii="Times New Roman" w:hAnsi="Times New Roman" w:cs="Times New Roman"/>
          <w:sz w:val="28"/>
          <w:szCs w:val="28"/>
          <w:lang w:eastAsia="en-US"/>
        </w:rPr>
        <w:t xml:space="preserve">Раздел </w:t>
      </w:r>
      <w:r w:rsidRPr="00C208E6">
        <w:rPr>
          <w:rFonts w:ascii="Times New Roman" w:hAnsi="Times New Roman" w:cs="Times New Roman"/>
          <w:sz w:val="28"/>
          <w:szCs w:val="28"/>
          <w:lang w:val="en-US" w:eastAsia="en-US"/>
        </w:rPr>
        <w:t>IV</w:t>
      </w:r>
      <w:r w:rsidRPr="00C208E6">
        <w:rPr>
          <w:rFonts w:ascii="Times New Roman" w:hAnsi="Times New Roman" w:cs="Times New Roman"/>
          <w:sz w:val="28"/>
          <w:szCs w:val="28"/>
          <w:lang w:eastAsia="en-US"/>
        </w:rPr>
        <w:t xml:space="preserve">. Обоснование  ресурсного обеспечения подпрограммы </w:t>
      </w:r>
      <w:r w:rsidRPr="00C208E6">
        <w:rPr>
          <w:rFonts w:ascii="Times New Roman" w:eastAsia="Times New Roman" w:hAnsi="Times New Roman" w:cs="Times New Roman"/>
          <w:bCs/>
          <w:sz w:val="28"/>
          <w:szCs w:val="28"/>
        </w:rPr>
        <w:t>«Создание благоприятных условий для привлечения инвестиций в</w:t>
      </w:r>
    </w:p>
    <w:p w:rsidR="002612A1" w:rsidRPr="00C208E6" w:rsidRDefault="002612A1" w:rsidP="002612A1">
      <w:pPr>
        <w:suppressAutoHyphens w:val="0"/>
        <w:spacing w:after="0" w:line="240" w:lineRule="auto"/>
        <w:ind w:firstLine="709"/>
        <w:jc w:val="center"/>
        <w:rPr>
          <w:rFonts w:ascii="Times New Roman" w:hAnsi="Times New Roman" w:cs="Times New Roman"/>
          <w:sz w:val="28"/>
          <w:szCs w:val="28"/>
          <w:lang w:eastAsia="en-US"/>
        </w:rPr>
      </w:pPr>
      <w:r w:rsidRPr="00C208E6">
        <w:rPr>
          <w:rFonts w:ascii="Times New Roman" w:eastAsia="Times New Roman" w:hAnsi="Times New Roman" w:cs="Times New Roman"/>
          <w:bCs/>
          <w:sz w:val="28"/>
          <w:szCs w:val="28"/>
        </w:rPr>
        <w:t xml:space="preserve"> Октябрьский район»</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Планируется, что объем финансирования подпрограммы из средств бюджета Октябрьского района составит в 2014 – 2018 годах составит 7157,0 тыс. рублей.</w:t>
      </w:r>
    </w:p>
    <w:p w:rsidR="002612A1" w:rsidRPr="003F6933" w:rsidRDefault="002612A1" w:rsidP="002612A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Наибольший объем средств,  выделяемых на данную подпрограмму, будет направлен на финансовую поддержку мероприятий, направленных на формирование благоприятного инвестиционного имиджа Октябрьского района. </w:t>
      </w:r>
    </w:p>
    <w:p w:rsidR="002612A1" w:rsidRPr="003F6933" w:rsidRDefault="002612A1" w:rsidP="002612A1">
      <w:pPr>
        <w:suppressAutoHyphens w:val="0"/>
        <w:spacing w:after="0" w:line="240" w:lineRule="auto"/>
        <w:ind w:firstLine="709"/>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Сведения о расходах бюджета Октябрьского района на реализацию подпрограммы с разбивкой по основным мероприятиям и годам реализации, представлены в Таблице 4а.</w:t>
      </w:r>
    </w:p>
    <w:p w:rsidR="002612A1" w:rsidRPr="003F6933" w:rsidRDefault="002612A1" w:rsidP="002612A1">
      <w:pPr>
        <w:suppressAutoHyphens w:val="0"/>
        <w:spacing w:after="0" w:line="240" w:lineRule="auto"/>
        <w:ind w:firstLine="709"/>
        <w:jc w:val="both"/>
        <w:rPr>
          <w:rFonts w:ascii="Times New Roman" w:hAnsi="Times New Roman" w:cs="Times New Roman"/>
          <w:sz w:val="28"/>
          <w:szCs w:val="28"/>
          <w:lang w:eastAsia="en-US"/>
        </w:rPr>
      </w:pPr>
    </w:p>
    <w:p w:rsidR="002612A1" w:rsidRDefault="002612A1" w:rsidP="002612A1">
      <w:pPr>
        <w:suppressAutoHyphens w:val="0"/>
        <w:spacing w:after="0" w:line="240" w:lineRule="auto"/>
        <w:ind w:firstLine="709"/>
        <w:jc w:val="center"/>
        <w:rPr>
          <w:rFonts w:ascii="Times New Roman" w:eastAsia="Times New Roman" w:hAnsi="Times New Roman" w:cs="Times New Roman"/>
          <w:bCs/>
          <w:sz w:val="28"/>
          <w:szCs w:val="28"/>
        </w:rPr>
      </w:pPr>
      <w:r w:rsidRPr="00C208E6">
        <w:rPr>
          <w:rFonts w:ascii="Times New Roman" w:hAnsi="Times New Roman" w:cs="Times New Roman"/>
          <w:sz w:val="28"/>
          <w:szCs w:val="28"/>
          <w:lang w:eastAsia="en-US"/>
        </w:rPr>
        <w:t xml:space="preserve">Раздел </w:t>
      </w:r>
      <w:r w:rsidRPr="00C208E6">
        <w:rPr>
          <w:rFonts w:ascii="Times New Roman" w:hAnsi="Times New Roman" w:cs="Times New Roman"/>
          <w:sz w:val="28"/>
          <w:szCs w:val="28"/>
          <w:lang w:val="en-US" w:eastAsia="en-US"/>
        </w:rPr>
        <w:t>V</w:t>
      </w:r>
      <w:r w:rsidRPr="00C208E6">
        <w:rPr>
          <w:rFonts w:ascii="Times New Roman" w:hAnsi="Times New Roman" w:cs="Times New Roman"/>
          <w:sz w:val="28"/>
          <w:szCs w:val="28"/>
          <w:lang w:eastAsia="en-US"/>
        </w:rPr>
        <w:t xml:space="preserve">.  Методика оценки эффективности подпрограммы </w:t>
      </w:r>
      <w:r w:rsidRPr="00C208E6">
        <w:rPr>
          <w:rFonts w:ascii="Times New Roman" w:eastAsia="Times New Roman" w:hAnsi="Times New Roman" w:cs="Times New Roman"/>
          <w:bCs/>
          <w:sz w:val="28"/>
          <w:szCs w:val="28"/>
        </w:rPr>
        <w:t>«Создание благоприятных условий для привлечения инвестиций в Октябрьский район»</w:t>
      </w:r>
    </w:p>
    <w:p w:rsidR="002612A1" w:rsidRPr="00C208E6" w:rsidRDefault="002612A1" w:rsidP="002612A1">
      <w:pPr>
        <w:suppressAutoHyphens w:val="0"/>
        <w:spacing w:after="0" w:line="240" w:lineRule="auto"/>
        <w:ind w:firstLine="709"/>
        <w:jc w:val="center"/>
        <w:rPr>
          <w:rFonts w:ascii="Times New Roman" w:hAnsi="Times New Roman" w:cs="Times New Roman"/>
          <w:sz w:val="28"/>
          <w:szCs w:val="28"/>
          <w:lang w:eastAsia="en-US"/>
        </w:rPr>
      </w:pPr>
    </w:p>
    <w:p w:rsidR="002612A1" w:rsidRPr="003F6933" w:rsidRDefault="002612A1" w:rsidP="002612A1">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Методика оценки эффективности реализации подпрограммы определяется  в процессе и по итогам ее реализации.</w:t>
      </w:r>
    </w:p>
    <w:p w:rsidR="002612A1" w:rsidRPr="003F6933" w:rsidRDefault="002612A1" w:rsidP="002612A1">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В случае продолжения реализации в составе  подпрограммы мероприятий, начатых в рамках реализации долгосрочной целевой программы  Октябрьского района, оценка эффективности реализации подпрограммы осуществляется с учетом количественных и качественных целевых показателей на момент включения данного мероприятия (мероприятий) в  подпрограмму.</w:t>
      </w:r>
    </w:p>
    <w:p w:rsidR="002612A1" w:rsidRPr="003F6933" w:rsidRDefault="002612A1" w:rsidP="002612A1">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Под результативностью понимается степень достижения  запланированного уровня нефинансовых результатов реализации подпрограммы.</w:t>
      </w:r>
    </w:p>
    <w:p w:rsidR="002612A1" w:rsidRPr="003F6933" w:rsidRDefault="002612A1" w:rsidP="002612A1">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подпрограммы.</w:t>
      </w:r>
    </w:p>
    <w:p w:rsidR="002612A1" w:rsidRPr="003F6933" w:rsidRDefault="002612A1" w:rsidP="002612A1">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Для оценки результативности подпрограммы должны быть использованы плановые и фактические значения соответствующих целевых показателей.</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Индекс результативности подпрограммы определяется по формуле:</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F6933">
        <w:rPr>
          <w:rFonts w:ascii="Times New Roman" w:eastAsia="Times New Roman" w:hAnsi="Times New Roman" w:cs="Times New Roman"/>
          <w:sz w:val="28"/>
          <w:szCs w:val="28"/>
          <w:lang w:val="en-US" w:eastAsia="ru-RU"/>
        </w:rPr>
        <w:t xml:space="preserve">I  = SUM (M  x S), </w:t>
      </w:r>
      <w:r w:rsidRPr="003F6933">
        <w:rPr>
          <w:rFonts w:ascii="Times New Roman" w:eastAsia="Times New Roman" w:hAnsi="Times New Roman" w:cs="Times New Roman"/>
          <w:sz w:val="28"/>
          <w:szCs w:val="28"/>
          <w:lang w:eastAsia="ru-RU"/>
        </w:rPr>
        <w:t>где</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F6933">
        <w:rPr>
          <w:rFonts w:ascii="Times New Roman" w:eastAsia="Times New Roman" w:hAnsi="Times New Roman" w:cs="Times New Roman"/>
          <w:sz w:val="28"/>
          <w:szCs w:val="28"/>
          <w:lang w:eastAsia="ru-RU"/>
        </w:rPr>
        <w:t>рп</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I  - индекс результативности подпрограммы;</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р</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S - соотношение  достигнутых  и  плановых результатов целевых  значений показателей. Соотношение рассчитывается по формулам:</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S = R  / R  -</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ф    п</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в  случае  использования  показателей,  направленных  на увеличение целевых значений;</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S = R  / R  -</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    ф</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в  случае  использования  показателей,  направленных  на   снижение целевых значений;</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R  - достигнутый результат целевого значения показателя;</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ф</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R  - плановый результат целевого значения показателя;</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M  - весовое  значение  показателя  (вес  показателя), характеризующего подпрограмму.</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Вес показателя рассчитывается по формуле:</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M  = 1 / N, где</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N - общее число показателей, характеризующих выполнение подпрограммы.</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определяется по индексу эффективности.</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Индекс эффективности подпрограммы определяется по формуле:</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F6933">
        <w:rPr>
          <w:rFonts w:ascii="Times New Roman" w:eastAsia="Times New Roman" w:hAnsi="Times New Roman" w:cs="Times New Roman"/>
          <w:sz w:val="28"/>
          <w:szCs w:val="28"/>
          <w:lang w:val="en-US" w:eastAsia="ru-RU"/>
        </w:rPr>
        <w:t xml:space="preserve">I  = (V  x I ) / V , </w:t>
      </w:r>
      <w:r w:rsidRPr="003F6933">
        <w:rPr>
          <w:rFonts w:ascii="Times New Roman" w:eastAsia="Times New Roman" w:hAnsi="Times New Roman" w:cs="Times New Roman"/>
          <w:sz w:val="28"/>
          <w:szCs w:val="28"/>
          <w:lang w:eastAsia="ru-RU"/>
        </w:rPr>
        <w:t>где</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3F6933">
        <w:rPr>
          <w:rFonts w:ascii="Times New Roman" w:eastAsia="Times New Roman" w:hAnsi="Times New Roman" w:cs="Times New Roman"/>
          <w:sz w:val="28"/>
          <w:szCs w:val="28"/>
          <w:lang w:eastAsia="ru-RU"/>
        </w:rPr>
        <w:t>эфрп</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I  - индекс эффективности подпрограммы;</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э</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V  - объем фактического совокупного финансирования подпрограммы;</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ф</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I  - индекс результативности подпрограммы;</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р</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V  - объем запланированного совокупного финансирования подпрограммы.</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По итогам проведения анализа индекса эффективности  дается качественная оценка эффективности реализации подпрограммы:</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наименование индикатора - индекс эффективности подпрограммы (I );</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э</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диапазоны    значений,  характеризующие   эффективность    подпрограммы, перечислены ниже.</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1.Значение показателя:</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0,9 &lt;= I  &lt;= 1,1.</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э</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Качественная оценка подпрограммы: высокий уровень эффективности.</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2.Значение показателя:</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0,8 &lt;= I  &lt; 0,9.</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э</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Качественная    оценка    подпрограммы:    запланированный      уровень эффективности.</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3.Значение показателя:</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I  &lt; 0,8.</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                                   э</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Качественная оценка подпрограммы: низкий уровень эффективности.</w:t>
      </w:r>
    </w:p>
    <w:p w:rsidR="002612A1" w:rsidRPr="003F6933" w:rsidRDefault="002612A1" w:rsidP="002612A1">
      <w:pPr>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Критериями оценки эффективности реализации муниципальной программы являются:</w:t>
      </w:r>
    </w:p>
    <w:p w:rsidR="002612A1" w:rsidRPr="003F6933" w:rsidRDefault="002612A1" w:rsidP="002612A1">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степень достижения заявленных результатов реализации </w:t>
      </w:r>
      <w:r w:rsidRPr="003F6933">
        <w:rPr>
          <w:rFonts w:ascii="Times New Roman" w:eastAsia="Times New Roman" w:hAnsi="Times New Roman"/>
          <w:sz w:val="28"/>
          <w:szCs w:val="28"/>
          <w:lang w:eastAsia="ru-RU"/>
        </w:rPr>
        <w:t>муниципальной п</w:t>
      </w:r>
      <w:r w:rsidRPr="003F6933">
        <w:rPr>
          <w:rFonts w:ascii="Times New Roman" w:eastAsia="Times New Roman" w:hAnsi="Times New Roman" w:cs="Times New Roman"/>
          <w:sz w:val="28"/>
          <w:szCs w:val="28"/>
          <w:lang w:eastAsia="ru-RU"/>
        </w:rPr>
        <w:t>рограммы;</w:t>
      </w:r>
    </w:p>
    <w:p w:rsidR="002612A1" w:rsidRPr="003F6933" w:rsidRDefault="002612A1" w:rsidP="002612A1">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отклонение достигнутых значений показателей от плановых значений.</w:t>
      </w:r>
    </w:p>
    <w:p w:rsidR="002612A1" w:rsidRPr="003F6933" w:rsidRDefault="002612A1" w:rsidP="002612A1">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2612A1" w:rsidRPr="003F6933" w:rsidRDefault="002612A1" w:rsidP="002612A1">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По результатам оценки эффективности реализации подпрограммы Администрацией района не позднее, чем за два месяца до дня внесения проекта бюджета Октябрьского района на очередной финансовый год и плановый период в Собрание депутатов, может быть принято решение:</w:t>
      </w:r>
    </w:p>
    <w:p w:rsidR="002612A1" w:rsidRPr="003F6933" w:rsidRDefault="002612A1" w:rsidP="002612A1">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о целесообразности сохранения и продолжения муниципальной подпрограммы;</w:t>
      </w:r>
    </w:p>
    <w:p w:rsidR="002612A1" w:rsidRPr="003F6933" w:rsidRDefault="002612A1" w:rsidP="002612A1">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о сокращении (увеличении) начиная с очередного финансового года бюджетных ассигнований на реализацию подпрограммы;</w:t>
      </w:r>
    </w:p>
    <w:p w:rsidR="002612A1" w:rsidRPr="003F6933" w:rsidRDefault="002612A1" w:rsidP="002612A1">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  о досрочном прекращении реализации подпрограммы.</w:t>
      </w:r>
    </w:p>
    <w:p w:rsidR="002612A1" w:rsidRPr="003F6933" w:rsidRDefault="002612A1" w:rsidP="002612A1">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3F6933">
        <w:rPr>
          <w:rFonts w:ascii="Times New Roman" w:hAnsi="Times New Roman" w:cs="Times New Roman"/>
          <w:sz w:val="28"/>
          <w:szCs w:val="28"/>
          <w:lang w:eastAsia="en-US"/>
        </w:rPr>
        <w:t>В случае принятия решения о досрочном прекращении реализации подпрограммы и при наличии заключенных во исполнение соответствующей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hAnsi="Times New Roman" w:cs="Times New Roman"/>
          <w:sz w:val="28"/>
          <w:szCs w:val="28"/>
          <w:lang w:eastAsia="en-US"/>
        </w:rPr>
      </w:pPr>
    </w:p>
    <w:p w:rsidR="002612A1" w:rsidRPr="003F6933" w:rsidRDefault="002612A1" w:rsidP="002612A1">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p>
    <w:p w:rsidR="002612A1" w:rsidRPr="003F6933" w:rsidRDefault="002612A1" w:rsidP="002612A1">
      <w:pPr>
        <w:suppressAutoHyphens w:val="0"/>
        <w:rPr>
          <w:rFonts w:ascii="Times New Roman" w:hAnsi="Times New Roman" w:cs="Times New Roman"/>
          <w:sz w:val="28"/>
          <w:szCs w:val="28"/>
          <w:lang w:eastAsia="en-US"/>
        </w:rPr>
        <w:sectPr w:rsidR="002612A1" w:rsidRPr="003F6933" w:rsidSect="00B40E3C">
          <w:pgSz w:w="11906" w:h="16838"/>
          <w:pgMar w:top="814" w:right="851" w:bottom="1134" w:left="1418" w:header="567" w:footer="227" w:gutter="0"/>
          <w:cols w:space="708"/>
          <w:docGrid w:linePitch="360"/>
        </w:sectPr>
      </w:pPr>
    </w:p>
    <w:p w:rsidR="002612A1" w:rsidRPr="003F6933" w:rsidRDefault="002612A1" w:rsidP="002612A1">
      <w:pPr>
        <w:widowControl w:val="0"/>
        <w:suppressAutoHyphens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Таблица № 1</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Планируемые  результаты  реализации муниципальной подпрограммы</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3F6933">
        <w:rPr>
          <w:rFonts w:ascii="Times New Roman" w:eastAsia="Times New Roman" w:hAnsi="Times New Roman" w:cs="Courier New"/>
          <w:bCs/>
          <w:sz w:val="28"/>
          <w:szCs w:val="28"/>
          <w:u w:val="single"/>
        </w:rPr>
        <w:t>«Создание благоприятных условий для привлечения инвестиций в Октябрьский район»</w:t>
      </w:r>
    </w:p>
    <w:tbl>
      <w:tblPr>
        <w:tblW w:w="15593" w:type="dxa"/>
        <w:tblCellSpacing w:w="5" w:type="nil"/>
        <w:tblInd w:w="-492" w:type="dxa"/>
        <w:tblLayout w:type="fixed"/>
        <w:tblCellMar>
          <w:left w:w="75" w:type="dxa"/>
          <w:right w:w="75" w:type="dxa"/>
        </w:tblCellMar>
        <w:tblLook w:val="0000" w:firstRow="0" w:lastRow="0" w:firstColumn="0" w:lastColumn="0" w:noHBand="0" w:noVBand="0"/>
      </w:tblPr>
      <w:tblGrid>
        <w:gridCol w:w="425"/>
        <w:gridCol w:w="1276"/>
        <w:gridCol w:w="1701"/>
        <w:gridCol w:w="1418"/>
        <w:gridCol w:w="1701"/>
        <w:gridCol w:w="1134"/>
        <w:gridCol w:w="1134"/>
        <w:gridCol w:w="1701"/>
        <w:gridCol w:w="1701"/>
        <w:gridCol w:w="1134"/>
        <w:gridCol w:w="1134"/>
        <w:gridCol w:w="1134"/>
      </w:tblGrid>
      <w:tr w:rsidR="002612A1" w:rsidRPr="003F6933" w:rsidTr="002612A1">
        <w:trPr>
          <w:trHeight w:val="87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N  </w:t>
            </w:r>
            <w:r w:rsidRPr="003F6933">
              <w:rPr>
                <w:rFonts w:ascii="Times New Roman" w:eastAsia="Times New Roman" w:hAnsi="Times New Roman" w:cs="Times New Roman"/>
                <w:sz w:val="24"/>
                <w:szCs w:val="24"/>
                <w:lang w:eastAsia="ru-RU"/>
              </w:rPr>
              <w:br/>
              <w:t>п/п</w:t>
            </w:r>
          </w:p>
        </w:tc>
        <w:tc>
          <w:tcPr>
            <w:tcW w:w="1276" w:type="dxa"/>
            <w:vMerge w:val="restart"/>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Задачи,      </w:t>
            </w:r>
            <w:r w:rsidRPr="003F6933">
              <w:rPr>
                <w:rFonts w:ascii="Times New Roman" w:eastAsia="Times New Roman" w:hAnsi="Times New Roman" w:cs="Times New Roman"/>
                <w:sz w:val="24"/>
                <w:szCs w:val="24"/>
                <w:lang w:eastAsia="ru-RU"/>
              </w:rPr>
              <w:br/>
              <w:t xml:space="preserve">направле-нные на достиже-ние цели         </w:t>
            </w:r>
          </w:p>
        </w:tc>
        <w:tc>
          <w:tcPr>
            <w:tcW w:w="3119" w:type="dxa"/>
            <w:gridSpan w:val="2"/>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Планируемый объем    </w:t>
            </w:r>
            <w:r w:rsidRPr="003F6933">
              <w:rPr>
                <w:rFonts w:ascii="Times New Roman" w:eastAsia="Times New Roman" w:hAnsi="Times New Roman" w:cs="Times New Roman"/>
                <w:sz w:val="24"/>
                <w:szCs w:val="24"/>
                <w:lang w:eastAsia="ru-RU"/>
              </w:rPr>
              <w:br/>
              <w:t xml:space="preserve">финансирования       </w:t>
            </w:r>
            <w:r w:rsidRPr="003F6933">
              <w:rPr>
                <w:rFonts w:ascii="Times New Roman" w:eastAsia="Times New Roman" w:hAnsi="Times New Roman" w:cs="Times New Roman"/>
                <w:sz w:val="24"/>
                <w:szCs w:val="24"/>
                <w:lang w:eastAsia="ru-RU"/>
              </w:rPr>
              <w:br/>
              <w:t xml:space="preserve">на решение данной    </w:t>
            </w:r>
            <w:r w:rsidRPr="003F6933">
              <w:rPr>
                <w:rFonts w:ascii="Times New Roman" w:eastAsia="Times New Roman" w:hAnsi="Times New Roman" w:cs="Times New Roman"/>
                <w:sz w:val="24"/>
                <w:szCs w:val="24"/>
                <w:lang w:eastAsia="ru-RU"/>
              </w:rPr>
              <w:br/>
              <w:t xml:space="preserve">задачи (тыс. руб.)   </w:t>
            </w:r>
          </w:p>
        </w:tc>
        <w:tc>
          <w:tcPr>
            <w:tcW w:w="1701" w:type="dxa"/>
            <w:vMerge w:val="restart"/>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Количествен-</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ные и/или          </w:t>
            </w:r>
            <w:r w:rsidRPr="003F6933">
              <w:rPr>
                <w:rFonts w:ascii="Times New Roman" w:eastAsia="Times New Roman" w:hAnsi="Times New Roman" w:cs="Times New Roman"/>
                <w:sz w:val="24"/>
                <w:szCs w:val="24"/>
                <w:lang w:eastAsia="ru-RU"/>
              </w:rPr>
              <w:br/>
              <w:t xml:space="preserve">качественные   </w:t>
            </w:r>
            <w:r w:rsidRPr="003F6933">
              <w:rPr>
                <w:rFonts w:ascii="Times New Roman" w:eastAsia="Times New Roman" w:hAnsi="Times New Roman" w:cs="Times New Roman"/>
                <w:sz w:val="24"/>
                <w:szCs w:val="24"/>
                <w:lang w:eastAsia="ru-RU"/>
              </w:rPr>
              <w:br/>
              <w:t xml:space="preserve">целевые        </w:t>
            </w:r>
            <w:r w:rsidRPr="003F6933">
              <w:rPr>
                <w:rFonts w:ascii="Times New Roman" w:eastAsia="Times New Roman" w:hAnsi="Times New Roman" w:cs="Times New Roman"/>
                <w:sz w:val="24"/>
                <w:szCs w:val="24"/>
                <w:lang w:eastAsia="ru-RU"/>
              </w:rPr>
              <w:br/>
              <w:t xml:space="preserve">показатели,    </w:t>
            </w:r>
            <w:r w:rsidRPr="003F6933">
              <w:rPr>
                <w:rFonts w:ascii="Times New Roman" w:eastAsia="Times New Roman" w:hAnsi="Times New Roman" w:cs="Times New Roman"/>
                <w:sz w:val="24"/>
                <w:szCs w:val="24"/>
                <w:lang w:eastAsia="ru-RU"/>
              </w:rPr>
              <w:br/>
              <w:t>характеризую-щие достиже-ние     целей и решение</w:t>
            </w:r>
            <w:r w:rsidRPr="003F6933">
              <w:rPr>
                <w:rFonts w:ascii="Times New Roman" w:eastAsia="Times New Roman" w:hAnsi="Times New Roman" w:cs="Times New Roman"/>
                <w:sz w:val="24"/>
                <w:szCs w:val="24"/>
                <w:lang w:eastAsia="ru-RU"/>
              </w:rPr>
              <w:br/>
              <w:t xml:space="preserve">задач          </w:t>
            </w:r>
          </w:p>
        </w:tc>
        <w:tc>
          <w:tcPr>
            <w:tcW w:w="1134" w:type="dxa"/>
            <w:vMerge w:val="restart"/>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Единица  </w:t>
            </w:r>
            <w:r w:rsidRPr="003F6933">
              <w:rPr>
                <w:rFonts w:ascii="Times New Roman" w:eastAsia="Times New Roman" w:hAnsi="Times New Roman" w:cs="Times New Roman"/>
                <w:sz w:val="24"/>
                <w:szCs w:val="24"/>
                <w:lang w:eastAsia="ru-RU"/>
              </w:rPr>
              <w:br/>
              <w:t>измере-ния</w:t>
            </w:r>
          </w:p>
        </w:tc>
        <w:tc>
          <w:tcPr>
            <w:tcW w:w="1134" w:type="dxa"/>
            <w:vMerge w:val="restart"/>
            <w:tcBorders>
              <w:top w:val="single" w:sz="4" w:space="0" w:color="auto"/>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Базовое значение показа-теля</w:t>
            </w:r>
          </w:p>
        </w:tc>
        <w:tc>
          <w:tcPr>
            <w:tcW w:w="6804" w:type="dxa"/>
            <w:gridSpan w:val="5"/>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Планируемое значение показателя по годам</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реализации</w:t>
            </w:r>
          </w:p>
        </w:tc>
      </w:tr>
      <w:tr w:rsidR="002612A1" w:rsidRPr="003F6933" w:rsidTr="002612A1">
        <w:trPr>
          <w:trHeight w:val="720"/>
          <w:tblCellSpacing w:w="5" w:type="nil"/>
        </w:trPr>
        <w:tc>
          <w:tcPr>
            <w:tcW w:w="425"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Бюджет     </w:t>
            </w:r>
            <w:r w:rsidRPr="003F6933">
              <w:rPr>
                <w:rFonts w:ascii="Times New Roman" w:eastAsia="Times New Roman" w:hAnsi="Times New Roman" w:cs="Times New Roman"/>
                <w:sz w:val="24"/>
                <w:szCs w:val="24"/>
                <w:lang w:eastAsia="ru-RU"/>
              </w:rPr>
              <w:br/>
              <w:t>Октябрьского района</w:t>
            </w:r>
          </w:p>
        </w:tc>
        <w:tc>
          <w:tcPr>
            <w:tcW w:w="1418"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Другие источники</w:t>
            </w:r>
          </w:p>
        </w:tc>
        <w:tc>
          <w:tcPr>
            <w:tcW w:w="1701"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w:t>
            </w:r>
          </w:p>
        </w:tc>
        <w:tc>
          <w:tcPr>
            <w:tcW w:w="1701"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w:t>
            </w: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w:t>
            </w: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w:t>
            </w: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w:t>
            </w:r>
          </w:p>
        </w:tc>
      </w:tr>
      <w:tr w:rsidR="002612A1" w:rsidRPr="003F6933" w:rsidTr="002612A1">
        <w:trPr>
          <w:tblCellSpacing w:w="5" w:type="nil"/>
        </w:trPr>
        <w:tc>
          <w:tcPr>
            <w:tcW w:w="425"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w:t>
            </w:r>
          </w:p>
        </w:tc>
        <w:tc>
          <w:tcPr>
            <w:tcW w:w="1276"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w:t>
            </w:r>
          </w:p>
        </w:tc>
        <w:tc>
          <w:tcPr>
            <w:tcW w:w="1701"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w:t>
            </w:r>
          </w:p>
        </w:tc>
        <w:tc>
          <w:tcPr>
            <w:tcW w:w="1418"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w:t>
            </w:r>
          </w:p>
        </w:tc>
        <w:tc>
          <w:tcPr>
            <w:tcW w:w="1701"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w:t>
            </w: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6</w:t>
            </w: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w:t>
            </w:r>
          </w:p>
        </w:tc>
        <w:tc>
          <w:tcPr>
            <w:tcW w:w="1701"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8</w:t>
            </w:r>
          </w:p>
        </w:tc>
        <w:tc>
          <w:tcPr>
            <w:tcW w:w="1701"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9</w:t>
            </w: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10</w:t>
            </w: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11</w:t>
            </w: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12</w:t>
            </w:r>
          </w:p>
        </w:tc>
      </w:tr>
      <w:tr w:rsidR="002612A1" w:rsidRPr="003F6933" w:rsidTr="002612A1">
        <w:trPr>
          <w:trHeight w:val="2345"/>
          <w:tblCellSpacing w:w="5" w:type="nil"/>
        </w:trPr>
        <w:tc>
          <w:tcPr>
            <w:tcW w:w="42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1. </w:t>
            </w:r>
          </w:p>
        </w:tc>
        <w:tc>
          <w:tcPr>
            <w:tcW w:w="1276"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Развитие механиз-мов госу-дарствен-но-част-ного пар-тнерства</w:t>
            </w:r>
          </w:p>
        </w:tc>
        <w:tc>
          <w:tcPr>
            <w:tcW w:w="1701" w:type="dxa"/>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w:t>
            </w:r>
          </w:p>
        </w:tc>
        <w:tc>
          <w:tcPr>
            <w:tcW w:w="1701" w:type="dxa"/>
            <w:tcBorders>
              <w:left w:val="single" w:sz="4" w:space="0" w:color="auto"/>
              <w:bottom w:val="single" w:sz="4" w:space="0" w:color="auto"/>
              <w:right w:val="single" w:sz="4" w:space="0" w:color="auto"/>
            </w:tcBorders>
            <w:vAlign w:val="bottom"/>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Объем инвестиций в основной капитал (за исключением бюджетных средств) в расчете на 1 человека</w:t>
            </w:r>
          </w:p>
        </w:tc>
        <w:tc>
          <w:tcPr>
            <w:tcW w:w="1134" w:type="dxa"/>
            <w:tcBorders>
              <w:left w:val="single" w:sz="4" w:space="0" w:color="auto"/>
              <w:bottom w:val="single" w:sz="4" w:space="0" w:color="auto"/>
              <w:right w:val="single" w:sz="4" w:space="0" w:color="auto"/>
            </w:tcBorders>
          </w:tcPr>
          <w:p w:rsidR="002612A1" w:rsidRPr="003F6933" w:rsidRDefault="002612A1" w:rsidP="002612A1">
            <w:pPr>
              <w:suppressAutoHyphens w:val="0"/>
              <w:jc w:val="center"/>
              <w:rPr>
                <w:rFonts w:ascii="Times New Roman" w:eastAsia="Times New Roman" w:hAnsi="Times New Roman" w:cs="Times New Roman"/>
                <w:sz w:val="24"/>
                <w:szCs w:val="24"/>
                <w:lang w:eastAsia="ru-RU"/>
              </w:rPr>
            </w:pPr>
          </w:p>
          <w:p w:rsidR="002612A1" w:rsidRPr="003F6933" w:rsidRDefault="002612A1" w:rsidP="002612A1">
            <w:pPr>
              <w:suppressAutoHyphens w:val="0"/>
              <w:jc w:val="center"/>
              <w:rPr>
                <w:rFonts w:cs="Times New Roman"/>
                <w:lang w:eastAsia="en-US"/>
              </w:rPr>
            </w:pPr>
            <w:r w:rsidRPr="003F6933">
              <w:rPr>
                <w:rFonts w:ascii="Times New Roman" w:eastAsia="Times New Roman" w:hAnsi="Times New Roman" w:cs="Times New Roman"/>
                <w:sz w:val="24"/>
                <w:szCs w:val="24"/>
                <w:lang w:eastAsia="ru-RU"/>
              </w:rPr>
              <w:t>рублей</w:t>
            </w:r>
          </w:p>
        </w:tc>
        <w:tc>
          <w:tcPr>
            <w:tcW w:w="1134" w:type="dxa"/>
            <w:tcBorders>
              <w:left w:val="single" w:sz="4" w:space="0" w:color="auto"/>
              <w:bottom w:val="single" w:sz="4" w:space="0" w:color="auto"/>
              <w:right w:val="single" w:sz="4" w:space="0" w:color="auto"/>
            </w:tcBorders>
          </w:tcPr>
          <w:p w:rsidR="002612A1" w:rsidRPr="003F6933" w:rsidRDefault="002612A1" w:rsidP="002612A1">
            <w:pPr>
              <w:suppressAutoHyphens w:val="0"/>
              <w:jc w:val="center"/>
              <w:rPr>
                <w:rFonts w:ascii="Times New Roman" w:eastAsia="Times New Roman" w:hAnsi="Times New Roman" w:cs="Times New Roman"/>
                <w:sz w:val="24"/>
                <w:szCs w:val="24"/>
                <w:lang w:eastAsia="ru-RU"/>
              </w:rPr>
            </w:pPr>
          </w:p>
          <w:p w:rsidR="002612A1" w:rsidRPr="003F6933" w:rsidRDefault="002612A1" w:rsidP="002612A1">
            <w:pPr>
              <w:suppressAutoHyphens w:val="0"/>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21921,48</w:t>
            </w:r>
          </w:p>
        </w:tc>
        <w:tc>
          <w:tcPr>
            <w:tcW w:w="1701" w:type="dxa"/>
            <w:tcBorders>
              <w:left w:val="single" w:sz="4" w:space="0" w:color="auto"/>
              <w:bottom w:val="single" w:sz="4" w:space="0" w:color="auto"/>
              <w:right w:val="single" w:sz="4" w:space="0" w:color="auto"/>
            </w:tcBorders>
          </w:tcPr>
          <w:p w:rsidR="002612A1" w:rsidRPr="003F6933" w:rsidRDefault="002612A1" w:rsidP="002612A1">
            <w:pPr>
              <w:suppressAutoHyphens w:val="0"/>
              <w:jc w:val="center"/>
              <w:rPr>
                <w:rFonts w:ascii="Times New Roman" w:eastAsia="Times New Roman" w:hAnsi="Times New Roman" w:cs="Times New Roman"/>
                <w:sz w:val="24"/>
                <w:szCs w:val="24"/>
                <w:lang w:eastAsia="ru-RU"/>
              </w:rPr>
            </w:pPr>
          </w:p>
          <w:p w:rsidR="002612A1" w:rsidRPr="003F6933" w:rsidRDefault="002612A1" w:rsidP="002612A1">
            <w:pPr>
              <w:suppressAutoHyphens w:val="0"/>
              <w:jc w:val="center"/>
              <w:rPr>
                <w:rFonts w:cs="Times New Roman"/>
                <w:lang w:eastAsia="en-US"/>
              </w:rPr>
            </w:pPr>
            <w:r w:rsidRPr="003F6933">
              <w:rPr>
                <w:rFonts w:ascii="Times New Roman" w:eastAsia="Times New Roman" w:hAnsi="Times New Roman" w:cs="Times New Roman"/>
                <w:sz w:val="24"/>
                <w:szCs w:val="24"/>
                <w:lang w:eastAsia="ru-RU"/>
              </w:rPr>
              <w:t>30 057,6</w:t>
            </w:r>
          </w:p>
        </w:tc>
        <w:tc>
          <w:tcPr>
            <w:tcW w:w="1701" w:type="dxa"/>
            <w:tcBorders>
              <w:left w:val="single" w:sz="4" w:space="0" w:color="auto"/>
              <w:bottom w:val="single" w:sz="4" w:space="0" w:color="auto"/>
              <w:right w:val="single" w:sz="4" w:space="0" w:color="auto"/>
            </w:tcBorders>
          </w:tcPr>
          <w:p w:rsidR="002612A1" w:rsidRPr="003F6933" w:rsidRDefault="002612A1" w:rsidP="002612A1">
            <w:pPr>
              <w:suppressAutoHyphens w:val="0"/>
              <w:jc w:val="center"/>
              <w:rPr>
                <w:rFonts w:ascii="Times New Roman" w:eastAsia="Times New Roman" w:hAnsi="Times New Roman" w:cs="Times New Roman"/>
                <w:sz w:val="24"/>
                <w:szCs w:val="24"/>
                <w:lang w:eastAsia="ru-RU"/>
              </w:rPr>
            </w:pPr>
          </w:p>
          <w:p w:rsidR="002612A1" w:rsidRPr="003F6933" w:rsidRDefault="002612A1" w:rsidP="002612A1">
            <w:pPr>
              <w:suppressAutoHyphens w:val="0"/>
              <w:jc w:val="center"/>
              <w:rPr>
                <w:rFonts w:cs="Times New Roman"/>
                <w:lang w:eastAsia="en-US"/>
              </w:rPr>
            </w:pPr>
            <w:r w:rsidRPr="003F6933">
              <w:rPr>
                <w:rFonts w:ascii="Times New Roman" w:eastAsia="Times New Roman" w:hAnsi="Times New Roman" w:cs="Times New Roman"/>
                <w:sz w:val="24"/>
                <w:szCs w:val="24"/>
                <w:lang w:eastAsia="ru-RU"/>
              </w:rPr>
              <w:t>31 260</w:t>
            </w:r>
          </w:p>
        </w:tc>
        <w:tc>
          <w:tcPr>
            <w:tcW w:w="1134" w:type="dxa"/>
            <w:tcBorders>
              <w:left w:val="single" w:sz="4" w:space="0" w:color="auto"/>
              <w:bottom w:val="single" w:sz="4" w:space="0" w:color="auto"/>
              <w:right w:val="single" w:sz="4" w:space="0" w:color="auto"/>
            </w:tcBorders>
          </w:tcPr>
          <w:p w:rsidR="002612A1" w:rsidRPr="003F6933" w:rsidRDefault="002612A1" w:rsidP="002612A1">
            <w:pPr>
              <w:suppressAutoHyphens w:val="0"/>
              <w:jc w:val="center"/>
              <w:rPr>
                <w:rFonts w:ascii="Times New Roman" w:eastAsia="Times New Roman" w:hAnsi="Times New Roman" w:cs="Times New Roman"/>
                <w:sz w:val="24"/>
                <w:szCs w:val="24"/>
                <w:lang w:eastAsia="ru-RU"/>
              </w:rPr>
            </w:pPr>
          </w:p>
          <w:p w:rsidR="002612A1" w:rsidRPr="003F6933" w:rsidRDefault="002612A1" w:rsidP="002612A1">
            <w:pPr>
              <w:suppressAutoHyphens w:val="0"/>
              <w:jc w:val="center"/>
              <w:rPr>
                <w:rFonts w:cs="Times New Roman"/>
                <w:lang w:eastAsia="en-US"/>
              </w:rPr>
            </w:pPr>
            <w:r w:rsidRPr="003F6933">
              <w:rPr>
                <w:rFonts w:ascii="Times New Roman" w:eastAsia="Times New Roman" w:hAnsi="Times New Roman" w:cs="Times New Roman"/>
                <w:sz w:val="24"/>
                <w:szCs w:val="24"/>
                <w:lang w:eastAsia="ru-RU"/>
              </w:rPr>
              <w:t>32 510,3</w:t>
            </w:r>
          </w:p>
        </w:tc>
        <w:tc>
          <w:tcPr>
            <w:tcW w:w="1134" w:type="dxa"/>
            <w:tcBorders>
              <w:left w:val="single" w:sz="4" w:space="0" w:color="auto"/>
              <w:bottom w:val="single" w:sz="4" w:space="0" w:color="auto"/>
              <w:right w:val="single" w:sz="4" w:space="0" w:color="auto"/>
            </w:tcBorders>
          </w:tcPr>
          <w:p w:rsidR="002612A1" w:rsidRPr="003F6933" w:rsidRDefault="002612A1" w:rsidP="002612A1">
            <w:pPr>
              <w:suppressAutoHyphens w:val="0"/>
              <w:jc w:val="center"/>
              <w:rPr>
                <w:rFonts w:ascii="Times New Roman" w:eastAsia="Times New Roman" w:hAnsi="Times New Roman" w:cs="Times New Roman"/>
                <w:sz w:val="24"/>
                <w:szCs w:val="24"/>
                <w:lang w:eastAsia="ru-RU"/>
              </w:rPr>
            </w:pPr>
          </w:p>
          <w:p w:rsidR="002612A1" w:rsidRPr="003F6933" w:rsidRDefault="002612A1" w:rsidP="002612A1">
            <w:pPr>
              <w:suppressAutoHyphens w:val="0"/>
              <w:jc w:val="center"/>
              <w:rPr>
                <w:rFonts w:cs="Times New Roman"/>
                <w:lang w:eastAsia="en-US"/>
              </w:rPr>
            </w:pPr>
            <w:r w:rsidRPr="003F6933">
              <w:rPr>
                <w:rFonts w:ascii="Times New Roman" w:eastAsia="Times New Roman" w:hAnsi="Times New Roman" w:cs="Times New Roman"/>
                <w:sz w:val="24"/>
                <w:szCs w:val="24"/>
                <w:lang w:eastAsia="ru-RU"/>
              </w:rPr>
              <w:t>32 510,3</w:t>
            </w:r>
          </w:p>
        </w:tc>
        <w:tc>
          <w:tcPr>
            <w:tcW w:w="1134" w:type="dxa"/>
            <w:tcBorders>
              <w:left w:val="single" w:sz="4" w:space="0" w:color="auto"/>
              <w:bottom w:val="single" w:sz="4" w:space="0" w:color="auto"/>
              <w:right w:val="single" w:sz="4" w:space="0" w:color="auto"/>
            </w:tcBorders>
          </w:tcPr>
          <w:p w:rsidR="002612A1" w:rsidRPr="003F6933" w:rsidRDefault="002612A1" w:rsidP="002612A1">
            <w:pPr>
              <w:suppressAutoHyphens w:val="0"/>
              <w:jc w:val="center"/>
              <w:rPr>
                <w:rFonts w:ascii="Times New Roman" w:eastAsia="Times New Roman" w:hAnsi="Times New Roman" w:cs="Times New Roman"/>
                <w:sz w:val="24"/>
                <w:szCs w:val="24"/>
                <w:lang w:eastAsia="ru-RU"/>
              </w:rPr>
            </w:pPr>
          </w:p>
          <w:p w:rsidR="002612A1" w:rsidRPr="003F6933" w:rsidRDefault="002612A1" w:rsidP="002612A1">
            <w:pPr>
              <w:suppressAutoHyphens w:val="0"/>
              <w:jc w:val="center"/>
              <w:rPr>
                <w:rFonts w:cs="Times New Roman"/>
                <w:lang w:eastAsia="en-US"/>
              </w:rPr>
            </w:pPr>
            <w:r w:rsidRPr="003F6933">
              <w:rPr>
                <w:rFonts w:ascii="Times New Roman" w:eastAsia="Times New Roman" w:hAnsi="Times New Roman" w:cs="Times New Roman"/>
                <w:sz w:val="24"/>
                <w:szCs w:val="24"/>
                <w:lang w:eastAsia="ru-RU"/>
              </w:rPr>
              <w:t>32 510,3</w:t>
            </w:r>
          </w:p>
        </w:tc>
      </w:tr>
      <w:tr w:rsidR="002612A1" w:rsidRPr="003F6933" w:rsidTr="00B40E3C">
        <w:trPr>
          <w:trHeight w:val="3228"/>
          <w:tblCellSpacing w:w="5" w:type="nil"/>
        </w:trPr>
        <w:tc>
          <w:tcPr>
            <w:tcW w:w="42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Привлече-ние допол-нительных финансо-вых ресур-сов для инвести-ций в ос-новной капитал;</w:t>
            </w:r>
          </w:p>
        </w:tc>
        <w:tc>
          <w:tcPr>
            <w:tcW w:w="1701" w:type="dxa"/>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 Объем инвестиций за счет всех источников финансирова-ния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млн.</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рублей</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3150,9</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3700,0</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3900,0</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4000,0</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4100,0</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4100,0</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612A1" w:rsidRPr="003F6933" w:rsidTr="002612A1">
        <w:trPr>
          <w:trHeight w:val="4416"/>
          <w:tblCellSpacing w:w="5" w:type="nil"/>
        </w:trPr>
        <w:tc>
          <w:tcPr>
            <w:tcW w:w="42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w:t>
            </w:r>
          </w:p>
        </w:tc>
        <w:tc>
          <w:tcPr>
            <w:tcW w:w="1276"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bCs/>
                <w:sz w:val="24"/>
                <w:szCs w:val="24"/>
                <w:lang w:eastAsia="ru-RU"/>
              </w:rPr>
              <w:t xml:space="preserve">Формиро-вание эко-номичес-ких </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bCs/>
                <w:sz w:val="24"/>
                <w:szCs w:val="24"/>
                <w:lang w:eastAsia="ru-RU"/>
              </w:rPr>
              <w:t>механиз-мов при-влечения и поддер-жки инве-стиций</w:t>
            </w:r>
          </w:p>
        </w:tc>
        <w:tc>
          <w:tcPr>
            <w:tcW w:w="1701" w:type="dxa"/>
            <w:tcBorders>
              <w:top w:val="single" w:sz="4" w:space="0" w:color="auto"/>
              <w:left w:val="single" w:sz="4" w:space="0" w:color="auto"/>
              <w:bottom w:val="nil"/>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1095,1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–267,9</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289,5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–174,5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–181,6</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–181,6</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nil"/>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9295,2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2 915,5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2479,7</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1 300,0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1 300,0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1 300,0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top w:val="single" w:sz="4" w:space="0" w:color="auto"/>
              <w:left w:val="single" w:sz="4" w:space="0" w:color="auto"/>
              <w:right w:val="single" w:sz="4" w:space="0" w:color="auto"/>
            </w:tcBorders>
            <w:vAlign w:val="bottom"/>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top w:val="single" w:sz="4" w:space="0" w:color="auto"/>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top w:val="single" w:sz="4" w:space="0" w:color="auto"/>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top w:val="single" w:sz="4" w:space="0" w:color="auto"/>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2182"/>
          <w:tblCellSpacing w:w="5" w:type="nil"/>
        </w:trPr>
        <w:tc>
          <w:tcPr>
            <w:tcW w:w="42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Кадровое обеспече-ние инвес-тиций</w:t>
            </w:r>
          </w:p>
        </w:tc>
        <w:tc>
          <w:tcPr>
            <w:tcW w:w="1701" w:type="dxa"/>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2214,4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347,1</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–117,3</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350,0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700,0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700,0</w:t>
            </w:r>
          </w:p>
        </w:tc>
        <w:tc>
          <w:tcPr>
            <w:tcW w:w="1418" w:type="dxa"/>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w:t>
            </w:r>
          </w:p>
        </w:tc>
        <w:tc>
          <w:tcPr>
            <w:tcW w:w="1701" w:type="dxa"/>
            <w:vMerge/>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2182"/>
          <w:tblCellSpacing w:w="5" w:type="nil"/>
        </w:trPr>
        <w:tc>
          <w:tcPr>
            <w:tcW w:w="42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Формиро-вание бла-гоприят-ного ин-вестицио-нного имиджа Октябрьс-кого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3847,5 в т. ч. по годам:</w:t>
            </w:r>
          </w:p>
          <w:p w:rsidR="002612A1" w:rsidRPr="003F6933" w:rsidRDefault="002612A1" w:rsidP="002612A1">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637,1</w:t>
            </w:r>
          </w:p>
          <w:p w:rsidR="002612A1" w:rsidRPr="003F6933" w:rsidRDefault="002612A1" w:rsidP="002612A1">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849,9</w:t>
            </w:r>
          </w:p>
          <w:p w:rsidR="002612A1" w:rsidRPr="003F6933" w:rsidRDefault="002612A1" w:rsidP="002612A1">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931,3</w:t>
            </w:r>
          </w:p>
          <w:p w:rsidR="002612A1" w:rsidRPr="003F6933" w:rsidRDefault="002612A1" w:rsidP="002612A1">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714,6</w:t>
            </w:r>
          </w:p>
          <w:p w:rsidR="002612A1" w:rsidRPr="003F6933" w:rsidRDefault="002612A1" w:rsidP="002612A1">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714,6</w:t>
            </w:r>
          </w:p>
        </w:tc>
        <w:tc>
          <w:tcPr>
            <w:tcW w:w="1418" w:type="dxa"/>
            <w:tcBorders>
              <w:top w:val="single" w:sz="4" w:space="0" w:color="auto"/>
              <w:left w:val="single" w:sz="4" w:space="0" w:color="auto"/>
              <w:bottom w:val="single" w:sz="4" w:space="0" w:color="auto"/>
              <w:right w:val="single" w:sz="4" w:space="0" w:color="auto"/>
            </w:tcBorders>
            <w:vAlign w:val="center"/>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w:t>
            </w:r>
          </w:p>
        </w:tc>
        <w:tc>
          <w:tcPr>
            <w:tcW w:w="1701"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2612A1" w:rsidRPr="003F6933" w:rsidRDefault="002612A1" w:rsidP="002612A1">
      <w:pPr>
        <w:widowControl w:val="0"/>
        <w:suppressAutoHyphens w:val="0"/>
        <w:autoSpaceDE w:val="0"/>
        <w:autoSpaceDN w:val="0"/>
        <w:adjustRightInd w:val="0"/>
        <w:spacing w:before="108" w:after="108" w:line="240" w:lineRule="auto"/>
        <w:outlineLvl w:val="0"/>
        <w:rPr>
          <w:rFonts w:ascii="Times New Roman" w:eastAsia="Times New Roman" w:hAnsi="Times New Roman" w:cs="Times New Roman"/>
          <w:b/>
          <w:bCs/>
          <w:sz w:val="28"/>
          <w:szCs w:val="28"/>
        </w:rPr>
      </w:pPr>
    </w:p>
    <w:p w:rsidR="002612A1" w:rsidRPr="003F6933" w:rsidRDefault="002612A1" w:rsidP="002612A1">
      <w:pPr>
        <w:suppressAutoHyphens w:val="0"/>
        <w:spacing w:after="0" w:line="240" w:lineRule="auto"/>
        <w:jc w:val="right"/>
        <w:rPr>
          <w:rFonts w:ascii="Times New Roman" w:hAnsi="Times New Roman" w:cs="Times New Roman"/>
          <w:sz w:val="28"/>
          <w:szCs w:val="28"/>
          <w:lang w:eastAsia="en-US"/>
        </w:rPr>
      </w:pPr>
      <w:r w:rsidRPr="003F6933">
        <w:rPr>
          <w:rFonts w:ascii="Times New Roman" w:hAnsi="Times New Roman" w:cs="Times New Roman"/>
          <w:sz w:val="28"/>
          <w:szCs w:val="28"/>
          <w:lang w:eastAsia="en-US"/>
        </w:rPr>
        <w:t>Таблица № 2</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hAnsi="Times New Roman" w:cs="Times New Roman"/>
          <w:sz w:val="28"/>
          <w:szCs w:val="28"/>
          <w:lang w:eastAsia="en-US"/>
        </w:rPr>
      </w:pPr>
      <w:r w:rsidRPr="003F6933">
        <w:rPr>
          <w:rFonts w:ascii="Times New Roman" w:hAnsi="Times New Roman" w:cs="Times New Roman"/>
          <w:sz w:val="28"/>
          <w:szCs w:val="28"/>
          <w:lang w:eastAsia="en-US"/>
        </w:rPr>
        <w:t>Предоставления обоснования финансовых ресурсов,</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hAnsi="Times New Roman" w:cs="Times New Roman"/>
          <w:sz w:val="28"/>
          <w:szCs w:val="28"/>
          <w:lang w:eastAsia="en-US"/>
        </w:rPr>
      </w:pPr>
      <w:r w:rsidRPr="003F6933">
        <w:rPr>
          <w:rFonts w:ascii="Times New Roman" w:hAnsi="Times New Roman" w:cs="Times New Roman"/>
          <w:sz w:val="28"/>
          <w:szCs w:val="28"/>
          <w:lang w:eastAsia="en-US"/>
        </w:rPr>
        <w:t>Необходимых  для  реализации мероприятий подпрограммы</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3F6933">
        <w:rPr>
          <w:rFonts w:ascii="Times New Roman" w:eastAsia="Times New Roman" w:hAnsi="Times New Roman" w:cs="Courier New"/>
          <w:bCs/>
          <w:sz w:val="28"/>
          <w:szCs w:val="28"/>
          <w:u w:val="single"/>
        </w:rPr>
        <w:t>«Создание благоприятных условий для привлечения инвестиций в Октябрьский район»</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p>
    <w:tbl>
      <w:tblPr>
        <w:tblW w:w="14770" w:type="dxa"/>
        <w:tblCellSpacing w:w="5" w:type="nil"/>
        <w:tblInd w:w="75" w:type="dxa"/>
        <w:tblLayout w:type="fixed"/>
        <w:tblCellMar>
          <w:left w:w="75" w:type="dxa"/>
          <w:right w:w="75" w:type="dxa"/>
        </w:tblCellMar>
        <w:tblLook w:val="0000" w:firstRow="0" w:lastRow="0" w:firstColumn="0" w:lastColumn="0" w:noHBand="0" w:noVBand="0"/>
      </w:tblPr>
      <w:tblGrid>
        <w:gridCol w:w="2128"/>
        <w:gridCol w:w="1935"/>
        <w:gridCol w:w="6"/>
        <w:gridCol w:w="6697"/>
        <w:gridCol w:w="2130"/>
        <w:gridCol w:w="1874"/>
      </w:tblGrid>
      <w:tr w:rsidR="002612A1" w:rsidRPr="003F6933" w:rsidTr="002612A1">
        <w:trPr>
          <w:trHeight w:val="900"/>
          <w:tblCellSpacing w:w="5" w:type="nil"/>
        </w:trPr>
        <w:tc>
          <w:tcPr>
            <w:tcW w:w="2128"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Наименование   </w:t>
            </w:r>
            <w:r w:rsidRPr="003F6933">
              <w:rPr>
                <w:rFonts w:ascii="Times New Roman" w:eastAsia="Times New Roman" w:hAnsi="Times New Roman" w:cs="Times New Roman"/>
                <w:sz w:val="24"/>
                <w:szCs w:val="24"/>
                <w:lang w:eastAsia="ru-RU"/>
              </w:rPr>
              <w:br/>
              <w:t xml:space="preserve">мероприятия программы   </w:t>
            </w:r>
            <w:r w:rsidRPr="003F6933">
              <w:rPr>
                <w:rFonts w:ascii="Times New Roman" w:eastAsia="Times New Roman" w:hAnsi="Times New Roman" w:cs="Times New Roman"/>
                <w:sz w:val="24"/>
                <w:szCs w:val="24"/>
                <w:lang w:eastAsia="ru-RU"/>
              </w:rPr>
              <w:br/>
            </w:r>
          </w:p>
        </w:tc>
        <w:tc>
          <w:tcPr>
            <w:tcW w:w="1941" w:type="dxa"/>
            <w:gridSpan w:val="2"/>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Источник        </w:t>
            </w:r>
            <w:r w:rsidRPr="003F6933">
              <w:rPr>
                <w:rFonts w:ascii="Times New Roman" w:eastAsia="Times New Roman" w:hAnsi="Times New Roman" w:cs="Times New Roman"/>
                <w:sz w:val="24"/>
                <w:szCs w:val="24"/>
                <w:lang w:eastAsia="ru-RU"/>
              </w:rPr>
              <w:br/>
              <w:t>финансирования</w:t>
            </w:r>
          </w:p>
        </w:tc>
        <w:tc>
          <w:tcPr>
            <w:tcW w:w="6697"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Расчет необходимых финансовых ресурсовна реализацию      </w:t>
            </w:r>
            <w:r w:rsidRPr="003F6933">
              <w:rPr>
                <w:rFonts w:ascii="Times New Roman" w:eastAsia="Times New Roman" w:hAnsi="Times New Roman" w:cs="Times New Roman"/>
                <w:sz w:val="24"/>
                <w:szCs w:val="24"/>
                <w:lang w:eastAsia="ru-RU"/>
              </w:rPr>
              <w:br/>
              <w:t>мероприятия</w:t>
            </w:r>
          </w:p>
        </w:tc>
        <w:tc>
          <w:tcPr>
            <w:tcW w:w="2130"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Общий объем финансовых  </w:t>
            </w:r>
            <w:r w:rsidRPr="003F6933">
              <w:rPr>
                <w:rFonts w:ascii="Times New Roman" w:eastAsia="Times New Roman" w:hAnsi="Times New Roman" w:cs="Times New Roman"/>
                <w:sz w:val="24"/>
                <w:szCs w:val="24"/>
                <w:lang w:eastAsia="ru-RU"/>
              </w:rPr>
              <w:br/>
              <w:t xml:space="preserve">ресурсов, необходимых   </w:t>
            </w:r>
            <w:r w:rsidRPr="003F6933">
              <w:rPr>
                <w:rFonts w:ascii="Times New Roman" w:eastAsia="Times New Roman" w:hAnsi="Times New Roman" w:cs="Times New Roman"/>
                <w:sz w:val="24"/>
                <w:szCs w:val="24"/>
                <w:lang w:eastAsia="ru-RU"/>
              </w:rPr>
              <w:br/>
              <w:t xml:space="preserve">для реализации          </w:t>
            </w:r>
            <w:r w:rsidRPr="003F6933">
              <w:rPr>
                <w:rFonts w:ascii="Times New Roman" w:eastAsia="Times New Roman" w:hAnsi="Times New Roman" w:cs="Times New Roman"/>
                <w:sz w:val="24"/>
                <w:szCs w:val="24"/>
                <w:lang w:eastAsia="ru-RU"/>
              </w:rPr>
              <w:br/>
              <w:t>мероприятия, в том числе</w:t>
            </w:r>
            <w:r w:rsidRPr="003F6933">
              <w:rPr>
                <w:rFonts w:ascii="Times New Roman" w:eastAsia="Times New Roman" w:hAnsi="Times New Roman" w:cs="Times New Roman"/>
                <w:sz w:val="24"/>
                <w:szCs w:val="24"/>
                <w:lang w:eastAsia="ru-RU"/>
              </w:rPr>
              <w:br/>
              <w:t>по годам</w:t>
            </w:r>
            <w:hyperlink w:anchor="Par460" w:history="1"/>
            <w:r w:rsidRPr="003F6933">
              <w:rPr>
                <w:rFonts w:ascii="Times New Roman" w:eastAsia="Times New Roman" w:hAnsi="Times New Roman" w:cs="Times New Roman"/>
                <w:sz w:val="24"/>
                <w:szCs w:val="24"/>
                <w:lang w:eastAsia="ru-RU"/>
              </w:rPr>
              <w:t xml:space="preserve"> (тыс.руб.)</w:t>
            </w:r>
          </w:p>
        </w:tc>
        <w:tc>
          <w:tcPr>
            <w:tcW w:w="1874"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Эксплуатационные    расходы, возникающие в</w:t>
            </w:r>
            <w:r w:rsidRPr="003F6933">
              <w:rPr>
                <w:rFonts w:ascii="Times New Roman" w:eastAsia="Times New Roman" w:hAnsi="Times New Roman" w:cs="Times New Roman"/>
                <w:sz w:val="24"/>
                <w:szCs w:val="24"/>
                <w:lang w:eastAsia="ru-RU"/>
              </w:rPr>
              <w:br/>
              <w:t xml:space="preserve">результате реализации </w:t>
            </w:r>
            <w:r w:rsidRPr="003F6933">
              <w:rPr>
                <w:rFonts w:ascii="Times New Roman" w:eastAsia="Times New Roman" w:hAnsi="Times New Roman" w:cs="Times New Roman"/>
                <w:sz w:val="24"/>
                <w:szCs w:val="24"/>
                <w:lang w:eastAsia="ru-RU"/>
              </w:rPr>
              <w:br/>
              <w:t>мероприятия</w:t>
            </w:r>
          </w:p>
        </w:tc>
      </w:tr>
      <w:tr w:rsidR="002612A1" w:rsidRPr="003F6933" w:rsidTr="002612A1">
        <w:trPr>
          <w:tblCellSpacing w:w="5" w:type="nil"/>
        </w:trPr>
        <w:tc>
          <w:tcPr>
            <w:tcW w:w="2128"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г. Сочи)         </w:t>
            </w:r>
          </w:p>
        </w:tc>
        <w:tc>
          <w:tcPr>
            <w:tcW w:w="1941" w:type="dxa"/>
            <w:gridSpan w:val="2"/>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Бюджет Октябрьского района</w:t>
            </w:r>
          </w:p>
        </w:tc>
        <w:tc>
          <w:tcPr>
            <w:tcW w:w="6697"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Финансовые ресурсы, затраченные на участие в инвестиционном экономическом форуме (регистрационные взносы, деловые мероприятия) с учетом индекса инфляции.</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2015г.=2014г.*124,0%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2016г.=2015г.*105,1%</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1095,1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- 267,9</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–289,5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–174,5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-181,6</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–181,6</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349"/>
          <w:tblCellSpacing w:w="5" w:type="nil"/>
        </w:trPr>
        <w:tc>
          <w:tcPr>
            <w:tcW w:w="2128"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193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Внебюджетные источники</w:t>
            </w:r>
          </w:p>
        </w:tc>
        <w:tc>
          <w:tcPr>
            <w:tcW w:w="6703" w:type="dxa"/>
            <w:gridSpan w:val="2"/>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По расчету прибыли фонда</w:t>
            </w:r>
          </w:p>
        </w:tc>
        <w:tc>
          <w:tcPr>
            <w:tcW w:w="2130"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9295,2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2915,5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2479,7</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1300,0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1300,0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1300,0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349"/>
          <w:tblCellSpacing w:w="5" w:type="nil"/>
        </w:trPr>
        <w:tc>
          <w:tcPr>
            <w:tcW w:w="2128"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35"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Бюджет Октябрьского района</w:t>
            </w:r>
          </w:p>
        </w:tc>
        <w:tc>
          <w:tcPr>
            <w:tcW w:w="6703" w:type="dxa"/>
            <w:gridSpan w:val="2"/>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2015г.=2014г.*107,3%</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2016г.=2015г.*105,1%</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1169,3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247,6</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71,7</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250,0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300,0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300,0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349"/>
          <w:tblCellSpacing w:w="5" w:type="nil"/>
        </w:trPr>
        <w:tc>
          <w:tcPr>
            <w:tcW w:w="2128"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Проведение обучающих семинаров в целях повышения финансовой грамотности населения и его вовлечения в инвестиционный процесс</w:t>
            </w:r>
          </w:p>
        </w:tc>
        <w:tc>
          <w:tcPr>
            <w:tcW w:w="1935"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Бюджет Октябрьского района</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703" w:type="dxa"/>
            <w:gridSpan w:val="2"/>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2015г.=2014г.*2,6 раз</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2016г.=2015г.*110,8%</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2018г.-</w:t>
            </w:r>
          </w:p>
        </w:tc>
        <w:tc>
          <w:tcPr>
            <w:tcW w:w="2130"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1045,1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99,5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45,6</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100,0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400,0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 2018г. – 400,0</w:t>
            </w:r>
          </w:p>
        </w:tc>
        <w:tc>
          <w:tcPr>
            <w:tcW w:w="187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349"/>
          <w:tblCellSpacing w:w="5" w:type="nil"/>
        </w:trPr>
        <w:tc>
          <w:tcPr>
            <w:tcW w:w="2128"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Освещение инвестиционной деятельности, осуществляемой  в Октябрьском районе, в средствах массовой информации</w:t>
            </w:r>
          </w:p>
        </w:tc>
        <w:tc>
          <w:tcPr>
            <w:tcW w:w="193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Бюджет Октябрьского района</w:t>
            </w:r>
          </w:p>
        </w:tc>
        <w:tc>
          <w:tcPr>
            <w:tcW w:w="6703" w:type="dxa"/>
            <w:gridSpan w:val="2"/>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2015г.=2014г.*96,2%</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2016г.=2015г.*100,0%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w:t>
            </w:r>
          </w:p>
        </w:tc>
        <w:tc>
          <w:tcPr>
            <w:tcW w:w="2130"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1881,8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149,4</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451,1</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481,3</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400,0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400,0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349"/>
          <w:tblCellSpacing w:w="5" w:type="nil"/>
        </w:trPr>
        <w:tc>
          <w:tcPr>
            <w:tcW w:w="2128"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Организация и проведение выставочно -ярморочных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презентаций, фестивалей, направленных на повышение конкурентоспособности и инвестиционной привлекательности района</w:t>
            </w:r>
          </w:p>
        </w:tc>
        <w:tc>
          <w:tcPr>
            <w:tcW w:w="193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Бюджет Октябрьского района</w:t>
            </w:r>
          </w:p>
        </w:tc>
        <w:tc>
          <w:tcPr>
            <w:tcW w:w="6703" w:type="dxa"/>
            <w:gridSpan w:val="2"/>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w:t>
            </w:r>
          </w:p>
        </w:tc>
        <w:tc>
          <w:tcPr>
            <w:tcW w:w="2130"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306,9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265,5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41,4</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0,0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349"/>
          <w:tblCellSpacing w:w="5" w:type="nil"/>
        </w:trPr>
        <w:tc>
          <w:tcPr>
            <w:tcW w:w="2128"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Обновление структуры и техническая поддержка интернет-сайта</w:t>
            </w:r>
          </w:p>
        </w:tc>
        <w:tc>
          <w:tcPr>
            <w:tcW w:w="1935"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Бюджет Октябрьского района</w:t>
            </w:r>
          </w:p>
        </w:tc>
        <w:tc>
          <w:tcPr>
            <w:tcW w:w="6703" w:type="dxa"/>
            <w:gridSpan w:val="2"/>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2015г.=2014г.*105,0%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2016г.=2015г.*105,0%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w:t>
            </w:r>
          </w:p>
        </w:tc>
        <w:tc>
          <w:tcPr>
            <w:tcW w:w="2130"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935,3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73,7</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272,4</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300,0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144,6</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144,6</w:t>
            </w:r>
          </w:p>
        </w:tc>
        <w:tc>
          <w:tcPr>
            <w:tcW w:w="1874" w:type="dxa"/>
            <w:tcBorders>
              <w:top w:val="single" w:sz="4" w:space="0" w:color="auto"/>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349"/>
          <w:tblCellSpacing w:w="5" w:type="nil"/>
        </w:trPr>
        <w:tc>
          <w:tcPr>
            <w:tcW w:w="2128"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 видеофильма о районе (инвестиции) и запись его на диски</w:t>
            </w:r>
          </w:p>
        </w:tc>
        <w:tc>
          <w:tcPr>
            <w:tcW w:w="1935"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Бюджет Октябрьского района</w:t>
            </w:r>
          </w:p>
        </w:tc>
        <w:tc>
          <w:tcPr>
            <w:tcW w:w="6703" w:type="dxa"/>
            <w:gridSpan w:val="2"/>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 соответствии с заключением договора</w:t>
            </w:r>
          </w:p>
          <w:p w:rsidR="002612A1" w:rsidRPr="003F6933" w:rsidRDefault="002612A1" w:rsidP="002612A1">
            <w:pPr>
              <w:pStyle w:val="ConsPlusCell"/>
              <w:rPr>
                <w:sz w:val="24"/>
                <w:szCs w:val="24"/>
              </w:rPr>
            </w:pPr>
            <w:r w:rsidRPr="003F6933">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2015г.=2014г.*66,5%</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2016г.=2015г.*98,8%</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Общий объем</w:t>
            </w:r>
            <w:r w:rsidRPr="003F6933">
              <w:rPr>
                <w:rFonts w:ascii="Times New Roman" w:eastAsia="Times New Roman" w:hAnsi="Times New Roman" w:cs="Times New Roman"/>
                <w:sz w:val="24"/>
                <w:szCs w:val="24"/>
                <w:lang w:eastAsia="ru-RU"/>
              </w:rPr>
              <w:t xml:space="preserve"> – 723,5 в т. ч. по годам:</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2014г. – 148,5</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2015г. – 85,0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2016г. – 150,0</w:t>
            </w:r>
          </w:p>
          <w:p w:rsidR="002612A1" w:rsidRPr="003F6933" w:rsidRDefault="002612A1" w:rsidP="002612A1">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2017г. – 170,0</w:t>
            </w:r>
          </w:p>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2018г. –  170,0</w:t>
            </w:r>
          </w:p>
        </w:tc>
        <w:tc>
          <w:tcPr>
            <w:tcW w:w="1874" w:type="dxa"/>
            <w:tcBorders>
              <w:left w:val="single" w:sz="4" w:space="0" w:color="auto"/>
              <w:bottom w:val="single" w:sz="4" w:space="0" w:color="auto"/>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Courier New"/>
          <w:bCs/>
          <w:sz w:val="28"/>
          <w:szCs w:val="28"/>
          <w:u w:val="single"/>
        </w:rPr>
      </w:pPr>
    </w:p>
    <w:p w:rsidR="002612A1" w:rsidRPr="003F6933" w:rsidRDefault="002612A1" w:rsidP="00B40E3C">
      <w:pPr>
        <w:suppressAutoHyphens w:val="0"/>
        <w:spacing w:after="0" w:line="240" w:lineRule="auto"/>
        <w:rPr>
          <w:rFonts w:ascii="Times New Roman" w:hAnsi="Times New Roman" w:cs="Times New Roman"/>
          <w:sz w:val="28"/>
          <w:szCs w:val="28"/>
          <w:lang w:eastAsia="en-US"/>
        </w:rPr>
      </w:pPr>
    </w:p>
    <w:p w:rsidR="002612A1" w:rsidRPr="003F6933" w:rsidRDefault="002612A1" w:rsidP="002612A1">
      <w:pPr>
        <w:suppressAutoHyphens w:val="0"/>
        <w:spacing w:after="0" w:line="240" w:lineRule="auto"/>
        <w:jc w:val="right"/>
        <w:rPr>
          <w:rFonts w:ascii="Times New Roman" w:hAnsi="Times New Roman" w:cs="Times New Roman"/>
          <w:sz w:val="28"/>
          <w:szCs w:val="28"/>
          <w:lang w:eastAsia="en-US"/>
        </w:rPr>
      </w:pPr>
      <w:r w:rsidRPr="003F6933">
        <w:rPr>
          <w:rFonts w:ascii="Times New Roman" w:hAnsi="Times New Roman" w:cs="Times New Roman"/>
          <w:sz w:val="28"/>
          <w:szCs w:val="28"/>
          <w:lang w:eastAsia="en-US"/>
        </w:rPr>
        <w:t>Таблица № 3</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F6933">
        <w:rPr>
          <w:rFonts w:ascii="Times New Roman" w:eastAsia="Times New Roman" w:hAnsi="Times New Roman" w:cs="Times New Roman"/>
          <w:sz w:val="28"/>
          <w:szCs w:val="28"/>
          <w:lang w:eastAsia="ru-RU"/>
        </w:rPr>
        <w:t xml:space="preserve">Перечень мероприятий муниципальной  подпрограммы </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3F6933">
        <w:rPr>
          <w:rFonts w:ascii="Times New Roman" w:eastAsia="Times New Roman" w:hAnsi="Times New Roman" w:cs="Courier New"/>
          <w:bCs/>
          <w:sz w:val="28"/>
          <w:szCs w:val="28"/>
          <w:u w:val="single"/>
        </w:rPr>
        <w:t>«Создание благоприятных условий для привлечения инвестиций в Октябрьский район»</w:t>
      </w: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1"/>
        <w:gridCol w:w="1698"/>
        <w:gridCol w:w="1275"/>
        <w:gridCol w:w="992"/>
        <w:gridCol w:w="1276"/>
        <w:gridCol w:w="1134"/>
        <w:gridCol w:w="6"/>
        <w:gridCol w:w="990"/>
        <w:gridCol w:w="992"/>
        <w:gridCol w:w="992"/>
        <w:gridCol w:w="1134"/>
        <w:gridCol w:w="12"/>
        <w:gridCol w:w="996"/>
        <w:gridCol w:w="1275"/>
        <w:gridCol w:w="1134"/>
      </w:tblGrid>
      <w:tr w:rsidR="002612A1" w:rsidRPr="003F6933" w:rsidTr="002612A1">
        <w:trPr>
          <w:trHeight w:val="355"/>
        </w:trPr>
        <w:tc>
          <w:tcPr>
            <w:tcW w:w="702" w:type="dxa"/>
            <w:vMerge w:val="restart"/>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п/п</w:t>
            </w:r>
          </w:p>
        </w:tc>
        <w:tc>
          <w:tcPr>
            <w:tcW w:w="1412" w:type="dxa"/>
            <w:vMerge w:val="restart"/>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Наимено-вание мероприя-тия</w:t>
            </w:r>
          </w:p>
        </w:tc>
        <w:tc>
          <w:tcPr>
            <w:tcW w:w="1699" w:type="dxa"/>
            <w:vMerge w:val="restart"/>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Перечень стандартных процедур,     </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обеспечива-ющих выполнение   мероприятия, с указанием     </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предельных сроков их     </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исполнения</w:t>
            </w:r>
          </w:p>
        </w:tc>
        <w:tc>
          <w:tcPr>
            <w:tcW w:w="1275" w:type="dxa"/>
            <w:vMerge w:val="restart"/>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Источни-ки финан-сирова-ния</w:t>
            </w:r>
          </w:p>
        </w:tc>
        <w:tc>
          <w:tcPr>
            <w:tcW w:w="992" w:type="dxa"/>
            <w:vMerge w:val="restart"/>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Срок испол-нения меро-прия-тия</w:t>
            </w:r>
          </w:p>
        </w:tc>
        <w:tc>
          <w:tcPr>
            <w:tcW w:w="1276" w:type="dxa"/>
            <w:vMerge w:val="restart"/>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 xml:space="preserve">Объем          </w:t>
            </w:r>
            <w:r w:rsidRPr="003F6933">
              <w:rPr>
                <w:rFonts w:ascii="Times New Roman" w:hAnsi="Times New Roman" w:cs="Times New Roman"/>
                <w:sz w:val="24"/>
                <w:szCs w:val="24"/>
                <w:lang w:eastAsia="en-US"/>
              </w:rPr>
              <w:br/>
              <w:t>финанси-рования</w:t>
            </w:r>
            <w:r w:rsidRPr="003F6933">
              <w:rPr>
                <w:rFonts w:ascii="Times New Roman" w:hAnsi="Times New Roman" w:cs="Times New Roman"/>
                <w:sz w:val="24"/>
                <w:szCs w:val="24"/>
                <w:lang w:eastAsia="en-US"/>
              </w:rPr>
              <w:br/>
              <w:t xml:space="preserve">меропри-ятия в  </w:t>
            </w:r>
            <w:r w:rsidRPr="003F6933">
              <w:rPr>
                <w:rFonts w:ascii="Times New Roman" w:hAnsi="Times New Roman" w:cs="Times New Roman"/>
                <w:sz w:val="24"/>
                <w:szCs w:val="24"/>
                <w:lang w:eastAsia="en-US"/>
              </w:rPr>
              <w:br/>
              <w:t xml:space="preserve">текущем        </w:t>
            </w:r>
            <w:r w:rsidRPr="003F6933">
              <w:rPr>
                <w:rFonts w:ascii="Times New Roman" w:hAnsi="Times New Roman" w:cs="Times New Roman"/>
                <w:sz w:val="24"/>
                <w:szCs w:val="24"/>
                <w:lang w:eastAsia="en-US"/>
              </w:rPr>
              <w:br/>
              <w:t>финансовом году</w:t>
            </w:r>
            <w:r w:rsidRPr="003F6933">
              <w:rPr>
                <w:rFonts w:ascii="Times New Roman" w:hAnsi="Times New Roman" w:cs="Times New Roman"/>
                <w:sz w:val="24"/>
                <w:szCs w:val="24"/>
                <w:lang w:eastAsia="en-US"/>
              </w:rPr>
              <w:br/>
              <w:t xml:space="preserve">тыс. руб. </w:t>
            </w:r>
          </w:p>
        </w:tc>
        <w:tc>
          <w:tcPr>
            <w:tcW w:w="6253" w:type="dxa"/>
            <w:gridSpan w:val="8"/>
            <w:tcBorders>
              <w:right w:val="single" w:sz="4" w:space="0" w:color="auto"/>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Объем финансирования по годам (тыс. руб.)</w:t>
            </w:r>
          </w:p>
        </w:tc>
        <w:tc>
          <w:tcPr>
            <w:tcW w:w="1275" w:type="dxa"/>
            <w:vMerge w:val="restart"/>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Ответственный исполни-тель</w:t>
            </w:r>
          </w:p>
        </w:tc>
        <w:tc>
          <w:tcPr>
            <w:tcW w:w="1134" w:type="dxa"/>
            <w:vMerge w:val="restart"/>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Резуль-таты</w:t>
            </w:r>
          </w:p>
          <w:p w:rsidR="002612A1" w:rsidRPr="003F6933" w:rsidRDefault="002612A1" w:rsidP="002612A1">
            <w:pPr>
              <w:widowControl w:val="0"/>
              <w:suppressAutoHyphens w:val="0"/>
              <w:autoSpaceDE w:val="0"/>
              <w:autoSpaceDN w:val="0"/>
              <w:adjustRightInd w:val="0"/>
              <w:spacing w:after="0" w:line="240" w:lineRule="auto"/>
              <w:ind w:right="176"/>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выпол-нения</w:t>
            </w:r>
          </w:p>
        </w:tc>
      </w:tr>
      <w:tr w:rsidR="002612A1" w:rsidRPr="003F6933" w:rsidTr="002612A1">
        <w:trPr>
          <w:trHeight w:val="1076"/>
        </w:trPr>
        <w:tc>
          <w:tcPr>
            <w:tcW w:w="702" w:type="dxa"/>
            <w:vMerge/>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2" w:type="dxa"/>
            <w:vMerge/>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99" w:type="dxa"/>
            <w:vMerge/>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5" w:type="dxa"/>
            <w:vMerge/>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Всего</w:t>
            </w:r>
          </w:p>
          <w:p w:rsidR="002612A1" w:rsidRPr="003F6933" w:rsidRDefault="002612A1" w:rsidP="002612A1">
            <w:pPr>
              <w:widowControl w:val="0"/>
              <w:suppressAutoHyphens w:val="0"/>
              <w:autoSpaceDE w:val="0"/>
              <w:autoSpaceDN w:val="0"/>
              <w:adjustRightInd w:val="0"/>
              <w:spacing w:after="0" w:line="240" w:lineRule="auto"/>
              <w:ind w:right="-108"/>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тыс.руб.</w:t>
            </w: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2014</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2015</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2016</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2017</w:t>
            </w:r>
          </w:p>
        </w:tc>
        <w:tc>
          <w:tcPr>
            <w:tcW w:w="1005"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2018</w:t>
            </w:r>
          </w:p>
        </w:tc>
        <w:tc>
          <w:tcPr>
            <w:tcW w:w="1275"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tcBorders>
              <w:right w:val="single" w:sz="4" w:space="0" w:color="auto"/>
            </w:tcBorders>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612A1" w:rsidRPr="003F6933" w:rsidTr="002612A1">
        <w:trPr>
          <w:trHeight w:val="835"/>
        </w:trPr>
        <w:tc>
          <w:tcPr>
            <w:tcW w:w="70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w:t>
            </w:r>
          </w:p>
        </w:tc>
        <w:tc>
          <w:tcPr>
            <w:tcW w:w="1412" w:type="dxa"/>
            <w:shd w:val="clear" w:color="auto" w:fill="auto"/>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 благопри-ятной для инвести-ций админист-ративной среды на территории Октябрьского района</w:t>
            </w:r>
          </w:p>
        </w:tc>
        <w:tc>
          <w:tcPr>
            <w:tcW w:w="1699" w:type="dxa"/>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Проведение заседания Совета согласно графику проведения, анализ реализации Стратегии развития района </w:t>
            </w:r>
            <w:r w:rsidRPr="003F6933">
              <w:rPr>
                <w:rFonts w:ascii="Times New Roman" w:hAnsi="Times New Roman" w:cs="Times New Roman"/>
                <w:sz w:val="24"/>
                <w:szCs w:val="24"/>
                <w:lang w:eastAsia="en-US"/>
              </w:rPr>
              <w:t xml:space="preserve">с 01.01.-31.12. текущего года, </w:t>
            </w:r>
            <w:r w:rsidRPr="003F6933">
              <w:rPr>
                <w:rFonts w:ascii="Times New Roman" w:eastAsia="Times New Roman" w:hAnsi="Times New Roman" w:cs="Times New Roman"/>
                <w:sz w:val="24"/>
                <w:szCs w:val="24"/>
                <w:lang w:eastAsia="ru-RU"/>
              </w:rPr>
              <w:t xml:space="preserve">Мониторинг инвестицион-ных проектов </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комитет по управ-лению муниципальным имущест-вом отдел по содей-ствию развитию малого и среднего предпри-нимательства.</w:t>
            </w:r>
          </w:p>
        </w:tc>
        <w:tc>
          <w:tcPr>
            <w:tcW w:w="1134" w:type="dxa"/>
            <w:vAlign w:val="center"/>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Коррек-тировка целевых компле-ксных прог-рамм по реализации осно-вных страте-гичес-ких   на-правле-ний,  сокращение сроков выдачи разрешений и осуществление иных мер для форми-рования благо-прият-ной админи-стратив-ной сре-ды</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1.1.</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Организа-ция работы Совета по привлече-нию инвес-тиций при Главе Админист-рации Октябрьского района</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Проведение заседания Совета согласно графику проведения </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bCs/>
                <w:iCs/>
                <w:sz w:val="24"/>
                <w:szCs w:val="24"/>
                <w:lang w:eastAsia="ru-RU"/>
              </w:rPr>
              <w:t xml:space="preserve">Ежеме-сячное проведение </w:t>
            </w:r>
            <w:r w:rsidRPr="003F6933">
              <w:rPr>
                <w:rFonts w:ascii="Times New Roman" w:eastAsia="Times New Roman" w:hAnsi="Times New Roman" w:cs="Times New Roman"/>
                <w:sz w:val="24"/>
                <w:szCs w:val="24"/>
                <w:lang w:eastAsia="ru-RU"/>
              </w:rPr>
              <w:t>засе-дания Совета по при-влече-нию ин-вести-ций</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1.2.</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Проведе-ние годо-вой оценки реализации Стратегии развития района и внесение предложе-ний по кор-ректировке Стратегии развития района, Сбаланси-рованной системе по-казателей      </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Анализ реализации Стратегии развития района </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Коррек-тировка Страте-гии раз-вития района, Сбалан-сирован-ной сис-теме по-казате-лей           </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1.3.</w:t>
            </w:r>
          </w:p>
        </w:tc>
        <w:tc>
          <w:tcPr>
            <w:tcW w:w="1412" w:type="dxa"/>
            <w:shd w:val="clear" w:color="auto" w:fill="auto"/>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Внесение изменений в целевые комплекс-ные про-граммы по реализации основных стратегиче-ских   на-правлений развития района в соответст-вии со скоррек-тированной Стратегией развития Октябрьского района на период до 2020г. </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Корректиров-ка стратеги-ческих на-правлений развития района </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Рабочие группы по реали-зации основных стратеги-ческих направле-ний</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Коррек-тировка целевых компле-ксных прог-рамм по реализации осно-вных страте-гичес-ких   на-правле-ний </w:t>
            </w:r>
          </w:p>
        </w:tc>
      </w:tr>
      <w:tr w:rsidR="002612A1" w:rsidRPr="003F6933" w:rsidTr="002612A1">
        <w:trPr>
          <w:trHeight w:val="560"/>
        </w:trPr>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Проведе-ние аудита админист-ративных процедур, оказываю-щих влия-ние на при-влечение инвестиций с целью оптимиза-ции, а так-же сокра-щения количества и сроков выдачи разреше-ний и осу-ществле-ния иных мер для формиро-вания бла-гоприятной админист-ративной среды</w:t>
            </w:r>
          </w:p>
        </w:tc>
        <w:tc>
          <w:tcPr>
            <w:tcW w:w="1699" w:type="dxa"/>
          </w:tcPr>
          <w:p w:rsidR="002612A1" w:rsidRPr="003F6933" w:rsidRDefault="002612A1" w:rsidP="002612A1">
            <w:pPr>
              <w:widowControl w:val="0"/>
              <w:suppressAutoHyphens w:val="0"/>
              <w:spacing w:after="0" w:line="240" w:lineRule="auto"/>
              <w:ind w:left="-93"/>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Аудит админи-стративных процедур с </w:t>
            </w:r>
            <w:r w:rsidRPr="003F6933">
              <w:rPr>
                <w:rFonts w:ascii="Times New Roman" w:hAnsi="Times New Roman" w:cs="Times New Roman"/>
                <w:sz w:val="24"/>
                <w:szCs w:val="24"/>
                <w:lang w:eastAsia="en-US"/>
              </w:rPr>
              <w:t>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Сокращение сроков выдачи разрешений и осуществление иных мер для форми-рования благо-прият-ной админи-стратив-ной сре-ды</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1.5.</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Организа-ция сопро-вождения и монито-ринга ин-вестицио-нных про-ектов, имеющих социально-экономиче-ское значе-ние для развития Октябрьского района    </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Мониторинг инвести-ционных про-ектов </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Выявле-ние ин-вести-ционных проек-тов, имею-щих со-циально-эконо-мичес-кое зна-чение для раз-вития Октябрь ского района    </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1.6.</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Подготовка проектов соглаше-ний, мемо-рандумов, договоров о сотруд-ничестве, протоколов о намере-ниях сотру-дничества с потен-циальными инвестора-ми   </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Организационная работа </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Увели-чение  догово-ров о со-трудни-честве, прото-колов о намере-ниях со-трудни-чества с потен-циальными инве-сторами</w:t>
            </w:r>
          </w:p>
        </w:tc>
      </w:tr>
      <w:tr w:rsidR="002612A1" w:rsidRPr="003F6933" w:rsidTr="00984FA8">
        <w:trPr>
          <w:trHeight w:val="4019"/>
        </w:trPr>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1.7.</w:t>
            </w:r>
          </w:p>
        </w:tc>
        <w:tc>
          <w:tcPr>
            <w:tcW w:w="1412" w:type="dxa"/>
            <w:shd w:val="clear" w:color="auto" w:fill="auto"/>
          </w:tcPr>
          <w:p w:rsidR="002612A1" w:rsidRPr="003F6933" w:rsidRDefault="002612A1" w:rsidP="00984FA8">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hAnsi="Times New Roman" w:cs="Times New Roman"/>
                <w:sz w:val="24"/>
                <w:szCs w:val="24"/>
                <w:lang w:eastAsia="en-US"/>
              </w:rPr>
              <w:t xml:space="preserve">Обеспече-ние опер-ативной связи и эффектив-ного взаи-модействия инвесторов с руковод-ством рай-она и реше-ния в ре-жиме «он-лайн» </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Организационная работа </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Налажи-вание</w:t>
            </w:r>
            <w:r w:rsidRPr="003F6933">
              <w:rPr>
                <w:rFonts w:ascii="Times New Roman" w:hAnsi="Times New Roman" w:cs="Times New Roman"/>
                <w:sz w:val="24"/>
                <w:szCs w:val="24"/>
                <w:lang w:eastAsia="en-US"/>
              </w:rPr>
              <w:t>связи и эффек-тивного взаимо-дейст-вия ин-весторов с руко-водст-вом рай-она</w:t>
            </w:r>
          </w:p>
        </w:tc>
      </w:tr>
      <w:tr w:rsidR="002612A1" w:rsidRPr="003F6933" w:rsidTr="002612A1">
        <w:trPr>
          <w:trHeight w:val="2960"/>
        </w:trPr>
        <w:tc>
          <w:tcPr>
            <w:tcW w:w="702" w:type="dxa"/>
            <w:vMerge w:val="restart"/>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1.8.</w:t>
            </w:r>
          </w:p>
        </w:tc>
        <w:tc>
          <w:tcPr>
            <w:tcW w:w="141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Разработка процедур упрощения технологи-ческого присоеди-нения к электро-,  водо-газо-сетям</w:t>
            </w:r>
          </w:p>
        </w:tc>
        <w:tc>
          <w:tcPr>
            <w:tcW w:w="1699" w:type="dxa"/>
            <w:vMerge w:val="restart"/>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Предоставле-ние инфор-мации за период с </w:t>
            </w:r>
            <w:r w:rsidRPr="003F6933">
              <w:rPr>
                <w:rFonts w:ascii="Times New Roman" w:hAnsi="Times New Roman" w:cs="Times New Roman"/>
                <w:sz w:val="24"/>
                <w:szCs w:val="24"/>
                <w:lang w:eastAsia="en-US"/>
              </w:rPr>
              <w:t>01.01.-31.12. текущего года</w:t>
            </w:r>
          </w:p>
        </w:tc>
        <w:tc>
          <w:tcPr>
            <w:tcW w:w="1275"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vMerge w:val="restart"/>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vMerge w:val="restart"/>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vMerge w:val="restart"/>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val="restart"/>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val="restart"/>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vMerge w:val="restart"/>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vMerge w:val="restart"/>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val="restart"/>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комитет по управ-лению муници-пальным имущест-вом, отдел по содейст-вию раз-витию ма-лого и среднего предпри-нима-тельства</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7155"/>
        </w:trPr>
        <w:tc>
          <w:tcPr>
            <w:tcW w:w="702"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nil"/>
            </w:tcBorders>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Упрощение тех-нологи-ческого присое-динения к электро- водо-газо-сетям</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1.9.</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Разработка процедур участия в торгах по земельным участкам</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Предоставле-ние инфор-мации за период с </w:t>
            </w:r>
            <w:r w:rsidRPr="003F6933">
              <w:rPr>
                <w:rFonts w:ascii="Times New Roman" w:hAnsi="Times New Roman" w:cs="Times New Roman"/>
                <w:sz w:val="24"/>
                <w:szCs w:val="24"/>
                <w:lang w:eastAsia="en-US"/>
              </w:rPr>
              <w:t>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комитет по упра-влению муници-пальным имущест-вом,отдел по содей-ствию развитию малого и среднего предпри-нимательства</w:t>
            </w:r>
          </w:p>
        </w:tc>
        <w:tc>
          <w:tcPr>
            <w:tcW w:w="1134" w:type="dxa"/>
            <w:tcBorders>
              <w:top w:val="single" w:sz="4" w:space="0" w:color="auto"/>
            </w:tcBorders>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Актив-ное уча-стие в торгах по земе-льным участ-кам</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1.10.</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Составле-ние переч-ня рисков (матрицы рисков), возникаю-щих на протяже-нии реа-лизации проекта</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Предоставле-ние инфор-мации за период с </w:t>
            </w:r>
            <w:r w:rsidRPr="003F6933">
              <w:rPr>
                <w:rFonts w:ascii="Times New Roman" w:hAnsi="Times New Roman" w:cs="Times New Roman"/>
                <w:sz w:val="24"/>
                <w:szCs w:val="24"/>
                <w:lang w:eastAsia="en-US"/>
              </w:rPr>
              <w:t>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комитет по упра-влению мунципа-льным имуществом,отдел по содей-ствию развитию малого и среднего предпри-нимательства</w:t>
            </w:r>
          </w:p>
        </w:tc>
        <w:tc>
          <w:tcPr>
            <w:tcW w:w="1134" w:type="dxa"/>
            <w:tcBorders>
              <w:top w:val="single" w:sz="4" w:space="0" w:color="auto"/>
            </w:tcBorders>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Выявле-ние и ликви-дация рисков возни-кающих на про-тяжении реализа-ции про-екта </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 инженерно-транспорт-ной инфра-структуры для реали-зации инвестици-онных про-ектов</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Организационная работа за период </w:t>
            </w:r>
            <w:r w:rsidRPr="003F6933">
              <w:rPr>
                <w:rFonts w:ascii="Times New Roman" w:hAnsi="Times New Roman" w:cs="Times New Roman"/>
                <w:sz w:val="24"/>
                <w:szCs w:val="24"/>
                <w:lang w:eastAsia="en-US"/>
              </w:rPr>
              <w:t>с 01.01.-31.12. текущего года,</w:t>
            </w:r>
            <w:r w:rsidRPr="003F6933">
              <w:rPr>
                <w:rFonts w:ascii="Times New Roman" w:eastAsia="Times New Roman" w:hAnsi="Times New Roman" w:cs="Times New Roman"/>
                <w:sz w:val="24"/>
                <w:szCs w:val="24"/>
                <w:lang w:eastAsia="ru-RU"/>
              </w:rPr>
              <w:t xml:space="preserve"> процедуры оказания содействия в реализации проектов на принципах ГЧП с </w:t>
            </w:r>
            <w:r w:rsidRPr="003F6933">
              <w:rPr>
                <w:rFonts w:ascii="Times New Roman" w:hAnsi="Times New Roman" w:cs="Times New Roman"/>
                <w:sz w:val="24"/>
                <w:szCs w:val="24"/>
                <w:lang w:eastAsia="en-US"/>
              </w:rPr>
              <w:t>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Pr>
          <w:p w:rsidR="002612A1" w:rsidRPr="003F6933" w:rsidRDefault="002612A1" w:rsidP="002612A1">
            <w:pPr>
              <w:tabs>
                <w:tab w:val="left" w:pos="34"/>
              </w:tabs>
              <w:spacing w:after="0" w:line="240" w:lineRule="auto"/>
              <w:ind w:left="34"/>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Содействия в реализации про-ектов на принци-пах ГЧП</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2.1.</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Подбор и размеще-ние инвес-торов  на свободных земельных участках Октябрьс-кого инду-стриально-го парка</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Организационная работа за период </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Отдел инвести-ционного развития, отдел архитектуры и сопровождения проектов </w:t>
            </w:r>
          </w:p>
        </w:tc>
        <w:tc>
          <w:tcPr>
            <w:tcW w:w="1134" w:type="dxa"/>
          </w:tcPr>
          <w:p w:rsidR="002612A1" w:rsidRPr="003F6933" w:rsidRDefault="002612A1" w:rsidP="002612A1">
            <w:pPr>
              <w:tabs>
                <w:tab w:val="left" w:pos="34"/>
              </w:tabs>
              <w:spacing w:after="0" w:line="240" w:lineRule="auto"/>
              <w:ind w:left="34"/>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Увели-чение числа инвес-торов на свобод-ных зе-мель-ных участ-ках Ок-тябрьс-кого инду-стри-ального парка  </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2.2.</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Формиро-вание и актуализа-ция банка данных инвестици-онных про-ектов, пло-щадок и инвестици-онных предложе-ний</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Предоствле-ние инфор-мации</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Pr>
          <w:p w:rsidR="002612A1" w:rsidRPr="003F6933" w:rsidRDefault="002612A1" w:rsidP="002612A1">
            <w:pPr>
              <w:tabs>
                <w:tab w:val="left" w:pos="34"/>
              </w:tabs>
              <w:spacing w:after="0" w:line="240" w:lineRule="auto"/>
              <w:ind w:left="34"/>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Наличие банка данных инвестицион-ных проек-тов, площа-док и инвестицион-ных предло-жений  </w:t>
            </w:r>
          </w:p>
        </w:tc>
      </w:tr>
      <w:tr w:rsidR="002612A1" w:rsidRPr="003F6933" w:rsidTr="002612A1">
        <w:trPr>
          <w:trHeight w:val="1544"/>
        </w:trPr>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2.3.</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Реализация проектов на принципах ГЧП</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Процедуры оказания содействия в реализации проектов на принципах ГЧП с </w:t>
            </w:r>
            <w:r w:rsidRPr="003F6933">
              <w:rPr>
                <w:rFonts w:ascii="Times New Roman" w:hAnsi="Times New Roman" w:cs="Times New Roman"/>
                <w:sz w:val="24"/>
                <w:szCs w:val="24"/>
                <w:lang w:eastAsia="en-US"/>
              </w:rPr>
              <w:t>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Содействия в реализации про-ектов на принци-пах ГЧП, повы-шение квалификации муни-ципаль-ных служа-щих  в части исполь-зования меха-низмов ГЧП</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2.4.</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Повыше-ние эффек-тивности реализации проектов ГЧП</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Процедуры оказания содействия в повышении эффективнос-ти проектов на принципах ГЧП с </w:t>
            </w:r>
            <w:r w:rsidRPr="003F6933">
              <w:rPr>
                <w:rFonts w:ascii="Times New Roman" w:hAnsi="Times New Roman" w:cs="Times New Roman"/>
                <w:sz w:val="24"/>
                <w:szCs w:val="24"/>
                <w:lang w:eastAsia="en-US"/>
              </w:rPr>
              <w:t>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Оказа-ние со-дейст-вия в по-выше-нии эф-фектив-ности проек-тов на принци-пах ГЧП</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2.5.</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Формиро-вание пред-ложений по повы-шению квалифика-ции муни-ципальных служащих  в части использования меха-низмов ГЧП</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Предоствле-ние инфор-мации</w:t>
            </w:r>
            <w:r w:rsidRPr="003F6933">
              <w:rPr>
                <w:rFonts w:ascii="Times New Roman" w:hAnsi="Times New Roman" w:cs="Times New Roman"/>
                <w:sz w:val="24"/>
                <w:szCs w:val="24"/>
                <w:lang w:eastAsia="en-US"/>
              </w:rPr>
              <w:t>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Повы-шение квалификации муни-ципаль-ных служа-щих  в части исполь-зования меха-низмов ГЧП</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2.6.</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Обеспече-ние эффек-тивного взаимодей-ствия с  субъектами предприни-мательской деятельности с обще-ственными и научно-исследова-тельскими организа-циями в части развития механиз-мов и реа-лизации проектов на прин-ципах ГЧП</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Информиро-вание  за период с </w:t>
            </w:r>
            <w:r w:rsidRPr="003F6933">
              <w:rPr>
                <w:rFonts w:ascii="Times New Roman" w:hAnsi="Times New Roman" w:cs="Times New Roman"/>
                <w:sz w:val="24"/>
                <w:szCs w:val="24"/>
                <w:lang w:eastAsia="en-US"/>
              </w:rPr>
              <w:t>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отдел строительства, ре-монта, жилищно-коммуна-льного хозяйства</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Наличие эффек-тивного взаимо-дейст-вия с  субъек-тами предпринимате-льской деятель-ности с обще-ствен-ными и научно-исследовательс-кими организациями в части развития механиз-мов и реализа-ции про-ектов на принци-пах ГЧП </w:t>
            </w:r>
          </w:p>
        </w:tc>
      </w:tr>
      <w:tr w:rsidR="002612A1" w:rsidRPr="003F6933" w:rsidTr="002612A1">
        <w:trPr>
          <w:trHeight w:val="332"/>
        </w:trPr>
        <w:tc>
          <w:tcPr>
            <w:tcW w:w="702" w:type="dxa"/>
            <w:vMerge w:val="restart"/>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w:t>
            </w:r>
          </w:p>
        </w:tc>
        <w:tc>
          <w:tcPr>
            <w:tcW w:w="141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Формиро-вание эко-номичес-ких и орга-низацион-ных меха-низмов поддержки инвестиций</w:t>
            </w:r>
          </w:p>
        </w:tc>
        <w:tc>
          <w:tcPr>
            <w:tcW w:w="1699" w:type="dxa"/>
            <w:vMerge w:val="restart"/>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Предостав-ление инфор-мации за период с 01.01. – 25.12. (31.12.)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Итого</w:t>
            </w:r>
          </w:p>
        </w:tc>
        <w:tc>
          <w:tcPr>
            <w:tcW w:w="99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vMerge w:val="restart"/>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1 800,0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10390,3</w:t>
            </w: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3 183,4</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2769,2</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1474,5</w:t>
            </w:r>
          </w:p>
        </w:tc>
        <w:tc>
          <w:tcPr>
            <w:tcW w:w="1134"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1481,6</w:t>
            </w:r>
          </w:p>
        </w:tc>
        <w:tc>
          <w:tcPr>
            <w:tcW w:w="1005"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1481,6</w:t>
            </w:r>
          </w:p>
        </w:tc>
        <w:tc>
          <w:tcPr>
            <w:tcW w:w="1275" w:type="dxa"/>
            <w:vMerge w:val="restart"/>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фонд местного развития и под-держки предпри-нима-тельства</w:t>
            </w:r>
          </w:p>
        </w:tc>
        <w:tc>
          <w:tcPr>
            <w:tcW w:w="1134" w:type="dxa"/>
            <w:vMerge w:val="restart"/>
          </w:tcPr>
          <w:p w:rsidR="002612A1" w:rsidRPr="003F6933" w:rsidRDefault="002612A1" w:rsidP="002612A1">
            <w:pPr>
              <w:suppressAutoHyphens w:val="0"/>
              <w:spacing w:after="0" w:line="240" w:lineRule="auto"/>
              <w:ind w:left="34"/>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Предос-тавле-ние суб-сидий в целях возме-щения затрат по упла-те про-центов по кре-дитам коммер-ческих банков</w:t>
            </w:r>
          </w:p>
        </w:tc>
      </w:tr>
      <w:tr w:rsidR="002612A1" w:rsidRPr="003F6933" w:rsidTr="002612A1">
        <w:trPr>
          <w:trHeight w:val="1432"/>
        </w:trPr>
        <w:tc>
          <w:tcPr>
            <w:tcW w:w="702"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2"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699" w:type="dxa"/>
            <w:vMerge/>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1095,1</w:t>
            </w: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267,9</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289,5</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174,5</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181,6</w:t>
            </w:r>
          </w:p>
        </w:tc>
        <w:tc>
          <w:tcPr>
            <w:tcW w:w="1005"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181,6</w:t>
            </w:r>
          </w:p>
        </w:tc>
        <w:tc>
          <w:tcPr>
            <w:tcW w:w="1275"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612A1" w:rsidRPr="003F6933" w:rsidTr="002612A1">
        <w:trPr>
          <w:trHeight w:val="797"/>
        </w:trPr>
        <w:tc>
          <w:tcPr>
            <w:tcW w:w="702"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2" w:type="dxa"/>
            <w:vMerge/>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699" w:type="dxa"/>
            <w:vMerge/>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Другие источни-ки</w:t>
            </w:r>
          </w:p>
        </w:tc>
        <w:tc>
          <w:tcPr>
            <w:tcW w:w="99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9295,2</w:t>
            </w: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2 915,5</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2479,7</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005"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275"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3.1.</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Оказание содейст-вия в по-лучении субсидий в целях воз-мещения затрат по уплате про-центов по кредитам коммерч. банков, предостав-ленным для нового строи-тельства, расшире-ния, рекон-струкции и техничес-кого пере-вооруже-ния дейст-вующих предпри-ятий</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Информирование с 01.01. – 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Предос-тавление субси-дий в целях возме-щения затрат по упла-те про-центов по кре-дитам коммер-ческих банков, предос-тавление инвести-ционных грантов</w:t>
            </w:r>
          </w:p>
        </w:tc>
      </w:tr>
      <w:tr w:rsidR="002612A1" w:rsidRPr="003F6933" w:rsidTr="002612A1">
        <w:trPr>
          <w:trHeight w:val="1433"/>
        </w:trPr>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3.2.</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w:t>
            </w:r>
          </w:p>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(Участие в инвестиционном экономи-ческом форуме в г.Сочи)</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294,5</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1095,1</w:t>
            </w: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267,9</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289,5</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174,5</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181,6</w:t>
            </w:r>
          </w:p>
        </w:tc>
        <w:tc>
          <w:tcPr>
            <w:tcW w:w="1005"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181,6</w:t>
            </w:r>
          </w:p>
        </w:tc>
        <w:tc>
          <w:tcPr>
            <w:tcW w:w="1275" w:type="dxa"/>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 бла-гоприятного ин-вести-ционно-го имид-жа</w:t>
            </w:r>
          </w:p>
        </w:tc>
      </w:tr>
      <w:tr w:rsidR="002612A1" w:rsidRPr="003F6933" w:rsidTr="002612A1">
        <w:trPr>
          <w:trHeight w:val="1098"/>
        </w:trPr>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3.3.</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Информирование 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Другие источни-ки</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1 500,0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9295,2</w:t>
            </w: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2 915,5</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2479,7</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005"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1 300,0</w:t>
            </w:r>
          </w:p>
        </w:tc>
        <w:tc>
          <w:tcPr>
            <w:tcW w:w="1275" w:type="dxa"/>
          </w:tcPr>
          <w:p w:rsidR="002612A1" w:rsidRPr="003F6933" w:rsidRDefault="002612A1" w:rsidP="002612A1">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Муници-пальный фонд местного развития и под-держки предпри-нимательства</w:t>
            </w:r>
          </w:p>
        </w:tc>
        <w:tc>
          <w:tcPr>
            <w:tcW w:w="1134"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Предос-тавление инвести-ционных грантов</w:t>
            </w:r>
          </w:p>
        </w:tc>
      </w:tr>
      <w:tr w:rsidR="002612A1" w:rsidRPr="003F6933" w:rsidTr="002612A1">
        <w:trPr>
          <w:trHeight w:val="276"/>
        </w:trPr>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Кадровое обеспече-ние инвес-тиций</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01.01.-25.12. (31.12)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710,0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2214,4</w:t>
            </w: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347,1</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117,27</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350,0</w:t>
            </w:r>
          </w:p>
        </w:tc>
        <w:tc>
          <w:tcPr>
            <w:tcW w:w="1134"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700,0</w:t>
            </w:r>
          </w:p>
        </w:tc>
        <w:tc>
          <w:tcPr>
            <w:tcW w:w="1005"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700,0</w:t>
            </w:r>
          </w:p>
        </w:tc>
        <w:tc>
          <w:tcPr>
            <w:tcW w:w="1275"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Эффек-тивное обеспе-чение инвес-торов персона-лом</w:t>
            </w:r>
          </w:p>
        </w:tc>
      </w:tr>
      <w:tr w:rsidR="002612A1" w:rsidRPr="003F6933" w:rsidTr="002612A1">
        <w:trPr>
          <w:trHeight w:val="579"/>
        </w:trPr>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4.1.</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01.01.-25.12.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200,0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1169,3</w:t>
            </w:r>
          </w:p>
        </w:tc>
        <w:tc>
          <w:tcPr>
            <w:tcW w:w="996"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247,6</w:t>
            </w:r>
          </w:p>
        </w:tc>
        <w:tc>
          <w:tcPr>
            <w:tcW w:w="992"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71,7</w:t>
            </w:r>
          </w:p>
        </w:tc>
        <w:tc>
          <w:tcPr>
            <w:tcW w:w="992"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250,0</w:t>
            </w:r>
          </w:p>
        </w:tc>
        <w:tc>
          <w:tcPr>
            <w:tcW w:w="1134"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300,0</w:t>
            </w:r>
          </w:p>
        </w:tc>
        <w:tc>
          <w:tcPr>
            <w:tcW w:w="1005"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300,0</w:t>
            </w:r>
          </w:p>
        </w:tc>
        <w:tc>
          <w:tcPr>
            <w:tcW w:w="1275"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w:t>
            </w:r>
          </w:p>
        </w:tc>
        <w:tc>
          <w:tcPr>
            <w:tcW w:w="1134"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Регу-лярное обуче-ние и повышение ква-лификации сот-рудни-ков Адми-нистра-ции рай-она, уча-ствую-щих в инвестиционном процес-се</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4.2.</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Осуществ-ление мо-ниторинга рынка тру-да с целью обеспече-ния по-требностей инвесторовреализую-щих инвес-тиционные проекты на территории района, в квалифицированных кадрах</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мониторинг рынка труда 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Отдел инвести-ционного развития, центр занятости населения </w:t>
            </w:r>
          </w:p>
        </w:tc>
        <w:tc>
          <w:tcPr>
            <w:tcW w:w="1134"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Обеспе-чение потреб-ностей инвес-торов, реали-зующих инвес-тицион-ные про-екты на территории рай-она, в квалифицированных кадрах</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4.3.</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Организа-ция обуче-ния и изу-чение луч-шего опыта по эффек-тивному обеспече-нию инвес-торов персона-лом</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Отдел инвести-ционного развития, центр занятости населения </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Эффек-тивное обеспе-чение инвес-торов персона-лом</w:t>
            </w:r>
          </w:p>
        </w:tc>
      </w:tr>
      <w:tr w:rsidR="002612A1" w:rsidRPr="003F6933" w:rsidTr="002612A1">
        <w:trPr>
          <w:trHeight w:val="683"/>
        </w:trPr>
        <w:tc>
          <w:tcPr>
            <w:tcW w:w="70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4.4.</w:t>
            </w:r>
          </w:p>
        </w:tc>
        <w:tc>
          <w:tcPr>
            <w:tcW w:w="141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Проведе-ние обуча-ющих се-минаров в целях повышения финансо-вой гра-мотности населения и его вовлечения в инвес-тиционный процесс</w:t>
            </w:r>
          </w:p>
        </w:tc>
        <w:tc>
          <w:tcPr>
            <w:tcW w:w="1699" w:type="dxa"/>
            <w:vMerge w:val="restart"/>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01.01.-25.12. текущего года</w:t>
            </w:r>
          </w:p>
        </w:tc>
        <w:tc>
          <w:tcPr>
            <w:tcW w:w="1275"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vMerge w:val="restart"/>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510,0</w:t>
            </w:r>
          </w:p>
        </w:tc>
        <w:tc>
          <w:tcPr>
            <w:tcW w:w="1134" w:type="dxa"/>
            <w:tcBorders>
              <w:bottom w:val="nil"/>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1045,1</w:t>
            </w:r>
          </w:p>
        </w:tc>
        <w:tc>
          <w:tcPr>
            <w:tcW w:w="996" w:type="dxa"/>
            <w:gridSpan w:val="2"/>
            <w:tcBorders>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99,5</w:t>
            </w:r>
          </w:p>
        </w:tc>
        <w:tc>
          <w:tcPr>
            <w:tcW w:w="992" w:type="dxa"/>
            <w:vMerge w:val="restart"/>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45,6</w:t>
            </w:r>
          </w:p>
        </w:tc>
        <w:tc>
          <w:tcPr>
            <w:tcW w:w="992" w:type="dxa"/>
            <w:vMerge w:val="restart"/>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100,0</w:t>
            </w:r>
          </w:p>
        </w:tc>
        <w:tc>
          <w:tcPr>
            <w:tcW w:w="1134" w:type="dxa"/>
            <w:tcBorders>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400,0</w:t>
            </w:r>
          </w:p>
        </w:tc>
        <w:tc>
          <w:tcPr>
            <w:tcW w:w="1005" w:type="dxa"/>
            <w:gridSpan w:val="2"/>
            <w:tcBorders>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400,0</w:t>
            </w:r>
          </w:p>
        </w:tc>
        <w:tc>
          <w:tcPr>
            <w:tcW w:w="1275" w:type="dxa"/>
            <w:vMerge w:val="restart"/>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vMerge w:val="restart"/>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Повышение финан-совой грамот-ности населе-ния и его вов-лечениев инвес-тицион-ный процесс</w:t>
            </w:r>
          </w:p>
        </w:tc>
      </w:tr>
      <w:tr w:rsidR="002612A1" w:rsidRPr="003F6933" w:rsidTr="002612A1">
        <w:trPr>
          <w:trHeight w:val="375"/>
        </w:trPr>
        <w:tc>
          <w:tcPr>
            <w:tcW w:w="70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41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140" w:type="dxa"/>
            <w:gridSpan w:val="2"/>
            <w:tcBorders>
              <w:top w:val="nil"/>
              <w:bottom w:val="nil"/>
            </w:tcBorders>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0" w:type="dxa"/>
            <w:tcBorders>
              <w:top w:val="nil"/>
              <w:bottom w:val="nil"/>
            </w:tcBorders>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146" w:type="dxa"/>
            <w:gridSpan w:val="2"/>
            <w:tcBorders>
              <w:top w:val="nil"/>
              <w:bottom w:val="nil"/>
            </w:tcBorders>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3" w:type="dxa"/>
            <w:tcBorders>
              <w:top w:val="nil"/>
              <w:bottom w:val="nil"/>
            </w:tcBorders>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p>
        </w:tc>
        <w:tc>
          <w:tcPr>
            <w:tcW w:w="1134" w:type="dxa"/>
            <w:vMerge/>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3285"/>
        </w:trPr>
        <w:tc>
          <w:tcPr>
            <w:tcW w:w="70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41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Borders>
              <w:top w:val="nil"/>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tcBorders>
              <w:top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p>
        </w:tc>
        <w:tc>
          <w:tcPr>
            <w:tcW w:w="1134" w:type="dxa"/>
            <w:vMerge/>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1127"/>
        </w:trPr>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Обеспече-ние меро-приятий направлен-ных на формиро-вание бла-гоприятно-го инвес-тиционно-го имиджа Октябрьского района</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01.01.-25.12.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1 000,0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3847,5</w:t>
            </w: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637,1</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849,9</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931,3</w:t>
            </w:r>
          </w:p>
        </w:tc>
        <w:tc>
          <w:tcPr>
            <w:tcW w:w="1134"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714,6</w:t>
            </w: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714,6</w:t>
            </w: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Инфор-мирова-ние об инвес-тицион-ной дея-тельнос-ти в рай-оне, прове-дение выставочно-яр-мароч-ных ме-роприя-тий фо-румов, «круг-лых сто-лов», се-минаров</w:t>
            </w:r>
          </w:p>
        </w:tc>
      </w:tr>
      <w:tr w:rsidR="002612A1" w:rsidRPr="003F6933" w:rsidTr="002612A1">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5.1.</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Взаимо-действие с рейтинго-вым агент-ством по вопросу присвоения Октябрьскому району рейтинга инвестици-онной при-влекатель-ности по итогам сравните-льного ана-лиза </w:t>
            </w:r>
            <w:r w:rsidRPr="003F6933">
              <w:rPr>
                <w:rFonts w:ascii="Times New Roman" w:eastAsia="Times New Roman" w:hAnsi="Times New Roman" w:cs="Times New Roman"/>
                <w:spacing w:val="-4"/>
                <w:sz w:val="24"/>
                <w:szCs w:val="24"/>
                <w:lang w:eastAsia="ru-RU"/>
              </w:rPr>
              <w:t>муни-ципальных  образова-ний Ростов-ской облас-ти</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01.01.-31.12.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tcPr>
          <w:p w:rsidR="002612A1" w:rsidRPr="003F6933" w:rsidRDefault="002612A1" w:rsidP="002612A1">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Присвоение Ок-тябрьскому рай-ону рей-тинга инвестиционной привле-катель-ности по итогам сравни-тельного анализа </w:t>
            </w:r>
            <w:r w:rsidRPr="003F6933">
              <w:rPr>
                <w:rFonts w:ascii="Times New Roman" w:eastAsia="Times New Roman" w:hAnsi="Times New Roman" w:cs="Times New Roman"/>
                <w:spacing w:val="-4"/>
                <w:sz w:val="24"/>
                <w:szCs w:val="24"/>
                <w:lang w:eastAsia="ru-RU"/>
              </w:rPr>
              <w:t>муни-ципа-льных  образований Рос-товской области</w:t>
            </w:r>
          </w:p>
        </w:tc>
      </w:tr>
      <w:tr w:rsidR="002612A1" w:rsidRPr="003F6933" w:rsidTr="002612A1">
        <w:trPr>
          <w:trHeight w:val="543"/>
        </w:trPr>
        <w:tc>
          <w:tcPr>
            <w:tcW w:w="70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5.2.</w:t>
            </w:r>
          </w:p>
        </w:tc>
        <w:tc>
          <w:tcPr>
            <w:tcW w:w="141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Освещение инвестици-онной деятельно-сти, осу-ществляе-мой в Октябрьс-ком рай-оне, в сред-ствах мас-совой ин-формации</w:t>
            </w:r>
          </w:p>
        </w:tc>
        <w:tc>
          <w:tcPr>
            <w:tcW w:w="1699" w:type="dxa"/>
            <w:vMerge w:val="restart"/>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01.01.-25.12. текущего года</w:t>
            </w:r>
          </w:p>
        </w:tc>
        <w:tc>
          <w:tcPr>
            <w:tcW w:w="1275"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vMerge w:val="restart"/>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vMerge w:val="restart"/>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250,0</w:t>
            </w:r>
          </w:p>
        </w:tc>
        <w:tc>
          <w:tcPr>
            <w:tcW w:w="1134" w:type="dxa"/>
            <w:tcBorders>
              <w:bottom w:val="nil"/>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1881,8</w:t>
            </w:r>
          </w:p>
        </w:tc>
        <w:tc>
          <w:tcPr>
            <w:tcW w:w="996" w:type="dxa"/>
            <w:gridSpan w:val="2"/>
            <w:tcBorders>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149,4</w:t>
            </w:r>
          </w:p>
        </w:tc>
        <w:tc>
          <w:tcPr>
            <w:tcW w:w="992" w:type="dxa"/>
            <w:vMerge w:val="restart"/>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451,1</w:t>
            </w:r>
          </w:p>
        </w:tc>
        <w:tc>
          <w:tcPr>
            <w:tcW w:w="992" w:type="dxa"/>
            <w:vMerge w:val="restart"/>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481,3</w:t>
            </w:r>
          </w:p>
        </w:tc>
        <w:tc>
          <w:tcPr>
            <w:tcW w:w="1134" w:type="dxa"/>
            <w:tcBorders>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400,0</w:t>
            </w:r>
          </w:p>
        </w:tc>
        <w:tc>
          <w:tcPr>
            <w:tcW w:w="1005" w:type="dxa"/>
            <w:gridSpan w:val="2"/>
            <w:tcBorders>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400,0</w:t>
            </w:r>
          </w:p>
        </w:tc>
        <w:tc>
          <w:tcPr>
            <w:tcW w:w="1275" w:type="dxa"/>
            <w:vMerge w:val="restart"/>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vMerge w:val="restart"/>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Инфор-мирова-ние об инвес-тицион-ной дея-тельнос-ти в рай-оне</w:t>
            </w:r>
          </w:p>
        </w:tc>
      </w:tr>
      <w:tr w:rsidR="002612A1" w:rsidRPr="003F6933" w:rsidTr="002612A1">
        <w:trPr>
          <w:trHeight w:val="375"/>
        </w:trPr>
        <w:tc>
          <w:tcPr>
            <w:tcW w:w="70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41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40" w:type="dxa"/>
            <w:gridSpan w:val="2"/>
            <w:tcBorders>
              <w:top w:val="nil"/>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0" w:type="dxa"/>
            <w:tcBorders>
              <w:top w:val="nil"/>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143" w:type="dxa"/>
            <w:gridSpan w:val="2"/>
            <w:tcBorders>
              <w:top w:val="nil"/>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6" w:type="dxa"/>
            <w:tcBorders>
              <w:top w:val="nil"/>
              <w:bottom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p>
        </w:tc>
        <w:tc>
          <w:tcPr>
            <w:tcW w:w="1134" w:type="dxa"/>
            <w:vMerge/>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2640"/>
        </w:trPr>
        <w:tc>
          <w:tcPr>
            <w:tcW w:w="70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41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Borders>
              <w:top w:val="nil"/>
            </w:tcBorders>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tcBorders>
              <w:top w:val="nil"/>
            </w:tcBorders>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p>
        </w:tc>
        <w:tc>
          <w:tcPr>
            <w:tcW w:w="1134" w:type="dxa"/>
            <w:vMerge/>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p>
        </w:tc>
      </w:tr>
      <w:tr w:rsidR="002612A1" w:rsidRPr="003F6933" w:rsidTr="002612A1">
        <w:trPr>
          <w:trHeight w:val="1455"/>
        </w:trPr>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5.3.</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Организа-ция и про-ведение выставочно-ярмаро-чных меро-приятий форумов, «круглых столов», семинаров</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с 01.01.-25.12.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500,0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306,9</w:t>
            </w:r>
          </w:p>
        </w:tc>
        <w:tc>
          <w:tcPr>
            <w:tcW w:w="996"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265,5</w:t>
            </w:r>
          </w:p>
        </w:tc>
        <w:tc>
          <w:tcPr>
            <w:tcW w:w="992"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41,4</w:t>
            </w:r>
          </w:p>
        </w:tc>
        <w:tc>
          <w:tcPr>
            <w:tcW w:w="992"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0,0</w:t>
            </w:r>
          </w:p>
        </w:tc>
        <w:tc>
          <w:tcPr>
            <w:tcW w:w="1134"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0,0</w:t>
            </w:r>
          </w:p>
        </w:tc>
        <w:tc>
          <w:tcPr>
            <w:tcW w:w="1005"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0,0</w:t>
            </w:r>
          </w:p>
        </w:tc>
        <w:tc>
          <w:tcPr>
            <w:tcW w:w="1275" w:type="dxa"/>
          </w:tcPr>
          <w:p w:rsidR="002612A1" w:rsidRPr="003F6933" w:rsidRDefault="002612A1" w:rsidP="002612A1">
            <w:pPr>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Прове-дение выставочно-яр-мароч-ных ме-роприя-тий фо-румов, «круг-лых сто-лов», се-минаров</w:t>
            </w:r>
          </w:p>
        </w:tc>
      </w:tr>
      <w:tr w:rsidR="002612A1" w:rsidRPr="003F6933" w:rsidTr="002612A1">
        <w:trPr>
          <w:trHeight w:val="1425"/>
        </w:trPr>
        <w:tc>
          <w:tcPr>
            <w:tcW w:w="70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5.4.</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Обновле-ние струк-туры и  техничес-кая под-держка Интернет-сайта</w:t>
            </w:r>
          </w:p>
        </w:tc>
        <w:tc>
          <w:tcPr>
            <w:tcW w:w="1699"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Организацио-нная работа с 01.01.-25.12.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935,3</w:t>
            </w:r>
          </w:p>
        </w:tc>
        <w:tc>
          <w:tcPr>
            <w:tcW w:w="996"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73,7</w:t>
            </w:r>
          </w:p>
        </w:tc>
        <w:tc>
          <w:tcPr>
            <w:tcW w:w="992"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272,4</w:t>
            </w:r>
          </w:p>
        </w:tc>
        <w:tc>
          <w:tcPr>
            <w:tcW w:w="992"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300,0</w:t>
            </w:r>
          </w:p>
        </w:tc>
        <w:tc>
          <w:tcPr>
            <w:tcW w:w="1134"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144,6</w:t>
            </w:r>
          </w:p>
        </w:tc>
        <w:tc>
          <w:tcPr>
            <w:tcW w:w="1005"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144,6</w:t>
            </w:r>
          </w:p>
        </w:tc>
        <w:tc>
          <w:tcPr>
            <w:tcW w:w="1275" w:type="dxa"/>
          </w:tcPr>
          <w:p w:rsidR="002612A1" w:rsidRPr="003F6933" w:rsidRDefault="002612A1" w:rsidP="002612A1">
            <w:pPr>
              <w:suppressAutoHyphens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Техни-ческая поддер-жка Ин-тернет-сайта</w:t>
            </w:r>
          </w:p>
        </w:tc>
      </w:tr>
      <w:tr w:rsidR="002612A1" w:rsidRPr="003F6933" w:rsidTr="002612A1">
        <w:trPr>
          <w:trHeight w:val="274"/>
        </w:trPr>
        <w:tc>
          <w:tcPr>
            <w:tcW w:w="702" w:type="dxa"/>
            <w:shd w:val="clear" w:color="auto" w:fill="auto"/>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5.5.</w:t>
            </w:r>
          </w:p>
        </w:tc>
        <w:tc>
          <w:tcPr>
            <w:tcW w:w="141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Создание видео-фильма о районе (инвести-ции) и запись его на диски</w:t>
            </w:r>
          </w:p>
        </w:tc>
        <w:tc>
          <w:tcPr>
            <w:tcW w:w="1699" w:type="dxa"/>
          </w:tcPr>
          <w:p w:rsidR="002612A1" w:rsidRPr="003F6933" w:rsidRDefault="002612A1" w:rsidP="002612A1">
            <w:pPr>
              <w:widowControl w:val="0"/>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Организацио-нная работа Организацио-нная работа с 01.01.-25.12. текущего года</w:t>
            </w:r>
          </w:p>
        </w:tc>
        <w:tc>
          <w:tcPr>
            <w:tcW w:w="1275"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Средства бюджета Октябрьского рай-она</w:t>
            </w:r>
          </w:p>
        </w:tc>
        <w:tc>
          <w:tcPr>
            <w:tcW w:w="992" w:type="dxa"/>
            <w:shd w:val="clear" w:color="auto" w:fill="auto"/>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Весь период</w:t>
            </w:r>
          </w:p>
        </w:tc>
        <w:tc>
          <w:tcPr>
            <w:tcW w:w="1276" w:type="dxa"/>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180,0</w:t>
            </w:r>
          </w:p>
        </w:tc>
        <w:tc>
          <w:tcPr>
            <w:tcW w:w="1134"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723,5</w:t>
            </w:r>
          </w:p>
        </w:tc>
        <w:tc>
          <w:tcPr>
            <w:tcW w:w="996" w:type="dxa"/>
            <w:gridSpan w:val="2"/>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148,5</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85,0</w:t>
            </w:r>
          </w:p>
        </w:tc>
        <w:tc>
          <w:tcPr>
            <w:tcW w:w="992" w:type="dxa"/>
            <w:shd w:val="clear" w:color="auto" w:fill="auto"/>
          </w:tcPr>
          <w:p w:rsidR="002612A1" w:rsidRPr="003F6933" w:rsidRDefault="002612A1" w:rsidP="002612A1">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150,0</w:t>
            </w:r>
          </w:p>
        </w:tc>
        <w:tc>
          <w:tcPr>
            <w:tcW w:w="1134" w:type="dxa"/>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170,0</w:t>
            </w:r>
          </w:p>
        </w:tc>
        <w:tc>
          <w:tcPr>
            <w:tcW w:w="1005" w:type="dxa"/>
            <w:gridSpan w:val="2"/>
            <w:shd w:val="clear" w:color="auto" w:fill="auto"/>
          </w:tcPr>
          <w:p w:rsidR="002612A1" w:rsidRPr="003F6933" w:rsidRDefault="002612A1" w:rsidP="002612A1">
            <w:pPr>
              <w:suppressAutoHyphens w:val="0"/>
              <w:spacing w:after="0" w:line="240" w:lineRule="auto"/>
              <w:jc w:val="center"/>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170,0</w:t>
            </w:r>
          </w:p>
        </w:tc>
        <w:tc>
          <w:tcPr>
            <w:tcW w:w="1275" w:type="dxa"/>
          </w:tcPr>
          <w:p w:rsidR="002612A1" w:rsidRPr="003F6933" w:rsidRDefault="002612A1" w:rsidP="002612A1">
            <w:pPr>
              <w:suppressAutoHyphens w:val="0"/>
              <w:spacing w:after="0" w:line="240" w:lineRule="auto"/>
              <w:jc w:val="both"/>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Отдел инвести-ционного развития</w:t>
            </w:r>
          </w:p>
        </w:tc>
        <w:tc>
          <w:tcPr>
            <w:tcW w:w="1134" w:type="dxa"/>
          </w:tcPr>
          <w:p w:rsidR="002612A1" w:rsidRPr="003F6933" w:rsidRDefault="002612A1" w:rsidP="002612A1">
            <w:pPr>
              <w:widowControl w:val="0"/>
              <w:suppressAutoHyphens w:val="0"/>
              <w:spacing w:after="0" w:line="240" w:lineRule="auto"/>
              <w:rPr>
                <w:rFonts w:ascii="Times New Roman" w:eastAsia="Times New Roman" w:hAnsi="Times New Roman" w:cs="Times New Roman"/>
                <w:sz w:val="24"/>
                <w:szCs w:val="24"/>
                <w:lang w:eastAsia="ru-RU"/>
              </w:rPr>
            </w:pPr>
            <w:r w:rsidRPr="003F6933">
              <w:rPr>
                <w:rFonts w:ascii="Times New Roman" w:eastAsia="Times New Roman" w:hAnsi="Times New Roman" w:cs="Times New Roman"/>
                <w:sz w:val="24"/>
                <w:szCs w:val="24"/>
                <w:lang w:eastAsia="ru-RU"/>
              </w:rPr>
              <w:t xml:space="preserve">Созда-ние ви-део-фи-льма о районе (инвес-тиции), </w:t>
            </w:r>
          </w:p>
        </w:tc>
      </w:tr>
    </w:tbl>
    <w:p w:rsidR="002612A1" w:rsidRPr="003F6933" w:rsidRDefault="002612A1" w:rsidP="002612A1">
      <w:pPr>
        <w:widowControl w:val="0"/>
        <w:suppressAutoHyphens w:val="0"/>
        <w:autoSpaceDE w:val="0"/>
        <w:autoSpaceDN w:val="0"/>
        <w:adjustRightInd w:val="0"/>
        <w:spacing w:before="108" w:after="108" w:line="240" w:lineRule="auto"/>
        <w:outlineLvl w:val="0"/>
        <w:rPr>
          <w:rFonts w:ascii="Times New Roman" w:eastAsia="Times New Roman" w:hAnsi="Times New Roman" w:cs="Times New Roman"/>
          <w:b/>
          <w:bCs/>
          <w:sz w:val="28"/>
          <w:szCs w:val="28"/>
        </w:rPr>
      </w:pPr>
    </w:p>
    <w:p w:rsidR="002612A1" w:rsidRPr="003F6933" w:rsidRDefault="002612A1" w:rsidP="002612A1">
      <w:pPr>
        <w:widowControl w:val="0"/>
        <w:suppressAutoHyphens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rPr>
      </w:pPr>
    </w:p>
    <w:p w:rsidR="002612A1" w:rsidRPr="003F6933" w:rsidRDefault="002612A1" w:rsidP="002612A1">
      <w:pPr>
        <w:spacing w:after="0"/>
        <w:rPr>
          <w:rFonts w:ascii="Times New Roman" w:eastAsia="Times New Roman" w:hAnsi="Times New Roman" w:cs="Times New Roman"/>
          <w:sz w:val="28"/>
          <w:szCs w:val="28"/>
        </w:rPr>
      </w:pPr>
    </w:p>
    <w:p w:rsidR="002612A1" w:rsidRPr="003F6933" w:rsidRDefault="002612A1" w:rsidP="002612A1">
      <w:pPr>
        <w:spacing w:after="0"/>
        <w:rPr>
          <w:rFonts w:ascii="Times New Roman" w:eastAsia="Times New Roman" w:hAnsi="Times New Roman" w:cs="Times New Roman"/>
          <w:sz w:val="28"/>
          <w:szCs w:val="28"/>
        </w:rPr>
      </w:pPr>
    </w:p>
    <w:p w:rsidR="002612A1" w:rsidRPr="003F6933" w:rsidRDefault="002612A1" w:rsidP="002612A1">
      <w:pPr>
        <w:spacing w:after="0"/>
        <w:rPr>
          <w:rFonts w:ascii="Times New Roman" w:eastAsia="Times New Roman" w:hAnsi="Times New Roman" w:cs="Times New Roman"/>
          <w:sz w:val="28"/>
          <w:szCs w:val="28"/>
        </w:rPr>
      </w:pPr>
    </w:p>
    <w:tbl>
      <w:tblPr>
        <w:tblW w:w="0" w:type="auto"/>
        <w:tblInd w:w="93" w:type="dxa"/>
        <w:tblLayout w:type="fixed"/>
        <w:tblLook w:val="0000" w:firstRow="0" w:lastRow="0" w:firstColumn="0" w:lastColumn="0" w:noHBand="0" w:noVBand="0"/>
      </w:tblPr>
      <w:tblGrid>
        <w:gridCol w:w="15209"/>
      </w:tblGrid>
      <w:tr w:rsidR="002612A1" w:rsidRPr="003F6933" w:rsidTr="002612A1">
        <w:trPr>
          <w:trHeight w:val="315"/>
        </w:trPr>
        <w:tc>
          <w:tcPr>
            <w:tcW w:w="15209" w:type="dxa"/>
            <w:shd w:val="clear" w:color="auto" w:fill="auto"/>
            <w:vAlign w:val="bottom"/>
          </w:tcPr>
          <w:p w:rsidR="002612A1" w:rsidRPr="003F6933" w:rsidRDefault="002612A1" w:rsidP="002612A1">
            <w:pPr>
              <w:spacing w:after="0" w:line="240" w:lineRule="auto"/>
              <w:jc w:val="right"/>
              <w:rPr>
                <w:rFonts w:ascii="Times New Roman" w:eastAsia="Times New Roman" w:hAnsi="Times New Roman" w:cs="Times New Roman"/>
                <w:sz w:val="28"/>
                <w:szCs w:val="28"/>
              </w:rPr>
            </w:pPr>
          </w:p>
          <w:p w:rsidR="002612A1" w:rsidRPr="003F6933" w:rsidRDefault="002612A1" w:rsidP="002612A1">
            <w:pPr>
              <w:spacing w:after="0" w:line="240" w:lineRule="auto"/>
              <w:jc w:val="right"/>
              <w:rPr>
                <w:rFonts w:ascii="Times New Roman" w:eastAsia="Times New Roman" w:hAnsi="Times New Roman" w:cs="Times New Roman"/>
                <w:sz w:val="28"/>
                <w:szCs w:val="28"/>
              </w:rPr>
            </w:pPr>
          </w:p>
          <w:p w:rsidR="002612A1" w:rsidRPr="003F6933" w:rsidRDefault="002612A1" w:rsidP="002612A1">
            <w:pPr>
              <w:spacing w:after="0" w:line="240" w:lineRule="auto"/>
              <w:jc w:val="right"/>
              <w:rPr>
                <w:rFonts w:ascii="Times New Roman" w:eastAsia="Times New Roman" w:hAnsi="Times New Roman" w:cs="Times New Roman"/>
                <w:sz w:val="28"/>
                <w:szCs w:val="28"/>
              </w:rPr>
            </w:pPr>
          </w:p>
          <w:p w:rsidR="002612A1" w:rsidRPr="003F6933" w:rsidRDefault="002612A1" w:rsidP="002612A1">
            <w:pPr>
              <w:spacing w:after="0" w:line="240" w:lineRule="auto"/>
              <w:jc w:val="right"/>
              <w:rPr>
                <w:rFonts w:ascii="Times New Roman" w:eastAsia="Times New Roman" w:hAnsi="Times New Roman" w:cs="Times New Roman"/>
                <w:sz w:val="28"/>
                <w:szCs w:val="28"/>
              </w:rPr>
            </w:pPr>
          </w:p>
          <w:p w:rsidR="002612A1" w:rsidRPr="003F6933" w:rsidRDefault="002612A1" w:rsidP="002612A1">
            <w:pPr>
              <w:spacing w:after="0" w:line="240" w:lineRule="auto"/>
              <w:jc w:val="right"/>
              <w:rPr>
                <w:rFonts w:ascii="Times New Roman" w:eastAsia="Times New Roman" w:hAnsi="Times New Roman" w:cs="Times New Roman"/>
                <w:sz w:val="28"/>
                <w:szCs w:val="28"/>
              </w:rPr>
            </w:pPr>
          </w:p>
          <w:p w:rsidR="002612A1" w:rsidRPr="003F6933" w:rsidRDefault="002612A1" w:rsidP="002612A1">
            <w:pPr>
              <w:spacing w:after="0" w:line="240" w:lineRule="auto"/>
              <w:jc w:val="right"/>
              <w:rPr>
                <w:rFonts w:ascii="Times New Roman" w:eastAsia="Times New Roman" w:hAnsi="Times New Roman" w:cs="Times New Roman"/>
                <w:sz w:val="28"/>
                <w:szCs w:val="28"/>
              </w:rPr>
            </w:pPr>
          </w:p>
          <w:p w:rsidR="002612A1" w:rsidRPr="003F6933" w:rsidRDefault="002612A1" w:rsidP="002612A1">
            <w:pPr>
              <w:spacing w:after="0" w:line="240" w:lineRule="auto"/>
              <w:jc w:val="right"/>
              <w:rPr>
                <w:rFonts w:ascii="Times New Roman" w:eastAsia="Times New Roman" w:hAnsi="Times New Roman" w:cs="Times New Roman"/>
                <w:sz w:val="28"/>
                <w:szCs w:val="28"/>
              </w:rPr>
            </w:pPr>
            <w:r w:rsidRPr="003F6933">
              <w:rPr>
                <w:rFonts w:ascii="Times New Roman" w:eastAsia="Times New Roman" w:hAnsi="Times New Roman" w:cs="Times New Roman"/>
                <w:sz w:val="28"/>
                <w:szCs w:val="28"/>
              </w:rPr>
              <w:t>Приложение №2</w:t>
            </w:r>
          </w:p>
        </w:tc>
      </w:tr>
      <w:tr w:rsidR="002612A1" w:rsidRPr="003F6933" w:rsidTr="002612A1">
        <w:trPr>
          <w:trHeight w:val="315"/>
        </w:trPr>
        <w:tc>
          <w:tcPr>
            <w:tcW w:w="15209" w:type="dxa"/>
            <w:shd w:val="clear" w:color="auto" w:fill="auto"/>
            <w:vAlign w:val="bottom"/>
          </w:tcPr>
          <w:p w:rsidR="002612A1" w:rsidRPr="003F6933" w:rsidRDefault="002612A1" w:rsidP="002612A1">
            <w:pPr>
              <w:spacing w:after="0" w:line="240" w:lineRule="auto"/>
              <w:jc w:val="right"/>
              <w:rPr>
                <w:rFonts w:ascii="Times New Roman" w:eastAsia="Times New Roman" w:hAnsi="Times New Roman" w:cs="Times New Roman"/>
                <w:sz w:val="28"/>
                <w:szCs w:val="28"/>
              </w:rPr>
            </w:pPr>
            <w:r w:rsidRPr="003F6933">
              <w:rPr>
                <w:rFonts w:ascii="Times New Roman" w:eastAsia="Times New Roman" w:hAnsi="Times New Roman" w:cs="Times New Roman"/>
                <w:sz w:val="28"/>
                <w:szCs w:val="28"/>
              </w:rPr>
              <w:t>к муниципальной программе Октябрьского района</w:t>
            </w:r>
          </w:p>
          <w:p w:rsidR="002612A1" w:rsidRPr="003F6933" w:rsidRDefault="002612A1" w:rsidP="002612A1">
            <w:pPr>
              <w:spacing w:after="0" w:line="240" w:lineRule="auto"/>
              <w:jc w:val="right"/>
              <w:rPr>
                <w:rFonts w:ascii="Times New Roman" w:hAnsi="Times New Roman" w:cs="Times New Roman"/>
                <w:sz w:val="28"/>
                <w:szCs w:val="28"/>
              </w:rPr>
            </w:pPr>
            <w:r w:rsidRPr="003F6933">
              <w:rPr>
                <w:rFonts w:ascii="Times New Roman" w:eastAsia="Times New Roman" w:hAnsi="Times New Roman" w:cs="Times New Roman"/>
                <w:sz w:val="28"/>
                <w:szCs w:val="28"/>
              </w:rPr>
              <w:t>«Экономическое развитие и инновационная экономика»</w:t>
            </w:r>
          </w:p>
        </w:tc>
      </w:tr>
    </w:tbl>
    <w:p w:rsidR="002612A1" w:rsidRPr="003F6933" w:rsidRDefault="002612A1" w:rsidP="002612A1">
      <w:pPr>
        <w:widowControl w:val="0"/>
        <w:autoSpaceDE w:val="0"/>
        <w:spacing w:before="108" w:after="108" w:line="240" w:lineRule="auto"/>
        <w:jc w:val="center"/>
        <w:rPr>
          <w:rFonts w:ascii="Times New Roman" w:eastAsia="Times New Roman" w:hAnsi="Times New Roman" w:cs="Times New Roman"/>
          <w:b/>
          <w:bCs/>
          <w:sz w:val="28"/>
          <w:szCs w:val="28"/>
        </w:rPr>
      </w:pPr>
    </w:p>
    <w:p w:rsidR="002612A1" w:rsidRPr="00C208E6" w:rsidRDefault="002612A1" w:rsidP="002612A1">
      <w:pPr>
        <w:pStyle w:val="1"/>
        <w:spacing w:before="0" w:after="0"/>
        <w:rPr>
          <w:rFonts w:ascii="Times New Roman" w:hAnsi="Times New Roman" w:cs="Times New Roman"/>
          <w:b w:val="0"/>
          <w:color w:val="auto"/>
          <w:sz w:val="28"/>
          <w:szCs w:val="28"/>
        </w:rPr>
      </w:pPr>
      <w:r w:rsidRPr="00C208E6">
        <w:rPr>
          <w:rFonts w:ascii="Times New Roman" w:hAnsi="Times New Roman" w:cs="Times New Roman"/>
          <w:b w:val="0"/>
          <w:color w:val="auto"/>
          <w:sz w:val="28"/>
          <w:szCs w:val="28"/>
        </w:rPr>
        <w:t xml:space="preserve">Раздел </w:t>
      </w:r>
      <w:r w:rsidRPr="00C208E6">
        <w:rPr>
          <w:rFonts w:ascii="Times New Roman" w:hAnsi="Times New Roman" w:cs="Times New Roman"/>
          <w:b w:val="0"/>
          <w:color w:val="auto"/>
          <w:sz w:val="28"/>
          <w:szCs w:val="28"/>
          <w:lang w:val="en-US"/>
        </w:rPr>
        <w:t>I</w:t>
      </w:r>
      <w:r w:rsidRPr="00C208E6">
        <w:rPr>
          <w:rFonts w:ascii="Times New Roman" w:hAnsi="Times New Roman" w:cs="Times New Roman"/>
          <w:b w:val="0"/>
          <w:color w:val="auto"/>
          <w:sz w:val="28"/>
          <w:szCs w:val="28"/>
        </w:rPr>
        <w:t xml:space="preserve">. Паспорт подпрограммы </w:t>
      </w:r>
    </w:p>
    <w:p w:rsidR="002612A1" w:rsidRPr="00C208E6" w:rsidRDefault="002612A1" w:rsidP="002612A1">
      <w:pPr>
        <w:pStyle w:val="1"/>
        <w:spacing w:before="0" w:after="0"/>
        <w:rPr>
          <w:rFonts w:ascii="Times New Roman" w:hAnsi="Times New Roman" w:cs="Times New Roman"/>
          <w:b w:val="0"/>
          <w:color w:val="auto"/>
          <w:sz w:val="28"/>
          <w:szCs w:val="28"/>
        </w:rPr>
      </w:pPr>
      <w:r w:rsidRPr="00C208E6">
        <w:rPr>
          <w:rFonts w:ascii="Times New Roman" w:hAnsi="Times New Roman" w:cs="Times New Roman"/>
          <w:b w:val="0"/>
          <w:color w:val="auto"/>
          <w:sz w:val="28"/>
          <w:szCs w:val="28"/>
        </w:rPr>
        <w:t xml:space="preserve">«Развитие субъектов малого и среднего предпринимательства в Октябрьском районе» </w:t>
      </w:r>
    </w:p>
    <w:p w:rsidR="002612A1" w:rsidRPr="00C208E6" w:rsidRDefault="002612A1" w:rsidP="002612A1">
      <w:pPr>
        <w:pStyle w:val="1"/>
        <w:spacing w:before="0" w:after="0"/>
        <w:rPr>
          <w:rFonts w:ascii="Times New Roman" w:hAnsi="Times New Roman" w:cs="Times New Roman"/>
          <w:b w:val="0"/>
          <w:color w:val="auto"/>
          <w:sz w:val="28"/>
          <w:szCs w:val="28"/>
        </w:rPr>
      </w:pPr>
      <w:r w:rsidRPr="00C208E6">
        <w:rPr>
          <w:rFonts w:ascii="Times New Roman" w:hAnsi="Times New Roman" w:cs="Times New Roman"/>
          <w:b w:val="0"/>
          <w:color w:val="auto"/>
          <w:sz w:val="28"/>
          <w:szCs w:val="28"/>
        </w:rPr>
        <w:t>муниципальной программы Октябрьского района</w:t>
      </w:r>
    </w:p>
    <w:p w:rsidR="002612A1" w:rsidRPr="00C208E6" w:rsidRDefault="002612A1" w:rsidP="002612A1">
      <w:pPr>
        <w:pStyle w:val="1"/>
        <w:spacing w:before="0" w:after="0"/>
        <w:rPr>
          <w:b w:val="0"/>
        </w:rPr>
      </w:pPr>
      <w:r w:rsidRPr="00C208E6">
        <w:rPr>
          <w:rFonts w:ascii="Times New Roman" w:hAnsi="Times New Roman" w:cs="Times New Roman"/>
          <w:b w:val="0"/>
          <w:color w:val="auto"/>
          <w:sz w:val="28"/>
          <w:szCs w:val="28"/>
        </w:rPr>
        <w:t xml:space="preserve"> «Экономическое развитие и инновационная экономика»</w:t>
      </w:r>
    </w:p>
    <w:p w:rsidR="002612A1" w:rsidRPr="003F6933" w:rsidRDefault="002612A1" w:rsidP="002612A1"/>
    <w:tbl>
      <w:tblPr>
        <w:tblW w:w="0" w:type="auto"/>
        <w:tblInd w:w="-10" w:type="dxa"/>
        <w:tblLayout w:type="fixed"/>
        <w:tblLook w:val="0000" w:firstRow="0" w:lastRow="0" w:firstColumn="0" w:lastColumn="0" w:noHBand="0" w:noVBand="0"/>
      </w:tblPr>
      <w:tblGrid>
        <w:gridCol w:w="1668"/>
        <w:gridCol w:w="1984"/>
        <w:gridCol w:w="1134"/>
        <w:gridCol w:w="1417"/>
        <w:gridCol w:w="1560"/>
        <w:gridCol w:w="1275"/>
        <w:gridCol w:w="1276"/>
        <w:gridCol w:w="1418"/>
        <w:gridCol w:w="1418"/>
        <w:gridCol w:w="1579"/>
      </w:tblGrid>
      <w:tr w:rsidR="002612A1" w:rsidRPr="003F6933" w:rsidTr="002612A1">
        <w:tc>
          <w:tcPr>
            <w:tcW w:w="3652"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Наименование подпрограммы       </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«Развитие субъектов малого и среднего предпринимательства в Октябрьском районе»</w:t>
            </w:r>
          </w:p>
        </w:tc>
      </w:tr>
      <w:tr w:rsidR="002612A1" w:rsidRPr="003F6933" w:rsidTr="002612A1">
        <w:tc>
          <w:tcPr>
            <w:tcW w:w="3652"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Цель подпрограммы               </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повышение темпов развития малого и среднего предпринимательства, как одного из стратегических факторов социально-экономического развития Октябрьского района</w:t>
            </w:r>
          </w:p>
        </w:tc>
      </w:tr>
      <w:tr w:rsidR="002612A1" w:rsidRPr="003F6933" w:rsidTr="002612A1">
        <w:tc>
          <w:tcPr>
            <w:tcW w:w="3652" w:type="dxa"/>
            <w:gridSpan w:val="2"/>
            <w:tcBorders>
              <w:top w:val="single" w:sz="4" w:space="0" w:color="000000"/>
              <w:left w:val="single" w:sz="4" w:space="0" w:color="000000"/>
              <w:bottom w:val="single" w:sz="4" w:space="0" w:color="000000"/>
            </w:tcBorders>
            <w:shd w:val="clear" w:color="auto" w:fill="auto"/>
          </w:tcPr>
          <w:p w:rsidR="002612A1" w:rsidRPr="00016FD4" w:rsidRDefault="002612A1" w:rsidP="002612A1">
            <w:pPr>
              <w:pStyle w:val="ConsPlusCell"/>
              <w:rPr>
                <w:color w:val="FF0000"/>
                <w:sz w:val="24"/>
                <w:szCs w:val="24"/>
              </w:rPr>
            </w:pPr>
            <w:r w:rsidRPr="003F6933">
              <w:rPr>
                <w:sz w:val="24"/>
                <w:szCs w:val="24"/>
              </w:rPr>
              <w:t>Ответственный исполнитель</w:t>
            </w:r>
            <w:r>
              <w:rPr>
                <w:sz w:val="24"/>
                <w:szCs w:val="24"/>
              </w:rPr>
              <w:t xml:space="preserve"> </w:t>
            </w:r>
            <w:r w:rsidRPr="00DC2B62">
              <w:rPr>
                <w:sz w:val="24"/>
                <w:szCs w:val="24"/>
              </w:rPr>
              <w:t>муниципальной программы</w:t>
            </w:r>
            <w:r>
              <w:rPr>
                <w:sz w:val="24"/>
                <w:szCs w:val="24"/>
              </w:rPr>
              <w:t>;</w:t>
            </w:r>
          </w:p>
          <w:p w:rsidR="002612A1" w:rsidRPr="003F6933" w:rsidRDefault="002612A1" w:rsidP="002612A1">
            <w:pPr>
              <w:pStyle w:val="ConsPlusCell"/>
              <w:rPr>
                <w:sz w:val="24"/>
                <w:szCs w:val="24"/>
              </w:rPr>
            </w:pPr>
            <w:r>
              <w:rPr>
                <w:sz w:val="24"/>
                <w:szCs w:val="24"/>
              </w:rPr>
              <w:t>о</w:t>
            </w:r>
            <w:r w:rsidRPr="003F6933">
              <w:rPr>
                <w:sz w:val="24"/>
                <w:szCs w:val="24"/>
              </w:rPr>
              <w:t>тветственный соисполнитель</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Администрация Октябрьского района Ростовской области</w:t>
            </w:r>
          </w:p>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r>
      <w:tr w:rsidR="002612A1" w:rsidRPr="003F6933" w:rsidTr="002612A1">
        <w:tc>
          <w:tcPr>
            <w:tcW w:w="3652"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Задачи подпрограммы             </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развитие системы финансово-кредитной поддержки субъектов МСП;</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развитие микрофинансирования;</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совершенствование механизмов использования муниципального имущества для развития малого и среднего предпринимательства;</w:t>
            </w:r>
          </w:p>
          <w:p w:rsidR="002612A1" w:rsidRPr="003F6933" w:rsidRDefault="002612A1" w:rsidP="002612A1">
            <w:pPr>
              <w:spacing w:after="0" w:line="240" w:lineRule="auto"/>
              <w:jc w:val="both"/>
              <w:rPr>
                <w:sz w:val="24"/>
                <w:szCs w:val="24"/>
              </w:rPr>
            </w:pPr>
            <w:r w:rsidRPr="003F6933">
              <w:rPr>
                <w:rFonts w:ascii="Times New Roman" w:hAnsi="Times New Roman" w:cs="Times New Roman"/>
                <w:sz w:val="24"/>
                <w:szCs w:val="24"/>
              </w:rPr>
              <w:t>совершенствование информационно-консультационной поддержки субъектов МСП;</w:t>
            </w:r>
          </w:p>
          <w:p w:rsidR="002612A1" w:rsidRPr="003F6933" w:rsidRDefault="002612A1" w:rsidP="002612A1">
            <w:pPr>
              <w:pStyle w:val="ConsPlusCell"/>
              <w:rPr>
                <w:sz w:val="24"/>
                <w:szCs w:val="24"/>
              </w:rPr>
            </w:pPr>
            <w:r w:rsidRPr="003F6933">
              <w:rPr>
                <w:sz w:val="24"/>
                <w:szCs w:val="24"/>
              </w:rPr>
              <w:t>укрепление и развитие системы подготовки кадров для малого и среднего предпринимательства</w:t>
            </w:r>
          </w:p>
          <w:p w:rsidR="002612A1" w:rsidRPr="003F6933" w:rsidRDefault="002612A1" w:rsidP="002612A1">
            <w:pPr>
              <w:pStyle w:val="ConsPlusCell"/>
              <w:rPr>
                <w:sz w:val="24"/>
                <w:szCs w:val="24"/>
              </w:rPr>
            </w:pPr>
            <w:r w:rsidRPr="003F6933">
              <w:rPr>
                <w:sz w:val="24"/>
                <w:szCs w:val="24"/>
              </w:rPr>
              <w:t>совершенствование методического, аналитического, организационного обеспечения деятельности субъектов МСП.</w:t>
            </w:r>
          </w:p>
        </w:tc>
      </w:tr>
      <w:tr w:rsidR="002612A1" w:rsidRPr="003F6933" w:rsidTr="002612A1">
        <w:tc>
          <w:tcPr>
            <w:tcW w:w="3652"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Сроки реализации подпрограммы   </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2014-2018 годы</w:t>
            </w:r>
          </w:p>
        </w:tc>
      </w:tr>
      <w:tr w:rsidR="002612A1" w:rsidRPr="003F6933" w:rsidTr="002612A1">
        <w:tc>
          <w:tcPr>
            <w:tcW w:w="1668" w:type="dxa"/>
            <w:vMerge w:val="restart"/>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 xml:space="preserve">Источники         </w:t>
            </w:r>
            <w:r w:rsidRPr="003F6933">
              <w:rPr>
                <w:sz w:val="24"/>
                <w:szCs w:val="24"/>
              </w:rPr>
              <w:br/>
              <w:t xml:space="preserve">финансирования    </w:t>
            </w:r>
            <w:r w:rsidRPr="003F6933">
              <w:rPr>
                <w:sz w:val="24"/>
                <w:szCs w:val="24"/>
              </w:rPr>
              <w:br/>
              <w:t xml:space="preserve">подпрограм-мы по   </w:t>
            </w:r>
            <w:r w:rsidRPr="003F6933">
              <w:rPr>
                <w:sz w:val="24"/>
                <w:szCs w:val="24"/>
              </w:rPr>
              <w:br/>
              <w:t>годам реализации и</w:t>
            </w:r>
            <w:r w:rsidRPr="003F6933">
              <w:rPr>
                <w:sz w:val="24"/>
                <w:szCs w:val="24"/>
              </w:rPr>
              <w:br/>
              <w:t xml:space="preserve">главным           </w:t>
            </w:r>
            <w:r w:rsidRPr="003F6933">
              <w:rPr>
                <w:sz w:val="24"/>
                <w:szCs w:val="24"/>
              </w:rPr>
              <w:br/>
              <w:t xml:space="preserve">распоряди-телям    </w:t>
            </w:r>
            <w:r w:rsidRPr="003F6933">
              <w:rPr>
                <w:sz w:val="24"/>
                <w:szCs w:val="24"/>
              </w:rPr>
              <w:br/>
              <w:t>бюджетных средств,</w:t>
            </w:r>
            <w:r w:rsidRPr="003F6933">
              <w:rPr>
                <w:sz w:val="24"/>
                <w:szCs w:val="24"/>
              </w:rPr>
              <w:br/>
              <w:t xml:space="preserve">в том числе по    </w:t>
            </w:r>
            <w:r w:rsidRPr="003F6933">
              <w:rPr>
                <w:sz w:val="24"/>
                <w:szCs w:val="24"/>
              </w:rPr>
              <w:br/>
              <w:t>годам:</w:t>
            </w:r>
          </w:p>
        </w:tc>
        <w:tc>
          <w:tcPr>
            <w:tcW w:w="1984" w:type="dxa"/>
            <w:vMerge w:val="restart"/>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 xml:space="preserve">Наименование </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 xml:space="preserve">Главный      </w:t>
            </w:r>
            <w:r w:rsidRPr="003F6933">
              <w:rPr>
                <w:sz w:val="24"/>
                <w:szCs w:val="24"/>
              </w:rPr>
              <w:br/>
              <w:t>распорядитель</w:t>
            </w:r>
            <w:r w:rsidRPr="003F6933">
              <w:rPr>
                <w:sz w:val="24"/>
                <w:szCs w:val="24"/>
              </w:rPr>
              <w:br/>
              <w:t xml:space="preserve">бюджетных    </w:t>
            </w:r>
            <w:r w:rsidRPr="003F6933">
              <w:rPr>
                <w:sz w:val="24"/>
                <w:szCs w:val="24"/>
              </w:rPr>
              <w:br/>
              <w:t>средств</w:t>
            </w:r>
          </w:p>
        </w:tc>
        <w:tc>
          <w:tcPr>
            <w:tcW w:w="1417" w:type="dxa"/>
            <w:vMerge w:val="restart"/>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 xml:space="preserve">Источник      </w:t>
            </w:r>
            <w:r w:rsidRPr="003F6933">
              <w:rPr>
                <w:sz w:val="24"/>
                <w:szCs w:val="24"/>
              </w:rPr>
              <w:br/>
              <w:t>финансирования</w:t>
            </w:r>
          </w:p>
        </w:tc>
        <w:tc>
          <w:tcPr>
            <w:tcW w:w="852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Расходы (тыс. рублей)</w:t>
            </w:r>
          </w:p>
        </w:tc>
      </w:tr>
      <w:tr w:rsidR="002612A1" w:rsidRPr="003F6933" w:rsidTr="002612A1">
        <w:tc>
          <w:tcPr>
            <w:tcW w:w="1668" w:type="dxa"/>
            <w:vMerge/>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984" w:type="dxa"/>
            <w:vMerge/>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417" w:type="dxa"/>
            <w:vMerge/>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56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2014</w:t>
            </w:r>
          </w:p>
        </w:tc>
        <w:tc>
          <w:tcPr>
            <w:tcW w:w="1275"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2015</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2016</w:t>
            </w:r>
          </w:p>
        </w:tc>
        <w:tc>
          <w:tcPr>
            <w:tcW w:w="141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2017</w:t>
            </w:r>
          </w:p>
        </w:tc>
        <w:tc>
          <w:tcPr>
            <w:tcW w:w="141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2018</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Итого</w:t>
            </w:r>
          </w:p>
        </w:tc>
      </w:tr>
      <w:tr w:rsidR="002612A1" w:rsidRPr="003F6933" w:rsidTr="002612A1">
        <w:tc>
          <w:tcPr>
            <w:tcW w:w="1668"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984"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«Развитие субъектов малого и среднего предпринима-тельства в Октябрьском районе»</w:t>
            </w:r>
          </w:p>
        </w:tc>
        <w:tc>
          <w:tcPr>
            <w:tcW w:w="1134"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Администрация Октябрьского района Администрация Октябрьского района</w:t>
            </w:r>
          </w:p>
        </w:tc>
        <w:tc>
          <w:tcPr>
            <w:tcW w:w="141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Всего:        </w:t>
            </w:r>
            <w:r w:rsidRPr="003F6933">
              <w:rPr>
                <w:sz w:val="24"/>
                <w:szCs w:val="24"/>
              </w:rPr>
              <w:br/>
              <w:t xml:space="preserve">в том числе:  </w:t>
            </w:r>
          </w:p>
        </w:tc>
        <w:tc>
          <w:tcPr>
            <w:tcW w:w="156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483959,4</w:t>
            </w:r>
          </w:p>
        </w:tc>
        <w:tc>
          <w:tcPr>
            <w:tcW w:w="1275"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479566,6</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481097,4</w:t>
            </w:r>
          </w:p>
        </w:tc>
        <w:tc>
          <w:tcPr>
            <w:tcW w:w="141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480621,3</w:t>
            </w:r>
          </w:p>
        </w:tc>
        <w:tc>
          <w:tcPr>
            <w:tcW w:w="141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rPr>
            </w:pPr>
            <w:r w:rsidRPr="003F6933">
              <w:rPr>
                <w:rFonts w:ascii="Times New Roman" w:hAnsi="Times New Roman" w:cs="Times New Roman"/>
                <w:sz w:val="24"/>
                <w:szCs w:val="24"/>
              </w:rPr>
              <w:t>476121,3</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A50A9E" w:rsidRDefault="002612A1" w:rsidP="002612A1">
            <w:pPr>
              <w:spacing w:after="0" w:line="240" w:lineRule="auto"/>
              <w:jc w:val="center"/>
              <w:rPr>
                <w:sz w:val="24"/>
                <w:szCs w:val="24"/>
              </w:rPr>
            </w:pPr>
            <w:r w:rsidRPr="00A50A9E">
              <w:rPr>
                <w:rFonts w:ascii="Times New Roman" w:hAnsi="Times New Roman" w:cs="Times New Roman"/>
              </w:rPr>
              <w:t xml:space="preserve">2401366,0 </w:t>
            </w:r>
          </w:p>
        </w:tc>
      </w:tr>
      <w:tr w:rsidR="002612A1" w:rsidRPr="003F6933" w:rsidTr="002612A1">
        <w:trPr>
          <w:trHeight w:val="1104"/>
        </w:trPr>
        <w:tc>
          <w:tcPr>
            <w:tcW w:w="1668"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984"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w:t>
            </w:r>
            <w:r w:rsidRPr="003F6933">
              <w:rPr>
                <w:sz w:val="24"/>
                <w:szCs w:val="24"/>
              </w:rPr>
              <w:br/>
              <w:t>бюджета Октябрьско</w:t>
            </w:r>
          </w:p>
          <w:p w:rsidR="002612A1" w:rsidRPr="003F6933" w:rsidRDefault="002612A1" w:rsidP="002612A1">
            <w:pPr>
              <w:pStyle w:val="ConsPlusCell"/>
              <w:rPr>
                <w:sz w:val="24"/>
                <w:szCs w:val="24"/>
              </w:rPr>
            </w:pPr>
            <w:r w:rsidRPr="003F6933">
              <w:rPr>
                <w:sz w:val="24"/>
                <w:szCs w:val="24"/>
              </w:rPr>
              <w:t xml:space="preserve">го района   </w:t>
            </w:r>
          </w:p>
        </w:tc>
        <w:tc>
          <w:tcPr>
            <w:tcW w:w="156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2 020,0</w:t>
            </w:r>
          </w:p>
        </w:tc>
        <w:tc>
          <w:tcPr>
            <w:tcW w:w="1275"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466,3</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F25DDB">
              <w:rPr>
                <w:sz w:val="24"/>
                <w:szCs w:val="24"/>
              </w:rPr>
              <w:t>582,8</w:t>
            </w:r>
          </w:p>
        </w:tc>
        <w:tc>
          <w:tcPr>
            <w:tcW w:w="141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606,7</w:t>
            </w:r>
          </w:p>
        </w:tc>
        <w:tc>
          <w:tcPr>
            <w:tcW w:w="1418" w:type="dxa"/>
            <w:tcBorders>
              <w:top w:val="single" w:sz="4" w:space="0" w:color="000000"/>
              <w:left w:val="single" w:sz="4" w:space="0" w:color="000000"/>
              <w:bottom w:val="single" w:sz="4" w:space="0" w:color="000000"/>
            </w:tcBorders>
            <w:shd w:val="clear" w:color="auto" w:fill="auto"/>
            <w:vAlign w:val="center"/>
          </w:tcPr>
          <w:p w:rsidR="002612A1" w:rsidRPr="00F25DDB" w:rsidRDefault="002612A1" w:rsidP="002612A1">
            <w:pPr>
              <w:spacing w:after="0" w:line="240" w:lineRule="auto"/>
              <w:jc w:val="center"/>
              <w:rPr>
                <w:rFonts w:ascii="Times New Roman" w:hAnsi="Times New Roman" w:cs="Times New Roman"/>
                <w:sz w:val="24"/>
                <w:szCs w:val="24"/>
              </w:rPr>
            </w:pPr>
            <w:r w:rsidRPr="00F25DDB">
              <w:rPr>
                <w:rFonts w:ascii="Times New Roman" w:hAnsi="Times New Roman" w:cs="Times New Roman"/>
                <w:sz w:val="24"/>
                <w:szCs w:val="24"/>
              </w:rPr>
              <w:t>606,7</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4282,5</w:t>
            </w:r>
          </w:p>
        </w:tc>
      </w:tr>
      <w:tr w:rsidR="002612A1" w:rsidRPr="003F6933" w:rsidTr="002612A1">
        <w:tc>
          <w:tcPr>
            <w:tcW w:w="1668"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984"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федераль-ного и     </w:t>
            </w:r>
            <w:r w:rsidRPr="003F6933">
              <w:rPr>
                <w:sz w:val="24"/>
                <w:szCs w:val="24"/>
              </w:rPr>
              <w:br/>
              <w:t xml:space="preserve">областного бюджетов       </w:t>
            </w:r>
          </w:p>
        </w:tc>
        <w:tc>
          <w:tcPr>
            <w:tcW w:w="156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7500,0</w:t>
            </w:r>
          </w:p>
        </w:tc>
        <w:tc>
          <w:tcPr>
            <w:tcW w:w="1275"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3873,4</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5000,0</w:t>
            </w:r>
          </w:p>
        </w:tc>
        <w:tc>
          <w:tcPr>
            <w:tcW w:w="1418"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p>
          <w:p w:rsidR="002612A1" w:rsidRPr="003F6933" w:rsidRDefault="002612A1" w:rsidP="002612A1">
            <w:pPr>
              <w:pStyle w:val="ConsPlusCell"/>
              <w:rPr>
                <w:sz w:val="24"/>
                <w:szCs w:val="24"/>
              </w:rPr>
            </w:pPr>
          </w:p>
          <w:p w:rsidR="002612A1" w:rsidRPr="003F6933" w:rsidRDefault="002612A1" w:rsidP="002612A1">
            <w:pPr>
              <w:pStyle w:val="ConsPlusCell"/>
              <w:rPr>
                <w:sz w:val="24"/>
                <w:szCs w:val="24"/>
              </w:rPr>
            </w:pPr>
          </w:p>
          <w:p w:rsidR="002612A1" w:rsidRPr="003F6933" w:rsidRDefault="002612A1" w:rsidP="002612A1">
            <w:pPr>
              <w:pStyle w:val="ConsPlusCell"/>
              <w:jc w:val="center"/>
              <w:rPr>
                <w:sz w:val="24"/>
                <w:szCs w:val="24"/>
              </w:rPr>
            </w:pPr>
            <w:r w:rsidRPr="003F6933">
              <w:rPr>
                <w:sz w:val="24"/>
                <w:szCs w:val="24"/>
              </w:rPr>
              <w:t>4500,0</w:t>
            </w:r>
          </w:p>
        </w:tc>
        <w:tc>
          <w:tcPr>
            <w:tcW w:w="1418"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Средства носят прог-нозный</w:t>
            </w:r>
          </w:p>
          <w:p w:rsidR="002612A1" w:rsidRPr="003F6933" w:rsidRDefault="002612A1" w:rsidP="002612A1">
            <w:pPr>
              <w:pStyle w:val="ConsPlusCell"/>
              <w:rPr>
                <w:sz w:val="24"/>
                <w:szCs w:val="24"/>
              </w:rPr>
            </w:pPr>
            <w:r w:rsidRPr="003F6933">
              <w:rPr>
                <w:sz w:val="24"/>
                <w:szCs w:val="24"/>
              </w:rPr>
              <w:t xml:space="preserve">характер, подлежат корректировке </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A50A9E" w:rsidRDefault="002612A1" w:rsidP="002612A1">
            <w:pPr>
              <w:pStyle w:val="ConsPlusCell"/>
              <w:jc w:val="center"/>
              <w:rPr>
                <w:sz w:val="24"/>
                <w:szCs w:val="24"/>
              </w:rPr>
            </w:pPr>
            <w:r w:rsidRPr="00A50A9E">
              <w:rPr>
                <w:sz w:val="24"/>
                <w:szCs w:val="24"/>
              </w:rPr>
              <w:t>20873,4</w:t>
            </w:r>
          </w:p>
        </w:tc>
      </w:tr>
      <w:tr w:rsidR="002612A1" w:rsidRPr="003F6933" w:rsidTr="002612A1">
        <w:tc>
          <w:tcPr>
            <w:tcW w:w="1668"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984"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Другие источники    </w:t>
            </w:r>
          </w:p>
        </w:tc>
        <w:tc>
          <w:tcPr>
            <w:tcW w:w="156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474439,4</w:t>
            </w:r>
          </w:p>
        </w:tc>
        <w:tc>
          <w:tcPr>
            <w:tcW w:w="1275"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475226,9</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475514,6</w:t>
            </w:r>
          </w:p>
        </w:tc>
        <w:tc>
          <w:tcPr>
            <w:tcW w:w="141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475514,6</w:t>
            </w:r>
          </w:p>
        </w:tc>
        <w:tc>
          <w:tcPr>
            <w:tcW w:w="141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rFonts w:ascii="Times New Roman" w:hAnsi="Times New Roman" w:cs="Times New Roman"/>
                <w:sz w:val="24"/>
                <w:szCs w:val="24"/>
              </w:rPr>
              <w:t>475514,6</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2376210,1</w:t>
            </w:r>
          </w:p>
        </w:tc>
      </w:tr>
      <w:tr w:rsidR="002612A1" w:rsidRPr="003F6933" w:rsidTr="002612A1">
        <w:tc>
          <w:tcPr>
            <w:tcW w:w="6203" w:type="dxa"/>
            <w:gridSpan w:val="4"/>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pPr>
            <w:r w:rsidRPr="003F6933">
              <w:rPr>
                <w:sz w:val="24"/>
                <w:szCs w:val="24"/>
              </w:rPr>
              <w:t xml:space="preserve">Планируемые результаты          </w:t>
            </w:r>
            <w:r w:rsidRPr="003F6933">
              <w:rPr>
                <w:sz w:val="24"/>
                <w:szCs w:val="24"/>
              </w:rPr>
              <w:br/>
              <w:t xml:space="preserve">реализации подпрограммы         </w:t>
            </w:r>
          </w:p>
        </w:tc>
        <w:tc>
          <w:tcPr>
            <w:tcW w:w="8526" w:type="dxa"/>
            <w:gridSpan w:val="6"/>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afb"/>
              <w:jc w:val="both"/>
              <w:rPr>
                <w:rFonts w:ascii="Times New Roman" w:hAnsi="Times New Roman" w:cs="Times New Roman"/>
              </w:rPr>
            </w:pPr>
            <w:r w:rsidRPr="003F6933">
              <w:rPr>
                <w:rFonts w:ascii="Times New Roman" w:hAnsi="Times New Roman" w:cs="Times New Roman"/>
              </w:rPr>
              <w:t>- обеспечение роста количества субъектов малого и среднего предпринимательства;</w:t>
            </w:r>
          </w:p>
          <w:p w:rsidR="002612A1" w:rsidRPr="003F6933" w:rsidRDefault="002612A1" w:rsidP="002612A1">
            <w:pPr>
              <w:pStyle w:val="afb"/>
              <w:jc w:val="both"/>
              <w:rPr>
                <w:rFonts w:ascii="Times New Roman" w:hAnsi="Times New Roman" w:cs="Times New Roman"/>
              </w:rPr>
            </w:pPr>
            <w:r w:rsidRPr="003F6933">
              <w:rPr>
                <w:rFonts w:ascii="Times New Roman" w:hAnsi="Times New Roman" w:cs="Times New Roman"/>
              </w:rPr>
              <w:t xml:space="preserve">- увеличение оборота субъектов малого и среднего предпринимательства; </w:t>
            </w:r>
          </w:p>
          <w:p w:rsidR="002612A1" w:rsidRPr="003F6933" w:rsidRDefault="002612A1" w:rsidP="002612A1">
            <w:pPr>
              <w:pStyle w:val="afb"/>
              <w:jc w:val="both"/>
              <w:rPr>
                <w:rFonts w:ascii="Times New Roman" w:hAnsi="Times New Roman" w:cs="Times New Roman"/>
              </w:rPr>
            </w:pPr>
            <w:r w:rsidRPr="003F6933">
              <w:rPr>
                <w:rFonts w:ascii="Times New Roman" w:hAnsi="Times New Roman" w:cs="Times New Roman"/>
              </w:rPr>
              <w:t>- обеспечение увеличения численности работающих на малых и средних предприятиях;</w:t>
            </w:r>
          </w:p>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 обеспечение притока инвестиций в основной капитал малых и средних предприятий.</w:t>
            </w:r>
          </w:p>
          <w:p w:rsidR="002612A1" w:rsidRPr="003F6933" w:rsidRDefault="002612A1" w:rsidP="002612A1">
            <w:pPr>
              <w:pStyle w:val="ConsPlusCell"/>
              <w:rPr>
                <w:sz w:val="24"/>
                <w:szCs w:val="24"/>
              </w:rPr>
            </w:pPr>
          </w:p>
        </w:tc>
      </w:tr>
    </w:tbl>
    <w:p w:rsidR="002612A1" w:rsidRPr="003F6933" w:rsidRDefault="002612A1" w:rsidP="002612A1"/>
    <w:p w:rsidR="002612A1" w:rsidRPr="003F6933" w:rsidRDefault="002612A1" w:rsidP="002612A1">
      <w:pPr>
        <w:rPr>
          <w:rFonts w:ascii="Times New Roman" w:hAnsi="Times New Roman" w:cs="Times New Roman"/>
          <w:sz w:val="28"/>
          <w:szCs w:val="28"/>
        </w:rPr>
      </w:pPr>
    </w:p>
    <w:p w:rsidR="002612A1" w:rsidRPr="003F6933" w:rsidRDefault="002612A1" w:rsidP="002612A1">
      <w:pPr>
        <w:rPr>
          <w:rFonts w:ascii="Times New Roman" w:hAnsi="Times New Roman" w:cs="Times New Roman"/>
          <w:sz w:val="28"/>
          <w:szCs w:val="28"/>
        </w:rPr>
      </w:pPr>
    </w:p>
    <w:p w:rsidR="002612A1" w:rsidRPr="003F6933" w:rsidRDefault="002612A1" w:rsidP="002612A1">
      <w:pPr>
        <w:sectPr w:rsidR="002612A1" w:rsidRPr="003F6933" w:rsidSect="00B40E3C">
          <w:footerReference w:type="default" r:id="rId15"/>
          <w:pgSz w:w="16838" w:h="11906" w:orient="landscape"/>
          <w:pgMar w:top="1276" w:right="816" w:bottom="709" w:left="1134" w:header="720" w:footer="113" w:gutter="0"/>
          <w:cols w:space="720"/>
          <w:docGrid w:linePitch="360"/>
        </w:sectPr>
      </w:pPr>
    </w:p>
    <w:p w:rsidR="002612A1" w:rsidRPr="00C208E6" w:rsidRDefault="002612A1" w:rsidP="002612A1">
      <w:pPr>
        <w:spacing w:after="0"/>
        <w:jc w:val="center"/>
        <w:rPr>
          <w:rFonts w:ascii="Times New Roman" w:hAnsi="Times New Roman" w:cs="Times New Roman"/>
          <w:sz w:val="28"/>
          <w:szCs w:val="28"/>
        </w:rPr>
      </w:pPr>
      <w:r w:rsidRPr="00C208E6">
        <w:rPr>
          <w:rFonts w:ascii="Times New Roman" w:hAnsi="Times New Roman" w:cs="Times New Roman"/>
          <w:sz w:val="28"/>
          <w:szCs w:val="28"/>
        </w:rPr>
        <w:t xml:space="preserve">Раздел </w:t>
      </w:r>
      <w:r w:rsidRPr="00C208E6">
        <w:rPr>
          <w:rFonts w:ascii="Times New Roman" w:hAnsi="Times New Roman" w:cs="Times New Roman"/>
          <w:sz w:val="28"/>
          <w:szCs w:val="28"/>
          <w:lang w:val="en-US"/>
        </w:rPr>
        <w:t>II</w:t>
      </w:r>
      <w:r w:rsidRPr="00C208E6">
        <w:rPr>
          <w:rFonts w:ascii="Times New Roman" w:hAnsi="Times New Roman" w:cs="Times New Roman"/>
          <w:sz w:val="28"/>
          <w:szCs w:val="28"/>
        </w:rPr>
        <w:t xml:space="preserve">. Общая характеристика </w:t>
      </w:r>
      <w:r w:rsidRPr="00C208E6">
        <w:rPr>
          <w:rFonts w:ascii="Times New Roman" w:eastAsia="Times New Roman" w:hAnsi="Times New Roman" w:cs="Times New Roman"/>
          <w:sz w:val="28"/>
          <w:szCs w:val="28"/>
        </w:rPr>
        <w:t>муниципальной подпрограммы «Развитие субъектов малого и среднего предпринимательства в Октябрьском районе», основные проблемы, инерционный прогноз  развития</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Одним из основных приоритетов социальной и экономической политики Российской Федерации является содействие развитию малого и среднего бизнеса. Развитие предпринимательства – одна из ключевых задач Октябрьского района.</w:t>
      </w:r>
    </w:p>
    <w:p w:rsidR="002612A1" w:rsidRPr="003F6933" w:rsidRDefault="002612A1" w:rsidP="002612A1">
      <w:pPr>
        <w:widowControl w:val="0"/>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Содействие малому и среднему бизнесу является также одним из основных стратегических приоритетов социально-экономического развития Октябрьского района в соответствии со Стратегией социально-экономического развития Октябрьского района на период до 2020 года.</w:t>
      </w:r>
    </w:p>
    <w:p w:rsidR="002612A1" w:rsidRPr="003F6933" w:rsidRDefault="002612A1" w:rsidP="002612A1">
      <w:pPr>
        <w:widowControl w:val="0"/>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Динамичное развитие экономики Октябрьского района, насыщение рынка товарами и услугами, улучшение бизнес-среды Октябрьского района и повышение инвестиционной  привлекательности  во многом зависит не только от деятельности предприятий крупного бизнеса, свой значительный вклад вносят и субъекты малого и среднего предпринимательства.  </w:t>
      </w:r>
    </w:p>
    <w:p w:rsidR="002612A1" w:rsidRPr="003F6933" w:rsidRDefault="002612A1" w:rsidP="002612A1">
      <w:pPr>
        <w:spacing w:after="0" w:line="240" w:lineRule="auto"/>
        <w:jc w:val="both"/>
        <w:rPr>
          <w:rFonts w:ascii="Times New Roman" w:hAnsi="Times New Roman" w:cs="Times New Roman"/>
          <w:sz w:val="28"/>
          <w:szCs w:val="28"/>
        </w:rPr>
      </w:pPr>
      <w:r w:rsidRPr="003F6933">
        <w:rPr>
          <w:rFonts w:ascii="Times New Roman" w:hAnsi="Times New Roman" w:cs="Times New Roman"/>
          <w:sz w:val="28"/>
          <w:szCs w:val="28"/>
        </w:rPr>
        <w:tab/>
        <w:t xml:space="preserve">На 1 января 2013 года на территории района было зарегистрировано 2353 субъектов малого и среднего бизнеса, в том числе 6 средних предприятия, 543 малых, 235 крестьянско-фермерских хозяйств и 1569 индивидуальных предпринимателя. Данный сектор экономики обеспечивает занятость более 7,5 тыс. человек  со средней заработной платой 12544 рублей,  поступления от субъектов малого и среднего предпринимательства в консолидированный бюджет муниципального района составляют более 27%. А это показывает в целом благоприятные условия для ведения малого бизнеса в районе.  </w:t>
      </w:r>
    </w:p>
    <w:p w:rsidR="002612A1" w:rsidRPr="003F6933" w:rsidRDefault="002612A1" w:rsidP="002612A1">
      <w:pPr>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В результате проводимой  Администрацией района политики, направленной на поддержку и развитие малого предпринимательства, малый бизнес района в настоящее время представляет успешно  развивающийся сектор   экономики,   во   многом   обеспечивающий   успешное  решение социальных  и  финансово-экономических  задач.  Удалось  добиться  существенных  успехов  на  пути  перехода от поддержки малого бизнеса Октябрьского района как  средства  стабилизации  экономики муниципалитета  к  его  устойчивому  развитию,  как  одного из фундаментальных системообразующих факторов функционирования экономики муниципального образования.</w:t>
      </w:r>
    </w:p>
    <w:p w:rsidR="002612A1" w:rsidRPr="003F6933" w:rsidRDefault="002612A1" w:rsidP="002612A1">
      <w:pPr>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В Октябрьском районе выстроена система взаимодействия органов местного самоуправления с предпринимателями;  сформирована и действует инфраструктура поддержки малого бизнеса, обеспечивающая комплексный подход к удовлетворению потребностей малого бизнеса в финансовой, имущественной, информационной и иных видах поддержки. В 2012 году финансовую поддержку получили 142 предпринимателя на сумму 56,4 млн. руб., консультационными услугами   воспользовались около 2000 предпринимателей района.</w:t>
      </w:r>
    </w:p>
    <w:p w:rsidR="002612A1" w:rsidRPr="003F6933" w:rsidRDefault="002612A1" w:rsidP="002612A1">
      <w:pPr>
        <w:widowControl w:val="0"/>
        <w:autoSpaceDE w:val="0"/>
        <w:spacing w:after="0" w:line="240" w:lineRule="auto"/>
        <w:ind w:firstLine="567"/>
        <w:jc w:val="both"/>
        <w:rPr>
          <w:rFonts w:ascii="Times New Roman" w:hAnsi="Times New Roman" w:cs="Times New Roman"/>
          <w:sz w:val="28"/>
          <w:szCs w:val="28"/>
        </w:rPr>
      </w:pPr>
      <w:r w:rsidRPr="003F6933">
        <w:rPr>
          <w:rFonts w:ascii="Times New Roman" w:hAnsi="Times New Roman" w:cs="Times New Roman"/>
          <w:sz w:val="28"/>
          <w:szCs w:val="28"/>
        </w:rPr>
        <w:t xml:space="preserve">Для успешной деятельности предпринимателей в Октябрьском районе созданы благоприятные условия, Администрация района всесторонне поддерживает и стимулируют бизнес. Так, представители малого и среднего предпринимательства, обратившись в соответствующие структуры, могут рассчитывать не только на финансовую поддержку, но и имущественную, консультационную, организационную. Кроме того, особые формы поддержки существуют для малых форм хозяйствования, занимающихся внешнеэкономической деятельностью и поставляющих местную продукцию на зарубежные рынки, а также для тех, кто только начинает свою деятельность, в том числе в виде поддержки бизнес-стартапов и молодежного предпринимательства. Данные факторы, наряду с традиционной для нашего района высокой предпринимательской активностью, способствуют тому, что Октябрьский район  по количеству малых и средних предприятий опережает многие муниципальные районы Ростовской области и находится на 4-ом месте среди муниципальных районов Ростовской области. </w:t>
      </w:r>
    </w:p>
    <w:p w:rsidR="002612A1" w:rsidRPr="003F6933" w:rsidRDefault="002612A1" w:rsidP="002612A1">
      <w:pPr>
        <w:widowControl w:val="0"/>
        <w:autoSpaceDE w:val="0"/>
        <w:spacing w:after="0" w:line="240" w:lineRule="auto"/>
        <w:ind w:firstLine="567"/>
        <w:jc w:val="both"/>
        <w:rPr>
          <w:rFonts w:ascii="Times New Roman" w:hAnsi="Times New Roman" w:cs="Times New Roman"/>
          <w:sz w:val="28"/>
          <w:szCs w:val="28"/>
        </w:rPr>
      </w:pPr>
      <w:r w:rsidRPr="003F6933">
        <w:rPr>
          <w:rFonts w:ascii="Times New Roman" w:hAnsi="Times New Roman" w:cs="Times New Roman"/>
          <w:sz w:val="28"/>
          <w:szCs w:val="28"/>
        </w:rPr>
        <w:t>В то же время, необходимо сказать, что в настоящее время для бизнес-сообщества уже действуют новые правила налогообложения. Речь идет об увеличившихся  с 2011 года ставках по страховым взносам для юридических лиц, и о практически двукратном росте с 2013 года отчислений по обязательному пенсионному и медицинскому страхованию для индивидуальных предпринимателей. Заметим, что если малые компании пока еще справляются с давлением финансовой нагрузки, но и их количество   снизилось в  районе   (на 7,6 процента в 2012 году по сравнению с 2011 годом), то среди индивидуальных предпринимателей в 2012 году начался процесс самоликвидации. Так, по данным Управления федеральной налоговой службы России по Ростовской области, в 2012 году количество зарегистрированных индивидуальных предпринимателей снизилось на 1,0 процент (с 1492  в 2011 году  до 1482  в 2012 году).</w:t>
      </w:r>
    </w:p>
    <w:p w:rsidR="002612A1" w:rsidRPr="003F6933" w:rsidRDefault="002612A1" w:rsidP="002612A1">
      <w:pPr>
        <w:widowControl w:val="0"/>
        <w:autoSpaceDE w:val="0"/>
        <w:spacing w:after="0" w:line="240" w:lineRule="auto"/>
        <w:ind w:firstLine="567"/>
        <w:jc w:val="both"/>
        <w:rPr>
          <w:rFonts w:ascii="Times New Roman" w:hAnsi="Times New Roman" w:cs="Times New Roman"/>
          <w:sz w:val="28"/>
          <w:szCs w:val="28"/>
        </w:rPr>
      </w:pPr>
      <w:r w:rsidRPr="003F6933">
        <w:rPr>
          <w:rFonts w:ascii="Times New Roman" w:hAnsi="Times New Roman" w:cs="Times New Roman"/>
          <w:sz w:val="28"/>
          <w:szCs w:val="28"/>
        </w:rPr>
        <w:t>Изменившиеся условия внешней среды отразились и на показателях деятельности субъектов малого и среднего бизнеса. Так, по сравнению с 2011 годом, снизился вклад малых и средних предприятий района в суммарный оборот малых и средних предприятий Октябрьского района (снижение на 6,7 процентных пункта).</w:t>
      </w:r>
    </w:p>
    <w:p w:rsidR="002612A1" w:rsidRPr="003F6933" w:rsidRDefault="002612A1" w:rsidP="002612A1">
      <w:pPr>
        <w:widowControl w:val="0"/>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Анализ видов деятельности, которыми занимаются малые и средние предприятия района, показал практически полное совпадение со среднероссийским тенденциям. Так, наиболее привлекательным для субъектов малого и среднего бизнеса Октябрьского района, как и в целом по Ростовской области, является сектор торговли (здесь сосредоточено более 51 процентов малых и средних предприятий района), на втором месте находится сфера строительства (около 13 процентов), третье и четвертое место разделили   обрабатывающие производства и сельское хозяйство (соответственно, 10,7 процента и 7,9 процента). Около 3 процентов от общего числа малых, средних и микропредприятий района  сосредоточенны в сфере операции с недвижимым имуществом и добычи полезных ископаемых.</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За последние годы в районе расширены формы поддержки субъектов малого и среднего предпринимательства, организована работа по пропаганде и популяризации предпринимательской деятельности, формированию инфраструктуры поддержки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Проводится работа по широкому освещению вопросов предпринимательства в средствах массовой информации, ежегодно </w:t>
      </w:r>
      <w:r w:rsidRPr="003F6933">
        <w:rPr>
          <w:rFonts w:ascii="Times New Roman" w:hAnsi="Times New Roman" w:cs="Times New Roman"/>
          <w:bCs/>
          <w:sz w:val="28"/>
          <w:szCs w:val="28"/>
        </w:rPr>
        <w:t>разрабатываются и издаются методические, информационные и презентационные материалы</w:t>
      </w:r>
      <w:r w:rsidRPr="003F6933">
        <w:rPr>
          <w:rFonts w:ascii="Times New Roman" w:hAnsi="Times New Roman" w:cs="Times New Roman"/>
          <w:sz w:val="28"/>
          <w:szCs w:val="28"/>
        </w:rPr>
        <w:t xml:space="preserve">, </w:t>
      </w:r>
      <w:r w:rsidRPr="003F6933">
        <w:rPr>
          <w:rFonts w:ascii="Times New Roman" w:hAnsi="Times New Roman" w:cs="Times New Roman"/>
          <w:bCs/>
          <w:sz w:val="28"/>
          <w:szCs w:val="28"/>
        </w:rPr>
        <w:t xml:space="preserve">проводятся рейтинговые конкурсы, семинары, «круглые столы» по вопросам </w:t>
      </w:r>
      <w:r w:rsidRPr="003F6933">
        <w:rPr>
          <w:rFonts w:ascii="Times New Roman" w:hAnsi="Times New Roman" w:cs="Times New Roman"/>
          <w:sz w:val="28"/>
          <w:szCs w:val="28"/>
        </w:rPr>
        <w:t xml:space="preserve">развития малого и среднего предпринимательства. </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xml:space="preserve">С целью обеспечения комплексного подхода к удовлетворению потребностей малого и среднего бизнеса в финансовой, имущественной, информационной и иных видах поддержки в районе создана сеть объектов инфраструктуры поддержки предпринимательства, в которую входят: </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муниципальный фонд местного развитие и поддержки   предпринимательства;</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некоммерческое партнерство  « Агентство поддержки и развитие малого и среднего предпринимательства;</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некоммерческое партнерство «Октябрьский Бизнес- инкубатор»;</w:t>
      </w:r>
    </w:p>
    <w:p w:rsidR="002612A1" w:rsidRPr="003F6933" w:rsidRDefault="002612A1" w:rsidP="002612A1">
      <w:pPr>
        <w:spacing w:after="0" w:line="240" w:lineRule="auto"/>
        <w:ind w:firstLine="660"/>
        <w:jc w:val="both"/>
        <w:rPr>
          <w:rFonts w:ascii="Times New Roman" w:hAnsi="Times New Roman" w:cs="Times New Roman"/>
          <w:sz w:val="28"/>
          <w:szCs w:val="28"/>
        </w:rPr>
      </w:pPr>
      <w:r w:rsidRPr="003F6933">
        <w:rPr>
          <w:rFonts w:ascii="Times New Roman" w:hAnsi="Times New Roman" w:cs="Times New Roman"/>
          <w:sz w:val="28"/>
          <w:szCs w:val="28"/>
        </w:rPr>
        <w:t>- сельскохозяйственный потребительский кредитный кооператив «Родные Просторы»;</w:t>
      </w:r>
    </w:p>
    <w:p w:rsidR="002612A1" w:rsidRPr="003F6933" w:rsidRDefault="002612A1" w:rsidP="002612A1">
      <w:pPr>
        <w:spacing w:after="0" w:line="240" w:lineRule="auto"/>
        <w:ind w:firstLine="660"/>
        <w:jc w:val="both"/>
        <w:rPr>
          <w:sz w:val="28"/>
          <w:szCs w:val="28"/>
        </w:rPr>
      </w:pPr>
      <w:r w:rsidRPr="003F6933">
        <w:rPr>
          <w:rFonts w:ascii="Times New Roman" w:hAnsi="Times New Roman" w:cs="Times New Roman"/>
          <w:sz w:val="28"/>
          <w:szCs w:val="28"/>
        </w:rPr>
        <w:t>- </w:t>
      </w:r>
      <w:r w:rsidRPr="003F6933">
        <w:rPr>
          <w:rFonts w:ascii="Times New Roman" w:hAnsi="Times New Roman" w:cs="Times New Roman"/>
          <w:iCs/>
          <w:sz w:val="28"/>
          <w:szCs w:val="28"/>
        </w:rPr>
        <w:t>автономная некоммерческая организация «Инновационно-технологический центр «Октябрьский»</w:t>
      </w:r>
      <w:r w:rsidRPr="003F6933">
        <w:rPr>
          <w:rFonts w:ascii="Times New Roman" w:hAnsi="Times New Roman" w:cs="Times New Roman"/>
          <w:sz w:val="28"/>
          <w:szCs w:val="28"/>
        </w:rPr>
        <w:t>;</w:t>
      </w:r>
    </w:p>
    <w:p w:rsidR="002612A1" w:rsidRPr="003F6933" w:rsidRDefault="002612A1" w:rsidP="002612A1">
      <w:pPr>
        <w:pStyle w:val="af9"/>
        <w:jc w:val="both"/>
        <w:rPr>
          <w:sz w:val="28"/>
          <w:szCs w:val="28"/>
        </w:rPr>
      </w:pPr>
      <w:r w:rsidRPr="003F6933">
        <w:rPr>
          <w:sz w:val="28"/>
          <w:szCs w:val="28"/>
        </w:rPr>
        <w:t>Ключевые проблемы развития малого предпринимательства:</w:t>
      </w:r>
    </w:p>
    <w:p w:rsidR="002612A1" w:rsidRPr="003F6933" w:rsidRDefault="002612A1" w:rsidP="002612A1">
      <w:pPr>
        <w:pStyle w:val="af9"/>
        <w:numPr>
          <w:ilvl w:val="0"/>
          <w:numId w:val="5"/>
        </w:numPr>
        <w:jc w:val="both"/>
        <w:rPr>
          <w:sz w:val="28"/>
          <w:szCs w:val="28"/>
        </w:rPr>
      </w:pPr>
      <w:r w:rsidRPr="003F6933">
        <w:rPr>
          <w:sz w:val="28"/>
          <w:szCs w:val="28"/>
        </w:rPr>
        <w:t>высокие проценты по кредитам;</w:t>
      </w:r>
    </w:p>
    <w:p w:rsidR="002612A1" w:rsidRPr="003F6933" w:rsidRDefault="002612A1" w:rsidP="002612A1">
      <w:pPr>
        <w:pStyle w:val="af9"/>
        <w:numPr>
          <w:ilvl w:val="0"/>
          <w:numId w:val="5"/>
        </w:numPr>
        <w:jc w:val="both"/>
        <w:rPr>
          <w:sz w:val="28"/>
          <w:szCs w:val="28"/>
        </w:rPr>
      </w:pPr>
      <w:r w:rsidRPr="003F6933">
        <w:rPr>
          <w:sz w:val="28"/>
          <w:szCs w:val="28"/>
        </w:rPr>
        <w:t>отсутствие залоговой базы для получения кредитов;</w:t>
      </w:r>
    </w:p>
    <w:p w:rsidR="002612A1" w:rsidRPr="003F6933" w:rsidRDefault="002612A1" w:rsidP="002612A1">
      <w:pPr>
        <w:pStyle w:val="af9"/>
        <w:numPr>
          <w:ilvl w:val="0"/>
          <w:numId w:val="5"/>
        </w:numPr>
        <w:jc w:val="both"/>
        <w:rPr>
          <w:sz w:val="28"/>
          <w:szCs w:val="28"/>
        </w:rPr>
      </w:pPr>
      <w:r w:rsidRPr="003F6933">
        <w:rPr>
          <w:sz w:val="28"/>
          <w:szCs w:val="28"/>
        </w:rPr>
        <w:t>высокая плата за энергоносители;</w:t>
      </w:r>
    </w:p>
    <w:p w:rsidR="002612A1" w:rsidRPr="003F6933" w:rsidRDefault="002612A1" w:rsidP="002612A1">
      <w:pPr>
        <w:pStyle w:val="af9"/>
        <w:numPr>
          <w:ilvl w:val="0"/>
          <w:numId w:val="5"/>
        </w:numPr>
        <w:jc w:val="both"/>
        <w:rPr>
          <w:sz w:val="28"/>
          <w:szCs w:val="28"/>
        </w:rPr>
      </w:pPr>
      <w:r w:rsidRPr="003F6933">
        <w:rPr>
          <w:sz w:val="28"/>
          <w:szCs w:val="28"/>
        </w:rPr>
        <w:t>высокая налогооблагаемая база, влияющая на развитие предприятия и его модернизацию.</w:t>
      </w:r>
    </w:p>
    <w:p w:rsidR="002612A1" w:rsidRPr="003F6933" w:rsidRDefault="002612A1" w:rsidP="002612A1">
      <w:pPr>
        <w:pStyle w:val="af9"/>
        <w:jc w:val="both"/>
        <w:rPr>
          <w:szCs w:val="28"/>
        </w:rPr>
      </w:pPr>
      <w:r w:rsidRPr="003F6933">
        <w:rPr>
          <w:sz w:val="28"/>
          <w:szCs w:val="28"/>
        </w:rPr>
        <w:tab/>
        <w:t>Развитие малого предпринимательства в районе должно быть переориентировано, в первую очередь, на оказание бытовых, жилищно-коммунальных и других услуг населению, на потребительский рынок. Большие возможности для малого бизнеса предоставляются в связи развитием в районе туризма, в том числе аграрного и этнографического, а также в производстве сувенирной и другой продукции.</w:t>
      </w:r>
    </w:p>
    <w:p w:rsidR="002612A1" w:rsidRPr="003F6933" w:rsidRDefault="002612A1" w:rsidP="002612A1">
      <w:pPr>
        <w:pStyle w:val="211"/>
        <w:widowControl w:val="0"/>
        <w:tabs>
          <w:tab w:val="left" w:pos="5529"/>
        </w:tabs>
        <w:ind w:firstLine="709"/>
        <w:rPr>
          <w:szCs w:val="28"/>
        </w:rPr>
      </w:pPr>
      <w:r w:rsidRPr="003F6933">
        <w:rPr>
          <w:szCs w:val="28"/>
        </w:rPr>
        <w:t>В прогнозируемом периоде, в соответствии с Программой, усилия Администрации района будут направлены на:</w:t>
      </w:r>
    </w:p>
    <w:p w:rsidR="002612A1" w:rsidRPr="003F6933" w:rsidRDefault="002612A1" w:rsidP="002612A1">
      <w:pPr>
        <w:widowControl w:val="0"/>
        <w:tabs>
          <w:tab w:val="left" w:pos="0"/>
          <w:tab w:val="left" w:pos="5529"/>
        </w:tabs>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повышение роли малого и среднего предпринимательства в улучшении жизни населения;</w:t>
      </w:r>
    </w:p>
    <w:p w:rsidR="002612A1" w:rsidRPr="003F6933" w:rsidRDefault="002612A1" w:rsidP="002612A1">
      <w:pPr>
        <w:widowControl w:val="0"/>
        <w:tabs>
          <w:tab w:val="left" w:pos="0"/>
          <w:tab w:val="left" w:pos="5529"/>
        </w:tabs>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обеспечение взаимодействия бизнеса и власти на всех уровнях, привлечение предпринимательских кругов к решению вопросов социально-экономического развития района;</w:t>
      </w:r>
    </w:p>
    <w:p w:rsidR="002612A1" w:rsidRPr="003F6933" w:rsidRDefault="002612A1" w:rsidP="002612A1">
      <w:pPr>
        <w:widowControl w:val="0"/>
        <w:tabs>
          <w:tab w:val="left" w:pos="0"/>
          <w:tab w:val="left" w:pos="5529"/>
        </w:tabs>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наполнение внутреннего рынка товарами и услугами малых и средних предприятий, в том числе инновационного характера;</w:t>
      </w:r>
    </w:p>
    <w:p w:rsidR="002612A1" w:rsidRPr="003F6933" w:rsidRDefault="002612A1" w:rsidP="002612A1">
      <w:pPr>
        <w:widowControl w:val="0"/>
        <w:tabs>
          <w:tab w:val="left" w:pos="0"/>
          <w:tab w:val="left" w:pos="5529"/>
        </w:tabs>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увеличение числа субъектов малого и среднего предпринимательства, в том числе в инновационной сфере;</w:t>
      </w:r>
    </w:p>
    <w:p w:rsidR="002612A1" w:rsidRPr="003F6933" w:rsidRDefault="002612A1" w:rsidP="002612A1">
      <w:pPr>
        <w:widowControl w:val="0"/>
        <w:tabs>
          <w:tab w:val="left" w:pos="0"/>
          <w:tab w:val="left" w:pos="5529"/>
        </w:tabs>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увеличение налоговых поступлений от малого и среднего бизнеса в консолидированный бюджет района;</w:t>
      </w:r>
    </w:p>
    <w:p w:rsidR="002612A1" w:rsidRPr="003F6933" w:rsidRDefault="002612A1" w:rsidP="002612A1">
      <w:pPr>
        <w:widowControl w:val="0"/>
        <w:tabs>
          <w:tab w:val="left" w:pos="0"/>
          <w:tab w:val="left" w:pos="5529"/>
        </w:tabs>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повышение инвестиционной активности малого и среднего предпринимательства, в том числе за счет развития микрофинансовых институтов.</w:t>
      </w:r>
    </w:p>
    <w:p w:rsidR="002612A1" w:rsidRPr="003F6933" w:rsidRDefault="002612A1" w:rsidP="002612A1">
      <w:pPr>
        <w:spacing w:after="0" w:line="240" w:lineRule="auto"/>
        <w:jc w:val="both"/>
        <w:rPr>
          <w:rFonts w:ascii="Times New Roman" w:hAnsi="Times New Roman" w:cs="Times New Roman"/>
          <w:sz w:val="28"/>
          <w:szCs w:val="28"/>
        </w:rPr>
      </w:pPr>
      <w:r w:rsidRPr="003F6933">
        <w:rPr>
          <w:rFonts w:ascii="Times New Roman" w:hAnsi="Times New Roman" w:cs="Times New Roman"/>
          <w:sz w:val="28"/>
          <w:szCs w:val="28"/>
        </w:rPr>
        <w:tab/>
        <w:t>Для реализации целей муниципальной политики в области развития малого и среднего предпринимательства Администрация района посредством реализации подпрограммы должны обеспечить в Октябрьском районе  равные и благоприятные условия для развития субъектов МСП.</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Общий срок реализации подпрограммы рассчитан на период с 2014 по 2018 год. Этапы реализации подпрограммы не выделяются. В рамках подпрограммы будут реализованы восемь основных мероприятий: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2.1. «Финансовая поддержка субъектов малого и среднего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2.2. «</w:t>
      </w:r>
      <w:r w:rsidRPr="003F6933">
        <w:rPr>
          <w:rFonts w:ascii="Times New Roman" w:hAnsi="Times New Roman" w:cs="Times New Roman"/>
          <w:bCs/>
          <w:sz w:val="28"/>
          <w:szCs w:val="28"/>
        </w:rPr>
        <w:t>Расширение доступа субъектов малого и среднего предпринимательства к финансовым ресурсам, развитие микро-финансирования</w:t>
      </w:r>
      <w:r w:rsidRPr="003F6933">
        <w:rPr>
          <w:rFonts w:ascii="Times New Roman" w:hAnsi="Times New Roman" w:cs="Times New Roman"/>
          <w:sz w:val="28"/>
          <w:szCs w:val="28"/>
        </w:rPr>
        <w:t>».</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2.3. «Развитие организаций, образующих инфраструктуру поддержки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2.4. «Консультационная и информационная поддержка субъектов малого и среднего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2.5. «</w:t>
      </w:r>
      <w:r w:rsidRPr="003F6933">
        <w:rPr>
          <w:rFonts w:ascii="Times New Roman" w:hAnsi="Times New Roman" w:cs="Times New Roman"/>
          <w:bCs/>
          <w:sz w:val="28"/>
          <w:szCs w:val="28"/>
        </w:rPr>
        <w:t>Методическое, аналитическое, организационное обеспечение деятельности субъектов МСП; пропаганда и популяризация предпринимательской деятельности</w:t>
      </w:r>
      <w:r w:rsidRPr="003F6933">
        <w:rPr>
          <w:rFonts w:ascii="Times New Roman" w:hAnsi="Times New Roman" w:cs="Times New Roman"/>
          <w:sz w:val="28"/>
          <w:szCs w:val="28"/>
        </w:rPr>
        <w:t>».</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2.6. «Вовлечение молодежи в предпринимательскую деятельность».</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Основное мероприятие 2.1. Финансовая поддержка субъектов малого и среднего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Финансовая поддержка является одним из важных направлений муниципальной политики по содействию развитию малого и среднего предпринимательства, так как она предполагает непосредственное предоставление данным субъектам экономической деятельности инструментов (средств) для организации и ведения бизнеса. Именно с помощью финансовых мер, например выделения субсидий Администрация района может способствовать открытию новых предприятий, их модернизации.</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В рамках данного мероприятия планируется предоставление следующих субсидий субъектам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в целях возмещения части процентной ставки по привлеченным кредитам, займам;</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начинающим предпринимателям;</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в целях возмещения части затрат, связанных с участием в зарубежных и российских выставочно-ярмарочных мероприятиях;</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в целях возмещения части арендных платежей СМСП в приоритетных сферах деятельности, организациям, образующим инфраструктуру поддержки субъектов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Основное мероприятие 2.2. </w:t>
      </w:r>
      <w:r w:rsidRPr="003F6933">
        <w:rPr>
          <w:rFonts w:ascii="Times New Roman" w:hAnsi="Times New Roman" w:cs="Times New Roman"/>
          <w:bCs/>
          <w:sz w:val="28"/>
          <w:szCs w:val="28"/>
        </w:rPr>
        <w:t>Расширение доступа субъектов малого и среднего предпринимательства к финансовым ресурсам, развитие микро-финансирования</w:t>
      </w:r>
    </w:p>
    <w:p w:rsidR="002612A1" w:rsidRPr="003F6933" w:rsidRDefault="002612A1" w:rsidP="002612A1">
      <w:pPr>
        <w:spacing w:after="0" w:line="240" w:lineRule="auto"/>
        <w:ind w:firstLine="709"/>
        <w:jc w:val="both"/>
        <w:rPr>
          <w:rFonts w:ascii="Times New Roman" w:eastAsia="TimesNewRoman" w:hAnsi="Times New Roman" w:cs="Times New Roman"/>
          <w:sz w:val="28"/>
          <w:szCs w:val="28"/>
        </w:rPr>
      </w:pPr>
      <w:r w:rsidRPr="003F6933">
        <w:rPr>
          <w:rFonts w:ascii="Times New Roman" w:hAnsi="Times New Roman" w:cs="Times New Roman"/>
          <w:sz w:val="28"/>
          <w:szCs w:val="28"/>
        </w:rPr>
        <w:t>Предоставление деятельности Муниципального фонда местного развития и поддержки предпринимательства Октябрьского района на развитие программы микрофинансирования. Микрофинансирование содействует устойчивому развитию малого бизнеса и расширению индивидуального предпринимательства. Благодаря своей доступности оно расширяет вовлечение населения в малый бизнес путем расширения доступа к финансовым ресурсам и способствует перерастанию микробизнеса в средний, что сопровождается ростом благосостояния граждан, сокращением социального неравенства, новыми возможностями самореализации, созданием развитого слоя собственников.</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eastAsia="TimesNewRoman" w:hAnsi="Times New Roman" w:cs="Times New Roman"/>
          <w:sz w:val="28"/>
          <w:szCs w:val="28"/>
        </w:rPr>
        <w:t>Также в рамках данного мероприятия будет организована работа по совершенствованию совместно с банковскими, лизинговыми, факторинговыми организациями продуктов банковского кредитования, услуг лизинга и факторинга, в том числе посредством заключения соглашений о сотрудничестве</w:t>
      </w:r>
      <w:r w:rsidRPr="003F6933">
        <w:rPr>
          <w:rFonts w:ascii="Times New Roman" w:hAnsi="Times New Roman" w:cs="Times New Roman"/>
          <w:sz w:val="28"/>
          <w:szCs w:val="28"/>
        </w:rPr>
        <w:t>, расширение количества банков-участников региональной программы развития субъектов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Основное мероприятие 2.3. Развитие организаций, образующих инфраструктуру поддержки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В рамках данного мероприятия планируется:</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1.  Содействие развитию и расширению сферы деятельности Октябрьского бизнес-инкубатора. Октябрьский бизнес-инкубатор обеспечивает оказание следующих основных услуг субъектам малого и среднего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размещение субъектов малого предпринимательства на условиях субаренды в арендуемых нежилых помещениях, относящихся к муниципальной собственности Октябрьского района и предназначенных для функционирования Октябрьского бизнес-инкубатора, на срок не более 3 лет;</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оказание почтово-секретарских услуг субъектам малого предпринимательства;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предоставление доступа субъектам малого предпринимательства к информационным базам данных;</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оказание консультационных услуг по вопросам налогообложения, бухгалтерского учета, кредитования, правовой защиты и развития предприятия, бизнес-планирования, повышения квалификации и обучения.</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Основное мероприятие 2.4. Консультационная и информационная поддержка субъектов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В рамках данного мероприятия планируется реализация следующих мер:</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1. Оказание консультационной поддержки субъектам малого и среднего предпринимательства и гражданам, желающим организовать собственное дело, по вопросам налогообложения, бухгалтерского учета, кредитования, правовой защиты и развития предприятия, бизнес-планирования  посредством обеспечения действия единых стандартов оказания информационно-консультационных услуг субъектам малого и среднего предпринимательства и гражданам, желающим организовать собственное дело.</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 Создание и обеспечение функционирования информационной системы с целью обработки вызовов всех видов мультимедийных сообщений по вопросам развития предпринимательства: телефонные звонки, электронные сообщения, СМС-обращения.</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3. Организация и проведение семинаров, «круглых столов» по вопросам развития малого и среднего предпринимательства. Проведение семинаров,  «круглых столов» планируется по таким темам, как применение законодательства о проверках субъектов малого и среднего предпринимательства, вопросы оформления трудовых отношений с работниками и кадровому документообороту субъектов малого и среднего предпринимательства, практики разрешения спорных ситуаций, налогообложения и бухгалтерского учета субъектов малого и среднего предпринимательства. Планируется ежегодное проведение конференций, посвященных празднованию Дня российского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4. Разработка и (или) издание методических, информационных и презентационных материалов по вопросам развития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Основное мероприятие 2.5. </w:t>
      </w:r>
      <w:r w:rsidRPr="003F6933">
        <w:rPr>
          <w:rFonts w:ascii="Times New Roman" w:hAnsi="Times New Roman" w:cs="Times New Roman"/>
          <w:bCs/>
          <w:sz w:val="28"/>
          <w:szCs w:val="28"/>
        </w:rPr>
        <w:t xml:space="preserve"> Методическое, аналитическое, организационное обеспечение деятельности субъектов МСП; пропаганда и популяризация предпринимательской деятельности</w:t>
      </w:r>
    </w:p>
    <w:p w:rsidR="002612A1" w:rsidRPr="003F6933" w:rsidRDefault="002612A1" w:rsidP="002612A1">
      <w:pPr>
        <w:widowControl w:val="0"/>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 xml:space="preserve">Эффективность бизнеса находится в прямой зависимости от профессиональных знаний, что выдвигает на первый план необходимость непрерывного образования. </w:t>
      </w:r>
      <w:r w:rsidRPr="003F6933">
        <w:rPr>
          <w:rFonts w:ascii="Times New Roman" w:hAnsi="Times New Roman" w:cs="Times New Roman"/>
          <w:color w:val="000000"/>
          <w:sz w:val="28"/>
          <w:szCs w:val="28"/>
        </w:rPr>
        <w:t>В Ростовской области сформирована единая система бизнес-образования, которая включает в себя: курсы повышения квалификации и переподготовки, бизнес-тренинги и мастер-классы, семинары, бизнес-школу молодого предпринимателя, Губернаторскую программы подготовки кадров.</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В рамках данного мероприятия будут реализованы меры, направленные на улучшение имиджа предпринимательской деятельности, а именно:</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повышение квалификации и профессиональной переподготовки в рамках Губернаторской программы подготовки управленческих кадров;</w:t>
      </w:r>
    </w:p>
    <w:p w:rsidR="002612A1" w:rsidRPr="003F6933" w:rsidRDefault="002612A1" w:rsidP="002612A1">
      <w:pPr>
        <w:spacing w:after="0" w:line="240" w:lineRule="auto"/>
        <w:ind w:firstLine="709"/>
        <w:jc w:val="both"/>
        <w:rPr>
          <w:rFonts w:ascii="Times New Roman" w:hAnsi="Times New Roman" w:cs="Times New Roman"/>
          <w:bCs/>
          <w:sz w:val="28"/>
          <w:szCs w:val="28"/>
        </w:rPr>
      </w:pPr>
      <w:r w:rsidRPr="003F6933">
        <w:rPr>
          <w:rFonts w:ascii="Times New Roman" w:hAnsi="Times New Roman" w:cs="Times New Roman"/>
          <w:sz w:val="28"/>
          <w:szCs w:val="28"/>
        </w:rPr>
        <w:t>тематическое повышение квалификации;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bCs/>
          <w:sz w:val="28"/>
          <w:szCs w:val="28"/>
        </w:rPr>
        <w:t xml:space="preserve">участие в </w:t>
      </w:r>
      <w:r w:rsidRPr="003F6933">
        <w:rPr>
          <w:rFonts w:ascii="Times New Roman" w:hAnsi="Times New Roman" w:cs="Times New Roman"/>
          <w:sz w:val="28"/>
          <w:szCs w:val="28"/>
        </w:rPr>
        <w:t>Международных бизнес-форумов на Дону;</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освещение вопросов малого и среднего предпринимательства в средствах массовой информации;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организация проведения профессиональных и рейтинговых конкурсов в сфере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проведение социологических опросов, исследований по вопросам развития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Основное мероприятие 2.6. Вовлечение молодежи в предпринимательскую деятельность</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В рамках данного мероприятия планируется реализация следующих мер:</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1. Развитие предпринимательских навыков у детей и подростков в школах, в том числе, проведение игровых и тренинговых мероприятий, образовательных курсов, олимпиады по пред</w:t>
      </w:r>
      <w:r w:rsidRPr="003F6933">
        <w:rPr>
          <w:rFonts w:ascii="Times New Roman" w:hAnsi="Times New Roman" w:cs="Times New Roman"/>
          <w:sz w:val="28"/>
          <w:szCs w:val="28"/>
        </w:rPr>
        <w:softHyphen/>
        <w:t>принимательству среди старшеклассников.</w:t>
      </w:r>
    </w:p>
    <w:p w:rsidR="002612A1" w:rsidRPr="003F6933" w:rsidRDefault="002612A1" w:rsidP="002612A1">
      <w:pPr>
        <w:widowControl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2. Информационное обеспечение, включая изготовление и распространение социальной рекламы, освещение мероприятий, направленных на вовлечение молодежи в предпринимательскую деятельность, в средствах массовой информации.</w:t>
      </w:r>
    </w:p>
    <w:p w:rsidR="002612A1" w:rsidRPr="003F6933" w:rsidRDefault="002612A1" w:rsidP="002612A1">
      <w:pPr>
        <w:tabs>
          <w:tab w:val="left" w:pos="1418"/>
          <w:tab w:val="left" w:pos="1843"/>
        </w:tabs>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3. Изготовление и распространение методических пособий и информационных материалов по основам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4. Проведение анкетирования молодежи с целью привлечения внимания молодых людей к занятию предпринимательской деятельностью.</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5. Проведение поверхностного тестирования, направленного на выявление предрасположенности молодого человека к предпринимательской деятельности.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6. Проведение конференций (форумов) с целью презентации мероприятий по вовлечению молодежи в предпринимательскую деятельность с привлечением представителей Администрации района и бизнеса.</w:t>
      </w:r>
    </w:p>
    <w:p w:rsidR="002612A1" w:rsidRPr="003F6933" w:rsidRDefault="002612A1" w:rsidP="002612A1">
      <w:pPr>
        <w:widowControl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7. Обучение молодых людей по программам массового краткосрочного обучения по вопросам открытия собственного дела.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8. Проведение углубленного тестирования личных профессиональных качеств молодых людей (с использованием специализированных программ), направленного на выявление предрасположенности молодого человека к предпринимательской деятельности.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9. Проведение конкурсов бизнес-идей молодых людей с привлечением экспертов в сфере предприни</w:t>
      </w:r>
      <w:r w:rsidRPr="003F6933">
        <w:rPr>
          <w:rFonts w:ascii="Times New Roman" w:hAnsi="Times New Roman" w:cs="Times New Roman"/>
          <w:sz w:val="28"/>
          <w:szCs w:val="28"/>
        </w:rPr>
        <w:softHyphen/>
        <w:t>мательской деятельности.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10. Организация стажировок на действующих малых предприятиях, организация встреч с успешными предпринимателями.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11. Ведение реестра всех участников мероприятий, в том числе субъектов малого и среднего предпринимательства, руководителями которых являются граждане в возрасте до 30 лет по установленной  форме.</w:t>
      </w:r>
    </w:p>
    <w:p w:rsidR="002612A1" w:rsidRPr="003F6933" w:rsidRDefault="002612A1" w:rsidP="002612A1">
      <w:pPr>
        <w:spacing w:after="0" w:line="240" w:lineRule="auto"/>
        <w:ind w:firstLine="709"/>
        <w:jc w:val="center"/>
        <w:rPr>
          <w:rFonts w:ascii="Times New Roman" w:hAnsi="Times New Roman" w:cs="Times New Roman"/>
          <w:sz w:val="28"/>
          <w:szCs w:val="28"/>
        </w:rPr>
      </w:pPr>
    </w:p>
    <w:p w:rsidR="002612A1" w:rsidRPr="00C208E6" w:rsidRDefault="002612A1" w:rsidP="002612A1">
      <w:pPr>
        <w:spacing w:after="0" w:line="240" w:lineRule="auto"/>
        <w:jc w:val="center"/>
        <w:rPr>
          <w:rFonts w:ascii="Times New Roman" w:hAnsi="Times New Roman" w:cs="Times New Roman"/>
          <w:sz w:val="28"/>
          <w:szCs w:val="28"/>
        </w:rPr>
      </w:pPr>
      <w:r w:rsidRPr="00C208E6">
        <w:rPr>
          <w:rFonts w:ascii="Times New Roman" w:hAnsi="Times New Roman" w:cs="Times New Roman"/>
          <w:sz w:val="28"/>
          <w:szCs w:val="28"/>
        </w:rPr>
        <w:t xml:space="preserve">Раздел </w:t>
      </w:r>
      <w:r w:rsidRPr="00C208E6">
        <w:rPr>
          <w:rFonts w:ascii="Times New Roman" w:hAnsi="Times New Roman" w:cs="Times New Roman"/>
          <w:sz w:val="28"/>
          <w:szCs w:val="28"/>
          <w:lang w:val="en-US"/>
        </w:rPr>
        <w:t>III</w:t>
      </w:r>
      <w:r w:rsidRPr="00C208E6">
        <w:rPr>
          <w:rFonts w:ascii="Times New Roman" w:hAnsi="Times New Roman" w:cs="Times New Roman"/>
          <w:sz w:val="28"/>
          <w:szCs w:val="28"/>
        </w:rPr>
        <w:t>. Планируемые результаты</w:t>
      </w:r>
      <w:r>
        <w:rPr>
          <w:rFonts w:ascii="Times New Roman" w:hAnsi="Times New Roman" w:cs="Times New Roman"/>
          <w:sz w:val="28"/>
          <w:szCs w:val="28"/>
        </w:rPr>
        <w:t xml:space="preserve"> </w:t>
      </w:r>
      <w:r w:rsidRPr="00C208E6">
        <w:rPr>
          <w:rFonts w:ascii="Times New Roman" w:hAnsi="Times New Roman" w:cs="Times New Roman"/>
          <w:sz w:val="28"/>
          <w:szCs w:val="28"/>
        </w:rPr>
        <w:t xml:space="preserve"> реализации муниципальной подпрограммы</w:t>
      </w:r>
    </w:p>
    <w:p w:rsidR="002612A1" w:rsidRPr="003F6933" w:rsidRDefault="002612A1" w:rsidP="002612A1">
      <w:pPr>
        <w:spacing w:after="0" w:line="240" w:lineRule="auto"/>
        <w:ind w:firstLine="709"/>
        <w:jc w:val="center"/>
        <w:rPr>
          <w:rFonts w:ascii="Times New Roman" w:hAnsi="Times New Roman" w:cs="Times New Roman"/>
          <w:sz w:val="28"/>
          <w:szCs w:val="28"/>
        </w:rPr>
      </w:pPr>
    </w:p>
    <w:p w:rsidR="002612A1" w:rsidRPr="003F6933" w:rsidRDefault="002612A1" w:rsidP="002612A1">
      <w:pPr>
        <w:spacing w:after="0" w:line="240" w:lineRule="auto"/>
        <w:jc w:val="both"/>
        <w:rPr>
          <w:rFonts w:ascii="Times New Roman" w:hAnsi="Times New Roman" w:cs="Times New Roman"/>
          <w:sz w:val="28"/>
          <w:szCs w:val="28"/>
        </w:rPr>
      </w:pPr>
      <w:r w:rsidRPr="003F6933">
        <w:rPr>
          <w:rFonts w:ascii="Times New Roman" w:hAnsi="Times New Roman" w:cs="Times New Roman"/>
          <w:sz w:val="28"/>
          <w:szCs w:val="28"/>
        </w:rPr>
        <w:tab/>
        <w:t>Для реализации целей муниципальной политики в области развития малого и среднего предпринимательства Администрация района посредством реализации подпрограммы должны обеспечить в Октябрьском районе  равные и благоприятные условия для развития субъектов МСП.</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Основной целью подпрограммы является- повышение темпов развития малого и среднего предпринимательства, как одного из стратегических факторов социально-экономического развития района.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Для достижения поставленной цели необходимо решение следующих задач:</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повышение предпринимательской активности;</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обеспечение конкурентоспособности субъектов  малого и среднего предпринимательства;</w:t>
      </w:r>
    </w:p>
    <w:p w:rsidR="002612A1" w:rsidRPr="003F6933" w:rsidRDefault="002612A1" w:rsidP="002612A1">
      <w:pPr>
        <w:autoSpaceDE w:val="0"/>
        <w:spacing w:after="0" w:line="240" w:lineRule="auto"/>
        <w:ind w:firstLine="709"/>
        <w:rPr>
          <w:rFonts w:ascii="Times New Roman" w:hAnsi="Times New Roman" w:cs="Times New Roman"/>
          <w:sz w:val="28"/>
          <w:szCs w:val="28"/>
        </w:rPr>
      </w:pPr>
      <w:r w:rsidRPr="003F6933">
        <w:rPr>
          <w:rFonts w:ascii="Times New Roman" w:hAnsi="Times New Roman" w:cs="Times New Roman"/>
          <w:sz w:val="28"/>
          <w:szCs w:val="28"/>
        </w:rPr>
        <w:t>Показателями достижения данной цели являются:</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темп роста оборота малых и средних предприятий Октябрьского района;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темп роста количества субъектов малого и среднего предпринимательства;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темп роста оборота малых и средних предприятий Октябрьского района;</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темп роста инвестиций в основной капитал малых и средних предприятий.</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Основными ожидаемыми результатами реализации подпрограммы по итогам 2018 года будут:</w:t>
      </w:r>
    </w:p>
    <w:p w:rsidR="002612A1" w:rsidRPr="003F6933" w:rsidRDefault="002612A1" w:rsidP="002612A1">
      <w:pPr>
        <w:pStyle w:val="afb"/>
        <w:ind w:firstLine="709"/>
        <w:jc w:val="both"/>
        <w:rPr>
          <w:rFonts w:ascii="Times New Roman" w:hAnsi="Times New Roman" w:cs="Times New Roman"/>
          <w:sz w:val="28"/>
          <w:szCs w:val="28"/>
        </w:rPr>
      </w:pPr>
      <w:r w:rsidRPr="003F6933">
        <w:rPr>
          <w:rFonts w:ascii="Times New Roman" w:hAnsi="Times New Roman" w:cs="Times New Roman"/>
          <w:sz w:val="28"/>
          <w:szCs w:val="28"/>
        </w:rPr>
        <w:t>обеспечение роста количества субъектов малого и среднего предпринимательства;</w:t>
      </w:r>
    </w:p>
    <w:p w:rsidR="002612A1" w:rsidRPr="003F6933" w:rsidRDefault="002612A1" w:rsidP="002612A1">
      <w:pPr>
        <w:pStyle w:val="afb"/>
        <w:ind w:firstLine="709"/>
        <w:jc w:val="both"/>
        <w:rPr>
          <w:rFonts w:ascii="Times New Roman" w:hAnsi="Times New Roman" w:cs="Times New Roman"/>
          <w:sz w:val="28"/>
          <w:szCs w:val="28"/>
        </w:rPr>
      </w:pPr>
      <w:r w:rsidRPr="003F6933">
        <w:rPr>
          <w:rFonts w:ascii="Times New Roman" w:hAnsi="Times New Roman" w:cs="Times New Roman"/>
          <w:sz w:val="28"/>
          <w:szCs w:val="28"/>
        </w:rPr>
        <w:t>увеличение оборота малых и средних предприятий Октябрьского района;</w:t>
      </w:r>
    </w:p>
    <w:p w:rsidR="002612A1" w:rsidRPr="003F6933" w:rsidRDefault="002612A1" w:rsidP="002612A1">
      <w:pPr>
        <w:pStyle w:val="afb"/>
        <w:ind w:firstLine="709"/>
        <w:jc w:val="both"/>
        <w:rPr>
          <w:rFonts w:ascii="Times New Roman" w:hAnsi="Times New Roman" w:cs="Times New Roman"/>
          <w:sz w:val="28"/>
          <w:szCs w:val="28"/>
        </w:rPr>
      </w:pPr>
      <w:r w:rsidRPr="003F6933">
        <w:rPr>
          <w:rFonts w:ascii="Times New Roman" w:hAnsi="Times New Roman" w:cs="Times New Roman"/>
          <w:sz w:val="28"/>
          <w:szCs w:val="28"/>
        </w:rPr>
        <w:t>обеспечение увеличения численности работающих на малых и средних предприятиях;</w:t>
      </w:r>
    </w:p>
    <w:p w:rsidR="002612A1" w:rsidRPr="003F6933" w:rsidRDefault="002612A1" w:rsidP="002612A1">
      <w:pPr>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обеспечение притока инвестиций в основной капитал малых и средних предприятий.</w:t>
      </w:r>
    </w:p>
    <w:p w:rsidR="002612A1" w:rsidRPr="003F6933" w:rsidRDefault="002612A1" w:rsidP="002612A1">
      <w:pPr>
        <w:autoSpaceDE w:val="0"/>
        <w:spacing w:after="0" w:line="240" w:lineRule="auto"/>
        <w:ind w:firstLine="709"/>
        <w:jc w:val="both"/>
        <w:rPr>
          <w:rFonts w:ascii="Times New Roman" w:eastAsia="Times New Roman" w:hAnsi="Times New Roman" w:cs="Times New Roman"/>
          <w:sz w:val="28"/>
          <w:szCs w:val="28"/>
        </w:rPr>
      </w:pPr>
      <w:r w:rsidRPr="003F6933">
        <w:rPr>
          <w:rFonts w:ascii="Times New Roman" w:hAnsi="Times New Roman" w:cs="Times New Roman"/>
          <w:sz w:val="28"/>
          <w:szCs w:val="28"/>
        </w:rPr>
        <w:t>Общий срок реализации подпрограммы рассчитан на период с 2014 по 2018 год. Этапы реализации подпрограммы не выделяются.</w:t>
      </w:r>
    </w:p>
    <w:p w:rsidR="002612A1" w:rsidRPr="003F6933" w:rsidRDefault="002612A1" w:rsidP="002612A1">
      <w:pPr>
        <w:autoSpaceDE w:val="0"/>
        <w:spacing w:after="0" w:line="240" w:lineRule="auto"/>
        <w:ind w:firstLine="709"/>
        <w:jc w:val="both"/>
        <w:rPr>
          <w:rFonts w:ascii="Times New Roman" w:hAnsi="Times New Roman" w:cs="Times New Roman"/>
          <w:b/>
          <w:sz w:val="28"/>
          <w:szCs w:val="28"/>
        </w:rPr>
      </w:pPr>
      <w:r w:rsidRPr="003F6933">
        <w:rPr>
          <w:rFonts w:ascii="Times New Roman" w:eastAsia="Times New Roman" w:hAnsi="Times New Roman" w:cs="Times New Roman"/>
          <w:sz w:val="28"/>
          <w:szCs w:val="28"/>
        </w:rPr>
        <w:t>Планируемые результаты реализации подпрограмм с указанием количественных и/или качественных целевых показателей, характеризующих достижение целей и решение задач,  включая оценку влияния изменения объема финансирования на изменение целевых показателей представлена в Таблице № 2б.</w:t>
      </w:r>
    </w:p>
    <w:p w:rsidR="002612A1" w:rsidRPr="003F6933" w:rsidRDefault="002612A1" w:rsidP="002612A1">
      <w:pPr>
        <w:jc w:val="center"/>
        <w:rPr>
          <w:rFonts w:ascii="Times New Roman" w:hAnsi="Times New Roman" w:cs="Times New Roman"/>
          <w:b/>
          <w:sz w:val="28"/>
          <w:szCs w:val="28"/>
        </w:rPr>
      </w:pPr>
    </w:p>
    <w:p w:rsidR="002612A1" w:rsidRPr="00C208E6" w:rsidRDefault="002612A1" w:rsidP="002612A1">
      <w:pPr>
        <w:spacing w:after="0" w:line="240" w:lineRule="auto"/>
        <w:ind w:firstLine="709"/>
        <w:jc w:val="center"/>
        <w:rPr>
          <w:rFonts w:ascii="Times New Roman" w:hAnsi="Times New Roman" w:cs="Times New Roman"/>
          <w:sz w:val="28"/>
          <w:szCs w:val="28"/>
        </w:rPr>
      </w:pPr>
      <w:r w:rsidRPr="00C208E6">
        <w:rPr>
          <w:rFonts w:ascii="Times New Roman" w:hAnsi="Times New Roman" w:cs="Times New Roman"/>
          <w:sz w:val="28"/>
          <w:szCs w:val="28"/>
        </w:rPr>
        <w:t xml:space="preserve">Раздел </w:t>
      </w:r>
      <w:r w:rsidRPr="00C208E6">
        <w:rPr>
          <w:rFonts w:ascii="Times New Roman" w:hAnsi="Times New Roman" w:cs="Times New Roman"/>
          <w:sz w:val="28"/>
          <w:szCs w:val="28"/>
          <w:lang w:val="en-US"/>
        </w:rPr>
        <w:t>IV</w:t>
      </w:r>
      <w:r w:rsidRPr="00C208E6">
        <w:rPr>
          <w:rFonts w:ascii="Times New Roman" w:hAnsi="Times New Roman" w:cs="Times New Roman"/>
          <w:sz w:val="28"/>
          <w:szCs w:val="28"/>
        </w:rPr>
        <w:t xml:space="preserve">. Обоснование  ресурсного обеспечения подпрограммы «Развитие субъектов малого и среднего предпринимательства </w:t>
      </w:r>
    </w:p>
    <w:p w:rsidR="002612A1" w:rsidRPr="00C208E6" w:rsidRDefault="002612A1" w:rsidP="002612A1">
      <w:pPr>
        <w:spacing w:after="0" w:line="240" w:lineRule="auto"/>
        <w:ind w:firstLine="709"/>
        <w:jc w:val="center"/>
        <w:rPr>
          <w:rFonts w:ascii="Times New Roman" w:hAnsi="Times New Roman" w:cs="Times New Roman"/>
          <w:sz w:val="28"/>
          <w:szCs w:val="28"/>
        </w:rPr>
      </w:pPr>
      <w:r w:rsidRPr="00C208E6">
        <w:rPr>
          <w:rFonts w:ascii="Times New Roman" w:hAnsi="Times New Roman" w:cs="Times New Roman"/>
          <w:sz w:val="28"/>
          <w:szCs w:val="28"/>
        </w:rPr>
        <w:t>в Октябрьском районе»</w:t>
      </w:r>
    </w:p>
    <w:p w:rsidR="002612A1" w:rsidRPr="003F6933" w:rsidRDefault="002612A1" w:rsidP="002612A1">
      <w:pPr>
        <w:spacing w:after="0" w:line="240" w:lineRule="auto"/>
        <w:ind w:firstLine="709"/>
        <w:jc w:val="center"/>
        <w:rPr>
          <w:rFonts w:ascii="Times New Roman" w:hAnsi="Times New Roman" w:cs="Times New Roman"/>
          <w:sz w:val="28"/>
          <w:szCs w:val="28"/>
        </w:rPr>
      </w:pPr>
    </w:p>
    <w:p w:rsidR="002612A1" w:rsidRPr="003F6933" w:rsidRDefault="002612A1" w:rsidP="002612A1">
      <w:pPr>
        <w:widowControl w:val="0"/>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Планируется, что объем финансирования подпрограммы из средств бюджета Октябрьского района составит в 2014 – 2018 годах составит 4371,2 тыс. рублей.</w:t>
      </w:r>
    </w:p>
    <w:p w:rsidR="002612A1" w:rsidRPr="003F6933" w:rsidRDefault="002612A1" w:rsidP="002612A1">
      <w:pPr>
        <w:widowControl w:val="0"/>
        <w:autoSpaceDE w:val="0"/>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Планируется ежегодное привлечение средств областного и федерального бюджетов по итогам конкурсного отбора Минэкономразвития Ростовской области по предоставлению средств Фонда софинансирования расходов на   муниципальную  поддержку малого и среднего предпринимательства Октябрьского района в рамках государственной программы Ростовской области «Экономическое развитие и инновационная экономика».</w:t>
      </w:r>
    </w:p>
    <w:p w:rsidR="002612A1" w:rsidRPr="003F6933" w:rsidRDefault="002612A1" w:rsidP="002612A1">
      <w:pPr>
        <w:spacing w:after="0" w:line="240" w:lineRule="auto"/>
        <w:ind w:firstLine="709"/>
        <w:jc w:val="both"/>
        <w:rPr>
          <w:rFonts w:ascii="Times New Roman" w:hAnsi="Times New Roman" w:cs="Times New Roman"/>
          <w:sz w:val="28"/>
          <w:szCs w:val="28"/>
        </w:rPr>
      </w:pPr>
      <w:r w:rsidRPr="003F6933">
        <w:rPr>
          <w:rFonts w:ascii="Times New Roman" w:hAnsi="Times New Roman" w:cs="Times New Roman"/>
          <w:sz w:val="28"/>
          <w:szCs w:val="28"/>
        </w:rPr>
        <w:t>Сведения о расходах бюджета Октябрьского района на реализацию подпрограммы с разбивкой по основным мероприятиям и годам реализации, представлены в Таблице 4.</w:t>
      </w:r>
    </w:p>
    <w:p w:rsidR="002612A1" w:rsidRPr="00C208E6" w:rsidRDefault="002612A1" w:rsidP="002612A1">
      <w:pPr>
        <w:spacing w:after="0" w:line="240" w:lineRule="auto"/>
        <w:ind w:firstLine="709"/>
        <w:jc w:val="both"/>
        <w:rPr>
          <w:rFonts w:ascii="Times New Roman" w:hAnsi="Times New Roman" w:cs="Times New Roman"/>
          <w:sz w:val="28"/>
          <w:szCs w:val="28"/>
        </w:rPr>
      </w:pPr>
    </w:p>
    <w:p w:rsidR="002612A1" w:rsidRPr="00C208E6" w:rsidRDefault="002612A1" w:rsidP="002612A1">
      <w:pPr>
        <w:spacing w:after="0" w:line="240" w:lineRule="auto"/>
        <w:ind w:firstLine="709"/>
        <w:jc w:val="center"/>
        <w:rPr>
          <w:rFonts w:ascii="Times New Roman" w:hAnsi="Times New Roman" w:cs="Times New Roman"/>
          <w:sz w:val="28"/>
          <w:szCs w:val="28"/>
        </w:rPr>
      </w:pPr>
      <w:r w:rsidRPr="00C208E6">
        <w:rPr>
          <w:rFonts w:ascii="Times New Roman" w:hAnsi="Times New Roman" w:cs="Times New Roman"/>
          <w:sz w:val="28"/>
          <w:szCs w:val="28"/>
        </w:rPr>
        <w:t xml:space="preserve">Раздел </w:t>
      </w:r>
      <w:r w:rsidRPr="00C208E6">
        <w:rPr>
          <w:rFonts w:ascii="Times New Roman" w:hAnsi="Times New Roman" w:cs="Times New Roman"/>
          <w:sz w:val="28"/>
          <w:szCs w:val="28"/>
          <w:lang w:val="en-US"/>
        </w:rPr>
        <w:t>V</w:t>
      </w:r>
      <w:r w:rsidRPr="00C208E6">
        <w:rPr>
          <w:rFonts w:ascii="Times New Roman" w:hAnsi="Times New Roman" w:cs="Times New Roman"/>
          <w:sz w:val="28"/>
          <w:szCs w:val="28"/>
        </w:rPr>
        <w:t xml:space="preserve">.  Методика оценки эффективности подпрограммы «Развитие субъектов малого и среднего предпринимательства </w:t>
      </w:r>
    </w:p>
    <w:p w:rsidR="002612A1" w:rsidRPr="00C208E6" w:rsidRDefault="002612A1" w:rsidP="002612A1">
      <w:pPr>
        <w:spacing w:after="0" w:line="240" w:lineRule="auto"/>
        <w:ind w:firstLine="709"/>
        <w:jc w:val="center"/>
        <w:rPr>
          <w:rFonts w:ascii="Times New Roman" w:hAnsi="Times New Roman" w:cs="Times New Roman"/>
          <w:sz w:val="28"/>
          <w:szCs w:val="28"/>
        </w:rPr>
      </w:pPr>
      <w:r w:rsidRPr="00C208E6">
        <w:rPr>
          <w:rFonts w:ascii="Times New Roman" w:hAnsi="Times New Roman" w:cs="Times New Roman"/>
          <w:sz w:val="28"/>
          <w:szCs w:val="28"/>
        </w:rPr>
        <w:t>в Октябрьском районе»</w:t>
      </w:r>
    </w:p>
    <w:p w:rsidR="002612A1" w:rsidRPr="003F6933" w:rsidRDefault="002612A1" w:rsidP="002612A1">
      <w:pPr>
        <w:spacing w:after="0" w:line="240" w:lineRule="auto"/>
        <w:ind w:firstLine="709"/>
        <w:jc w:val="center"/>
        <w:rPr>
          <w:rFonts w:ascii="Times New Roman" w:hAnsi="Times New Roman" w:cs="Times New Roman"/>
          <w:b/>
          <w:sz w:val="28"/>
          <w:szCs w:val="28"/>
        </w:rPr>
      </w:pP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Методика оценки эффективности реализации подпрограммы определяется  в процессе и по итогам ее реализации.</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В случае продолжения реализации в составе  подпрограммы мероприятий, начатых в рамках реализации долгосрочной целевой программы  Октябрьского района, оценка эффективности реализации подпрограммы осуществляется с учетом количественных и качественных целевых показателей на момент включения данного мероприятия (мероприятий) в  подпрограмму.</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Под результативностью понимается степень достижения  запланированного уровня нефинансовых результатов реализации подпрограммы.</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подпрограммы.</w:t>
      </w:r>
    </w:p>
    <w:p w:rsidR="002612A1" w:rsidRPr="003F6933" w:rsidRDefault="002612A1" w:rsidP="002612A1">
      <w:pPr>
        <w:widowControl w:val="0"/>
        <w:autoSpaceDE w:val="0"/>
        <w:spacing w:after="0" w:line="240" w:lineRule="auto"/>
        <w:ind w:right="-2" w:firstLine="539"/>
        <w:jc w:val="both"/>
        <w:rPr>
          <w:rFonts w:ascii="Times New Roman" w:hAnsi="Times New Roman" w:cs="Times New Roman"/>
          <w:sz w:val="28"/>
          <w:szCs w:val="28"/>
        </w:rPr>
      </w:pPr>
      <w:r w:rsidRPr="003F6933">
        <w:rPr>
          <w:rFonts w:ascii="Times New Roman" w:hAnsi="Times New Roman" w:cs="Times New Roman"/>
          <w:sz w:val="28"/>
          <w:szCs w:val="28"/>
        </w:rPr>
        <w:t>Для оценки результативности подпрограммы должны быть использованы плановые и фактические значения соответствующих целевых показателей.</w:t>
      </w:r>
    </w:p>
    <w:p w:rsidR="002612A1" w:rsidRPr="003F6933" w:rsidRDefault="002612A1" w:rsidP="002612A1">
      <w:pPr>
        <w:widowControl w:val="0"/>
        <w:autoSpaceDE w:val="0"/>
        <w:spacing w:after="0" w:line="240" w:lineRule="auto"/>
        <w:ind w:right="-2"/>
        <w:jc w:val="both"/>
        <w:rPr>
          <w:rFonts w:ascii="Times New Roman" w:hAnsi="Times New Roman" w:cs="Times New Roman"/>
          <w:sz w:val="28"/>
          <w:szCs w:val="28"/>
        </w:rPr>
      </w:pPr>
      <w:r w:rsidRPr="003F6933">
        <w:rPr>
          <w:rFonts w:ascii="Times New Roman" w:hAnsi="Times New Roman" w:cs="Times New Roman"/>
          <w:sz w:val="28"/>
          <w:szCs w:val="28"/>
        </w:rPr>
        <w:t>Индекс результативности подпрограммы определяется по формуле:</w:t>
      </w:r>
    </w:p>
    <w:p w:rsidR="002612A1" w:rsidRPr="003F6933" w:rsidRDefault="002612A1" w:rsidP="002612A1">
      <w:pPr>
        <w:pStyle w:val="ConsPlusNonformat"/>
        <w:ind w:right="-2"/>
        <w:jc w:val="center"/>
        <w:rPr>
          <w:rFonts w:ascii="Times New Roman" w:hAnsi="Times New Roman" w:cs="Times New Roman"/>
          <w:sz w:val="28"/>
          <w:szCs w:val="28"/>
          <w:lang w:val="en-US"/>
        </w:rPr>
      </w:pPr>
      <w:r w:rsidRPr="003F6933">
        <w:rPr>
          <w:rFonts w:ascii="Times New Roman" w:hAnsi="Times New Roman" w:cs="Times New Roman"/>
          <w:sz w:val="28"/>
          <w:szCs w:val="28"/>
          <w:lang w:val="en-US"/>
        </w:rPr>
        <w:t xml:space="preserve">I  = SUM (M  x S), </w:t>
      </w:r>
      <w:r w:rsidRPr="003F6933">
        <w:rPr>
          <w:rFonts w:ascii="Times New Roman" w:hAnsi="Times New Roman" w:cs="Times New Roman"/>
          <w:sz w:val="28"/>
          <w:szCs w:val="28"/>
        </w:rPr>
        <w:t>где</w:t>
      </w:r>
    </w:p>
    <w:p w:rsidR="002612A1" w:rsidRPr="003F6933" w:rsidRDefault="002612A1" w:rsidP="002612A1">
      <w:pPr>
        <w:pStyle w:val="ConsPlusNonformat"/>
        <w:ind w:right="-2"/>
        <w:jc w:val="center"/>
        <w:rPr>
          <w:rFonts w:ascii="Times New Roman" w:hAnsi="Times New Roman" w:cs="Times New Roman"/>
          <w:sz w:val="28"/>
          <w:szCs w:val="28"/>
          <w:lang w:val="en-US"/>
        </w:rPr>
      </w:pPr>
      <w:r w:rsidRPr="003F6933">
        <w:rPr>
          <w:rFonts w:ascii="Times New Roman" w:hAnsi="Times New Roman" w:cs="Times New Roman"/>
          <w:sz w:val="28"/>
          <w:szCs w:val="28"/>
        </w:rPr>
        <w:t>рп</w:t>
      </w:r>
    </w:p>
    <w:p w:rsidR="002612A1" w:rsidRPr="003F6933" w:rsidRDefault="002612A1" w:rsidP="002612A1">
      <w:pPr>
        <w:pStyle w:val="ConsPlusNonformat"/>
        <w:ind w:right="-2"/>
        <w:jc w:val="center"/>
        <w:rPr>
          <w:rFonts w:ascii="Times New Roman" w:hAnsi="Times New Roman" w:cs="Times New Roman"/>
          <w:sz w:val="28"/>
          <w:szCs w:val="28"/>
        </w:rPr>
      </w:pPr>
      <w:r w:rsidRPr="003F6933">
        <w:rPr>
          <w:rFonts w:ascii="Times New Roman" w:hAnsi="Times New Roman" w:cs="Times New Roman"/>
          <w:sz w:val="28"/>
          <w:szCs w:val="28"/>
        </w:rPr>
        <w:t>I  - индекс результативности подпрограммы;</w:t>
      </w:r>
    </w:p>
    <w:p w:rsidR="002612A1" w:rsidRPr="003F6933" w:rsidRDefault="002612A1" w:rsidP="002612A1">
      <w:pPr>
        <w:pStyle w:val="ConsPlusNonformat"/>
        <w:ind w:right="-2"/>
        <w:jc w:val="center"/>
        <w:rPr>
          <w:rFonts w:ascii="Times New Roman" w:hAnsi="Times New Roman" w:cs="Times New Roman"/>
          <w:sz w:val="28"/>
          <w:szCs w:val="28"/>
        </w:rPr>
      </w:pPr>
      <w:r w:rsidRPr="003F6933">
        <w:rPr>
          <w:rFonts w:ascii="Times New Roman" w:hAnsi="Times New Roman" w:cs="Times New Roman"/>
          <w:sz w:val="28"/>
          <w:szCs w:val="28"/>
        </w:rPr>
        <w:t>р</w:t>
      </w:r>
    </w:p>
    <w:p w:rsidR="002612A1" w:rsidRPr="003F6933" w:rsidRDefault="002612A1" w:rsidP="002612A1">
      <w:pPr>
        <w:pStyle w:val="ConsPlusNonformat"/>
        <w:ind w:right="-2"/>
        <w:jc w:val="center"/>
        <w:rPr>
          <w:rFonts w:ascii="Times New Roman" w:hAnsi="Times New Roman" w:cs="Times New Roman"/>
          <w:sz w:val="28"/>
          <w:szCs w:val="28"/>
        </w:rPr>
      </w:pPr>
      <w:r w:rsidRPr="003F6933">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S = R  / R  -</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ф    п</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в  случае  использования  показателей,  направленных  на увеличение целевых значений;</w:t>
      </w:r>
    </w:p>
    <w:p w:rsidR="002612A1" w:rsidRPr="003F6933" w:rsidRDefault="002612A1" w:rsidP="002612A1">
      <w:pPr>
        <w:pStyle w:val="ConsPlusNonformat"/>
        <w:jc w:val="center"/>
        <w:rPr>
          <w:rFonts w:ascii="Times New Roman" w:hAnsi="Times New Roman" w:cs="Times New Roman"/>
          <w:sz w:val="28"/>
          <w:szCs w:val="28"/>
        </w:rPr>
      </w:pP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S = R  / R  -</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    ф</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в  случае  использования  показателей,  направленных  на   снижение целевых значений;</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R  - достигнутый результат целевого значения показателя;</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ф</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R  - плановый результат целевого значения показателя;</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M  - весовое  значение  показателя  (вес  показателя), характеризующего подпрограмму.</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Вес показателя рассчитывается по формуле:</w:t>
      </w:r>
    </w:p>
    <w:p w:rsidR="002612A1" w:rsidRPr="003F6933" w:rsidRDefault="002612A1" w:rsidP="002612A1">
      <w:pPr>
        <w:pStyle w:val="ConsPlusNonformat"/>
        <w:jc w:val="center"/>
        <w:rPr>
          <w:rFonts w:ascii="Times New Roman" w:hAnsi="Times New Roman" w:cs="Times New Roman"/>
          <w:sz w:val="28"/>
          <w:szCs w:val="28"/>
        </w:rPr>
      </w:pP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M  = 1 / N, где</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w:t>
      </w:r>
    </w:p>
    <w:p w:rsidR="002612A1" w:rsidRPr="003F6933" w:rsidRDefault="002612A1" w:rsidP="002612A1">
      <w:pPr>
        <w:pStyle w:val="ConsPlusNonformat"/>
        <w:jc w:val="center"/>
        <w:rPr>
          <w:rFonts w:ascii="Times New Roman" w:hAnsi="Times New Roman" w:cs="Times New Roman"/>
          <w:sz w:val="28"/>
          <w:szCs w:val="28"/>
        </w:rPr>
      </w:pP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N - общее число показателей, характеризующих выполнение подпрограммы.</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определяется по индексу эффективности.</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Индекс эффективности подпрограммы определяется по формуле:</w:t>
      </w:r>
    </w:p>
    <w:p w:rsidR="002612A1" w:rsidRPr="003F6933" w:rsidRDefault="002612A1" w:rsidP="002612A1">
      <w:pPr>
        <w:pStyle w:val="ConsPlusNonformat"/>
        <w:jc w:val="center"/>
        <w:rPr>
          <w:rFonts w:ascii="Times New Roman" w:hAnsi="Times New Roman" w:cs="Times New Roman"/>
          <w:sz w:val="28"/>
          <w:szCs w:val="28"/>
          <w:lang w:val="en-US"/>
        </w:rPr>
      </w:pPr>
      <w:r w:rsidRPr="003F6933">
        <w:rPr>
          <w:rFonts w:ascii="Times New Roman" w:hAnsi="Times New Roman" w:cs="Times New Roman"/>
          <w:sz w:val="28"/>
          <w:szCs w:val="28"/>
          <w:lang w:val="en-US"/>
        </w:rPr>
        <w:t xml:space="preserve">I  = (V  x I ) / V , </w:t>
      </w:r>
      <w:r w:rsidRPr="003F6933">
        <w:rPr>
          <w:rFonts w:ascii="Times New Roman" w:hAnsi="Times New Roman" w:cs="Times New Roman"/>
          <w:sz w:val="28"/>
          <w:szCs w:val="28"/>
        </w:rPr>
        <w:t>где</w:t>
      </w:r>
    </w:p>
    <w:p w:rsidR="002612A1" w:rsidRPr="003F6933" w:rsidRDefault="002612A1" w:rsidP="002612A1">
      <w:pPr>
        <w:pStyle w:val="ConsPlusNonformat"/>
        <w:jc w:val="center"/>
        <w:rPr>
          <w:rFonts w:ascii="Times New Roman" w:hAnsi="Times New Roman" w:cs="Times New Roman"/>
          <w:sz w:val="28"/>
          <w:szCs w:val="28"/>
          <w:lang w:val="en-US"/>
        </w:rPr>
      </w:pPr>
      <w:r w:rsidRPr="003F6933">
        <w:rPr>
          <w:rFonts w:ascii="Times New Roman" w:hAnsi="Times New Roman" w:cs="Times New Roman"/>
          <w:sz w:val="28"/>
          <w:szCs w:val="28"/>
        </w:rPr>
        <w:t>эфрп</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I  - индекс эффективности подпрограммы;</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э</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V  - объем фактического совокупного финансирования подпрограммы;</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ф</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I  - индекс результативности подпрограммы;</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р</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V  - объем запланированного совокупного финансирования подпрограммы.</w:t>
      </w:r>
    </w:p>
    <w:p w:rsidR="002612A1" w:rsidRPr="003F6933" w:rsidRDefault="002612A1" w:rsidP="002612A1">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п</w:t>
      </w:r>
    </w:p>
    <w:p w:rsidR="002612A1" w:rsidRPr="003F6933" w:rsidRDefault="002612A1" w:rsidP="002612A1">
      <w:pPr>
        <w:pStyle w:val="ConsPlusNonformat"/>
        <w:jc w:val="center"/>
        <w:rPr>
          <w:rFonts w:ascii="Times New Roman" w:hAnsi="Times New Roman" w:cs="Times New Roman"/>
          <w:sz w:val="28"/>
          <w:szCs w:val="28"/>
        </w:rPr>
      </w:pP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 xml:space="preserve">    По итогам проведения анализа индекса эффективности  дается качественная оценка эффективности реализации подпрограммы:</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наименование индикатора - индекс эффективности подпрограммы (I );</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 xml:space="preserve">                                                                                                                         э</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диапазоны    значений,  характеризующие   эффективность    подпрограммы, перечислены ниже.</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 xml:space="preserve">    1.Значение показателя:</w:t>
      </w:r>
    </w:p>
    <w:p w:rsidR="002612A1" w:rsidRPr="003F6933" w:rsidRDefault="002612A1" w:rsidP="00EB6C96">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0,9 &lt;= I  &lt;= 1,1.</w:t>
      </w:r>
    </w:p>
    <w:p w:rsidR="002612A1" w:rsidRPr="003F6933" w:rsidRDefault="002612A1" w:rsidP="00EB6C96">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э</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Качественная оценка подпрограммы: высокий уровень эффективности.</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 xml:space="preserve">    2.Значение показателя:</w:t>
      </w:r>
    </w:p>
    <w:p w:rsidR="002612A1" w:rsidRPr="003F6933" w:rsidRDefault="002612A1" w:rsidP="00EB6C96">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0,8 &lt;= I  &lt; 0,9.</w:t>
      </w:r>
    </w:p>
    <w:p w:rsidR="002612A1" w:rsidRPr="003F6933" w:rsidRDefault="002612A1" w:rsidP="00EB6C96">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э</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Качественная    оценка    подпрограммы:    запланированный      уровень эффективности.</w:t>
      </w:r>
    </w:p>
    <w:p w:rsidR="002612A1" w:rsidRPr="003F6933" w:rsidRDefault="002612A1" w:rsidP="002612A1">
      <w:pPr>
        <w:pStyle w:val="ConsPlusNonformat"/>
        <w:jc w:val="both"/>
        <w:rPr>
          <w:rFonts w:ascii="Times New Roman" w:hAnsi="Times New Roman" w:cs="Times New Roman"/>
          <w:sz w:val="28"/>
          <w:szCs w:val="28"/>
        </w:rPr>
      </w:pPr>
      <w:r w:rsidRPr="003F6933">
        <w:rPr>
          <w:rFonts w:ascii="Times New Roman" w:hAnsi="Times New Roman" w:cs="Times New Roman"/>
          <w:sz w:val="28"/>
          <w:szCs w:val="28"/>
        </w:rPr>
        <w:t xml:space="preserve">    3.Значение показателя:</w:t>
      </w:r>
    </w:p>
    <w:p w:rsidR="002612A1" w:rsidRPr="003F6933" w:rsidRDefault="002612A1" w:rsidP="00EB6C96">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I  &lt; 0,8.</w:t>
      </w:r>
    </w:p>
    <w:p w:rsidR="002612A1" w:rsidRPr="003F6933" w:rsidRDefault="002612A1" w:rsidP="00EB6C96">
      <w:pPr>
        <w:pStyle w:val="ConsPlusNonformat"/>
        <w:jc w:val="center"/>
        <w:rPr>
          <w:rFonts w:ascii="Times New Roman" w:hAnsi="Times New Roman" w:cs="Times New Roman"/>
          <w:sz w:val="28"/>
          <w:szCs w:val="28"/>
        </w:rPr>
      </w:pPr>
      <w:r w:rsidRPr="003F6933">
        <w:rPr>
          <w:rFonts w:ascii="Times New Roman" w:hAnsi="Times New Roman" w:cs="Times New Roman"/>
          <w:sz w:val="28"/>
          <w:szCs w:val="28"/>
        </w:rPr>
        <w:t>э</w:t>
      </w:r>
    </w:p>
    <w:p w:rsidR="002612A1" w:rsidRPr="003F6933" w:rsidRDefault="002612A1" w:rsidP="00EB6C96">
      <w:pPr>
        <w:pStyle w:val="ConsPlusNonformat"/>
        <w:ind w:firstLine="708"/>
        <w:jc w:val="both"/>
        <w:rPr>
          <w:rFonts w:ascii="Times New Roman" w:hAnsi="Times New Roman" w:cs="Times New Roman"/>
          <w:sz w:val="28"/>
          <w:szCs w:val="28"/>
        </w:rPr>
      </w:pPr>
      <w:r w:rsidRPr="003F6933">
        <w:rPr>
          <w:rFonts w:ascii="Times New Roman" w:hAnsi="Times New Roman" w:cs="Times New Roman"/>
          <w:sz w:val="28"/>
          <w:szCs w:val="28"/>
        </w:rPr>
        <w:t>Качественная оценка подпрограммы: низкий уровень эффективности.</w:t>
      </w:r>
    </w:p>
    <w:p w:rsidR="002612A1" w:rsidRPr="003F6933" w:rsidRDefault="002612A1" w:rsidP="002612A1">
      <w:pPr>
        <w:pStyle w:val="ConsPlusNormal"/>
        <w:widowControl/>
        <w:jc w:val="both"/>
        <w:rPr>
          <w:rFonts w:ascii="Times New Roman" w:hAnsi="Times New Roman" w:cs="Times New Roman"/>
          <w:sz w:val="28"/>
          <w:szCs w:val="28"/>
        </w:rPr>
      </w:pPr>
      <w:r w:rsidRPr="003F6933">
        <w:rPr>
          <w:rFonts w:ascii="Times New Roman" w:hAnsi="Times New Roman" w:cs="Times New Roman"/>
          <w:sz w:val="28"/>
          <w:szCs w:val="28"/>
        </w:rPr>
        <w:t>Критериями оценки эффективности реализации муниципальной программы являются:</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степень достижения заявленных результатов реализации муниципальной программы;</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отклонение достигнутых значений показателей от плановых значений.</w:t>
      </w:r>
    </w:p>
    <w:p w:rsidR="002612A1" w:rsidRPr="003F6933" w:rsidRDefault="002612A1" w:rsidP="002612A1">
      <w:pPr>
        <w:pStyle w:val="ConsPlusNormal"/>
        <w:widowControl/>
        <w:ind w:firstLine="540"/>
        <w:jc w:val="both"/>
        <w:rPr>
          <w:rFonts w:ascii="Times New Roman" w:hAnsi="Times New Roman" w:cs="Times New Roman"/>
          <w:sz w:val="28"/>
          <w:szCs w:val="28"/>
        </w:rPr>
      </w:pPr>
      <w:r w:rsidRPr="003F6933">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Методика расчета количественных и качественных показателей реализации подпрограммы представлена в таблице № 1. </w:t>
      </w:r>
    </w:p>
    <w:p w:rsidR="002612A1" w:rsidRPr="003F6933" w:rsidRDefault="002612A1" w:rsidP="002612A1">
      <w:pPr>
        <w:widowControl w:val="0"/>
        <w:autoSpaceDE w:val="0"/>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По результатам оценки эффективности реализации подпрограммы Администрацией района непозднее чем за два месяца</w:t>
      </w:r>
      <w:r>
        <w:rPr>
          <w:rFonts w:ascii="Times New Roman" w:hAnsi="Times New Roman" w:cs="Times New Roman"/>
          <w:sz w:val="28"/>
          <w:szCs w:val="28"/>
        </w:rPr>
        <w:t xml:space="preserve"> </w:t>
      </w:r>
      <w:r w:rsidRPr="003F6933">
        <w:rPr>
          <w:rFonts w:ascii="Times New Roman" w:hAnsi="Times New Roman" w:cs="Times New Roman"/>
          <w:sz w:val="28"/>
          <w:szCs w:val="28"/>
        </w:rPr>
        <w:t>до дня внесения проекта бюджета Октябрьского района на очередной финансовый год и плановый период в Собрание депутатов, может быть принято решение:</w:t>
      </w:r>
    </w:p>
    <w:p w:rsidR="002612A1" w:rsidRPr="003F6933" w:rsidRDefault="002612A1" w:rsidP="002612A1">
      <w:pPr>
        <w:widowControl w:val="0"/>
        <w:autoSpaceDE w:val="0"/>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 о целесообразности сохранения и продолжения муниципальной подпрограммы;</w:t>
      </w:r>
    </w:p>
    <w:p w:rsidR="002612A1" w:rsidRPr="003F6933" w:rsidRDefault="002612A1" w:rsidP="002612A1">
      <w:pPr>
        <w:widowControl w:val="0"/>
        <w:autoSpaceDE w:val="0"/>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подпрограммы;</w:t>
      </w:r>
    </w:p>
    <w:p w:rsidR="002612A1" w:rsidRPr="003F6933" w:rsidRDefault="002612A1" w:rsidP="002612A1">
      <w:pPr>
        <w:widowControl w:val="0"/>
        <w:autoSpaceDE w:val="0"/>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  о досрочном прекращении реализации подпрограммы.</w:t>
      </w:r>
    </w:p>
    <w:p w:rsidR="002612A1" w:rsidRPr="003F6933" w:rsidRDefault="002612A1" w:rsidP="002612A1">
      <w:pPr>
        <w:widowControl w:val="0"/>
        <w:autoSpaceDE w:val="0"/>
        <w:spacing w:after="0" w:line="240" w:lineRule="auto"/>
        <w:ind w:firstLine="540"/>
        <w:jc w:val="both"/>
        <w:rPr>
          <w:rFonts w:ascii="Times New Roman" w:hAnsi="Times New Roman" w:cs="Times New Roman"/>
          <w:sz w:val="28"/>
          <w:szCs w:val="28"/>
        </w:rPr>
      </w:pPr>
      <w:r w:rsidRPr="003F6933">
        <w:rPr>
          <w:rFonts w:ascii="Times New Roman" w:hAnsi="Times New Roman" w:cs="Times New Roman"/>
          <w:sz w:val="28"/>
          <w:szCs w:val="28"/>
        </w:rPr>
        <w:t>В случае принятия решения о досрочном прекращении реализации подпрограммы и при наличии заключенных во исполнение соответствующей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2612A1" w:rsidRPr="003F6933" w:rsidRDefault="002612A1" w:rsidP="002612A1">
      <w:pPr>
        <w:widowControl w:val="0"/>
        <w:autoSpaceDE w:val="0"/>
        <w:spacing w:after="0" w:line="240" w:lineRule="auto"/>
        <w:jc w:val="both"/>
        <w:rPr>
          <w:rFonts w:ascii="Times New Roman" w:hAnsi="Times New Roman" w:cs="Times New Roman"/>
          <w:sz w:val="28"/>
          <w:szCs w:val="28"/>
        </w:rPr>
      </w:pPr>
    </w:p>
    <w:p w:rsidR="002612A1" w:rsidRPr="003F6933" w:rsidRDefault="002612A1" w:rsidP="002612A1">
      <w:pPr>
        <w:sectPr w:rsidR="002612A1" w:rsidRPr="003F6933" w:rsidSect="00EB6C96">
          <w:footerReference w:type="default" r:id="rId16"/>
          <w:pgSz w:w="11906" w:h="16838"/>
          <w:pgMar w:top="794" w:right="851" w:bottom="851" w:left="1418" w:header="720" w:footer="170" w:gutter="0"/>
          <w:cols w:space="720"/>
          <w:docGrid w:linePitch="360"/>
        </w:sectPr>
      </w:pPr>
    </w:p>
    <w:p w:rsidR="002612A1" w:rsidRPr="003F6933" w:rsidRDefault="002612A1" w:rsidP="002612A1">
      <w:pPr>
        <w:pStyle w:val="ConsPlusNonformat"/>
        <w:jc w:val="right"/>
        <w:rPr>
          <w:rFonts w:ascii="Times New Roman" w:hAnsi="Times New Roman" w:cs="Times New Roman"/>
          <w:sz w:val="24"/>
          <w:szCs w:val="24"/>
        </w:rPr>
      </w:pPr>
      <w:bookmarkStart w:id="1" w:name="Par389"/>
      <w:bookmarkEnd w:id="1"/>
      <w:r w:rsidRPr="003F6933">
        <w:rPr>
          <w:rFonts w:ascii="Times New Roman" w:hAnsi="Times New Roman" w:cs="Times New Roman"/>
          <w:sz w:val="24"/>
          <w:szCs w:val="24"/>
        </w:rPr>
        <w:t>Таблица №  1</w:t>
      </w:r>
    </w:p>
    <w:p w:rsidR="002612A1" w:rsidRPr="003F6933" w:rsidRDefault="002612A1" w:rsidP="002612A1">
      <w:pPr>
        <w:pStyle w:val="ConsPlusNonformat"/>
        <w:jc w:val="center"/>
        <w:rPr>
          <w:rFonts w:ascii="Times New Roman" w:hAnsi="Times New Roman" w:cs="Times New Roman"/>
          <w:sz w:val="28"/>
          <w:szCs w:val="28"/>
          <w:u w:val="single"/>
        </w:rPr>
      </w:pPr>
      <w:r w:rsidRPr="003F6933">
        <w:rPr>
          <w:rFonts w:ascii="Times New Roman" w:hAnsi="Times New Roman" w:cs="Times New Roman"/>
          <w:sz w:val="24"/>
          <w:szCs w:val="24"/>
        </w:rPr>
        <w:t>ПЛАНИРУЕМЫЕ  РЕЗУЛЬТАТЫ  РЕАЛИЗАЦИИ МУНИЦИПАЛЬНОЙ ПОДПРОГРАММЫ</w:t>
      </w:r>
    </w:p>
    <w:p w:rsidR="002612A1" w:rsidRPr="003F6933" w:rsidRDefault="002612A1" w:rsidP="002612A1">
      <w:pPr>
        <w:pStyle w:val="ConsPlusNonformat"/>
        <w:jc w:val="center"/>
        <w:rPr>
          <w:rFonts w:ascii="Times New Roman" w:hAnsi="Times New Roman" w:cs="Times New Roman"/>
        </w:rPr>
      </w:pPr>
      <w:r w:rsidRPr="003F6933">
        <w:rPr>
          <w:rFonts w:ascii="Times New Roman" w:hAnsi="Times New Roman" w:cs="Times New Roman"/>
          <w:sz w:val="28"/>
          <w:szCs w:val="28"/>
          <w:u w:val="single"/>
        </w:rPr>
        <w:t xml:space="preserve"> «Развитие субъектов малого и среднего предпринимательства в Октябрьском районе»</w:t>
      </w:r>
    </w:p>
    <w:p w:rsidR="002612A1" w:rsidRPr="003F6933" w:rsidRDefault="002612A1" w:rsidP="002612A1">
      <w:pPr>
        <w:pStyle w:val="ConsPlusNonformat"/>
        <w:jc w:val="center"/>
        <w:rPr>
          <w:rFonts w:ascii="Times New Roman" w:hAnsi="Times New Roman" w:cs="Times New Roman"/>
        </w:rPr>
      </w:pPr>
    </w:p>
    <w:tbl>
      <w:tblPr>
        <w:tblW w:w="15035" w:type="dxa"/>
        <w:tblInd w:w="-147" w:type="dxa"/>
        <w:tblLayout w:type="fixed"/>
        <w:tblCellMar>
          <w:left w:w="0" w:type="dxa"/>
          <w:right w:w="0" w:type="dxa"/>
        </w:tblCellMar>
        <w:tblLook w:val="0000" w:firstRow="0" w:lastRow="0" w:firstColumn="0" w:lastColumn="0" w:noHBand="0" w:noVBand="0"/>
      </w:tblPr>
      <w:tblGrid>
        <w:gridCol w:w="426"/>
        <w:gridCol w:w="1994"/>
        <w:gridCol w:w="2268"/>
        <w:gridCol w:w="2126"/>
        <w:gridCol w:w="2693"/>
        <w:gridCol w:w="992"/>
        <w:gridCol w:w="850"/>
        <w:gridCol w:w="851"/>
        <w:gridCol w:w="709"/>
        <w:gridCol w:w="708"/>
        <w:gridCol w:w="710"/>
        <w:gridCol w:w="708"/>
      </w:tblGrid>
      <w:tr w:rsidR="002612A1" w:rsidRPr="003F6933" w:rsidTr="002612A1">
        <w:trPr>
          <w:trHeight w:val="900"/>
        </w:trPr>
        <w:tc>
          <w:tcPr>
            <w:tcW w:w="426"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 xml:space="preserve">N  </w:t>
            </w:r>
            <w:r w:rsidRPr="003F6933">
              <w:rPr>
                <w:sz w:val="24"/>
                <w:szCs w:val="24"/>
              </w:rPr>
              <w:br/>
              <w:t>п/п</w:t>
            </w:r>
          </w:p>
        </w:tc>
        <w:tc>
          <w:tcPr>
            <w:tcW w:w="1994"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 xml:space="preserve">Задачи,      </w:t>
            </w:r>
            <w:r w:rsidRPr="003F6933">
              <w:rPr>
                <w:sz w:val="24"/>
                <w:szCs w:val="24"/>
              </w:rPr>
              <w:br/>
              <w:t xml:space="preserve">направленные </w:t>
            </w:r>
            <w:r w:rsidRPr="003F6933">
              <w:rPr>
                <w:sz w:val="24"/>
                <w:szCs w:val="24"/>
              </w:rPr>
              <w:br/>
              <w:t>на достижение</w:t>
            </w:r>
            <w:r w:rsidRPr="003F6933">
              <w:rPr>
                <w:sz w:val="24"/>
                <w:szCs w:val="24"/>
              </w:rPr>
              <w:br/>
              <w:t>цели</w:t>
            </w:r>
          </w:p>
        </w:tc>
        <w:tc>
          <w:tcPr>
            <w:tcW w:w="4394"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 xml:space="preserve">Планируемый объем    </w:t>
            </w:r>
            <w:r w:rsidRPr="003F6933">
              <w:rPr>
                <w:sz w:val="24"/>
                <w:szCs w:val="24"/>
              </w:rPr>
              <w:br/>
              <w:t xml:space="preserve">финансирования       </w:t>
            </w:r>
            <w:r w:rsidRPr="003F6933">
              <w:rPr>
                <w:sz w:val="24"/>
                <w:szCs w:val="24"/>
              </w:rPr>
              <w:br/>
              <w:t xml:space="preserve">на решение данной    </w:t>
            </w:r>
            <w:r w:rsidRPr="003F6933">
              <w:rPr>
                <w:sz w:val="24"/>
                <w:szCs w:val="24"/>
              </w:rPr>
              <w:br/>
              <w:t>задачи (тыс. руб.)</w:t>
            </w:r>
          </w:p>
        </w:tc>
        <w:tc>
          <w:tcPr>
            <w:tcW w:w="2693"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 xml:space="preserve">Количественные </w:t>
            </w:r>
            <w:r w:rsidRPr="003F6933">
              <w:rPr>
                <w:sz w:val="24"/>
                <w:szCs w:val="24"/>
              </w:rPr>
              <w:br/>
              <w:t xml:space="preserve">и/или          </w:t>
            </w:r>
            <w:r w:rsidRPr="003F6933">
              <w:rPr>
                <w:sz w:val="24"/>
                <w:szCs w:val="24"/>
              </w:rPr>
              <w:br/>
              <w:t xml:space="preserve">качественные   </w:t>
            </w:r>
            <w:r w:rsidRPr="003F6933">
              <w:rPr>
                <w:sz w:val="24"/>
                <w:szCs w:val="24"/>
              </w:rPr>
              <w:br/>
              <w:t xml:space="preserve">целевые        </w:t>
            </w:r>
            <w:r w:rsidRPr="003F6933">
              <w:rPr>
                <w:sz w:val="24"/>
                <w:szCs w:val="24"/>
              </w:rPr>
              <w:br/>
              <w:t xml:space="preserve">показатели,    </w:t>
            </w:r>
            <w:r w:rsidRPr="003F6933">
              <w:rPr>
                <w:sz w:val="24"/>
                <w:szCs w:val="24"/>
              </w:rPr>
              <w:br/>
              <w:t>характеризующие</w:t>
            </w:r>
            <w:r w:rsidRPr="003F6933">
              <w:rPr>
                <w:sz w:val="24"/>
                <w:szCs w:val="24"/>
              </w:rPr>
              <w:br/>
              <w:t xml:space="preserve">достижение     </w:t>
            </w:r>
            <w:r w:rsidRPr="003F6933">
              <w:rPr>
                <w:sz w:val="24"/>
                <w:szCs w:val="24"/>
              </w:rPr>
              <w:br/>
              <w:t>целей и решение</w:t>
            </w:r>
            <w:r w:rsidRPr="003F6933">
              <w:rPr>
                <w:sz w:val="24"/>
                <w:szCs w:val="24"/>
              </w:rPr>
              <w:br/>
              <w:t>задач</w:t>
            </w:r>
          </w:p>
        </w:tc>
        <w:tc>
          <w:tcPr>
            <w:tcW w:w="992"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 xml:space="preserve">Единица  </w:t>
            </w:r>
            <w:r w:rsidRPr="003F6933">
              <w:rPr>
                <w:sz w:val="24"/>
                <w:szCs w:val="24"/>
              </w:rPr>
              <w:br/>
              <w:t>измере-ния</w:t>
            </w:r>
          </w:p>
        </w:tc>
        <w:tc>
          <w:tcPr>
            <w:tcW w:w="850"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Базо-вое</w:t>
            </w:r>
            <w:r w:rsidRPr="003F6933">
              <w:rPr>
                <w:sz w:val="24"/>
                <w:szCs w:val="24"/>
              </w:rPr>
              <w:br/>
              <w:t xml:space="preserve">значе-ние     </w:t>
            </w:r>
            <w:r w:rsidRPr="003F6933">
              <w:rPr>
                <w:sz w:val="24"/>
                <w:szCs w:val="24"/>
              </w:rPr>
              <w:br/>
              <w:t xml:space="preserve">показателя   </w:t>
            </w:r>
            <w:r w:rsidRPr="003F6933">
              <w:rPr>
                <w:sz w:val="24"/>
                <w:szCs w:val="24"/>
              </w:rPr>
              <w:br/>
            </w:r>
          </w:p>
        </w:tc>
        <w:tc>
          <w:tcPr>
            <w:tcW w:w="3686" w:type="dxa"/>
            <w:gridSpan w:val="5"/>
            <w:tcBorders>
              <w:top w:val="single" w:sz="4" w:space="0" w:color="000000"/>
              <w:left w:val="single" w:sz="4" w:space="0" w:color="000000"/>
              <w:bottom w:val="single" w:sz="4" w:space="0" w:color="000000"/>
              <w:right w:val="single" w:sz="4" w:space="0" w:color="auto"/>
            </w:tcBorders>
            <w:shd w:val="clear" w:color="auto" w:fill="auto"/>
          </w:tcPr>
          <w:p w:rsidR="002612A1" w:rsidRPr="003F6933" w:rsidRDefault="002612A1" w:rsidP="002612A1">
            <w:pPr>
              <w:pStyle w:val="ConsPlusCell"/>
              <w:jc w:val="center"/>
              <w:rPr>
                <w:sz w:val="24"/>
                <w:szCs w:val="24"/>
              </w:rPr>
            </w:pPr>
            <w:r w:rsidRPr="003F6933">
              <w:rPr>
                <w:sz w:val="24"/>
                <w:szCs w:val="24"/>
              </w:rPr>
              <w:t xml:space="preserve">Планируемое значение показателя по годам           </w:t>
            </w:r>
            <w:r w:rsidRPr="003F6933">
              <w:rPr>
                <w:sz w:val="24"/>
                <w:szCs w:val="24"/>
              </w:rPr>
              <w:br/>
              <w:t>реализации</w:t>
            </w:r>
          </w:p>
        </w:tc>
      </w:tr>
      <w:tr w:rsidR="002612A1" w:rsidRPr="003F6933" w:rsidTr="002612A1">
        <w:trPr>
          <w:trHeight w:val="720"/>
        </w:trPr>
        <w:tc>
          <w:tcPr>
            <w:tcW w:w="426"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jc w:val="center"/>
              <w:rPr>
                <w:sz w:val="24"/>
                <w:szCs w:val="24"/>
              </w:rPr>
            </w:pPr>
          </w:p>
        </w:tc>
        <w:tc>
          <w:tcPr>
            <w:tcW w:w="1994"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jc w:val="center"/>
              <w:rPr>
                <w:sz w:val="24"/>
                <w:szCs w:val="24"/>
              </w:rPr>
            </w:pPr>
          </w:p>
        </w:tc>
        <w:tc>
          <w:tcPr>
            <w:tcW w:w="2268"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 xml:space="preserve">Бюджет     </w:t>
            </w:r>
            <w:r w:rsidRPr="003F6933">
              <w:rPr>
                <w:sz w:val="24"/>
                <w:szCs w:val="24"/>
              </w:rPr>
              <w:br/>
              <w:t>Октябрьского района</w:t>
            </w:r>
          </w:p>
        </w:tc>
        <w:tc>
          <w:tcPr>
            <w:tcW w:w="2126"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 xml:space="preserve">Другие   </w:t>
            </w:r>
            <w:r w:rsidRPr="003F6933">
              <w:rPr>
                <w:sz w:val="24"/>
                <w:szCs w:val="24"/>
              </w:rPr>
              <w:br/>
              <w:t>источники</w:t>
            </w:r>
          </w:p>
        </w:tc>
        <w:tc>
          <w:tcPr>
            <w:tcW w:w="2693"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jc w:val="center"/>
              <w:rPr>
                <w:sz w:val="24"/>
                <w:szCs w:val="24"/>
              </w:rPr>
            </w:pPr>
          </w:p>
        </w:tc>
        <w:tc>
          <w:tcPr>
            <w:tcW w:w="992"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jc w:val="center"/>
              <w:rPr>
                <w:sz w:val="24"/>
                <w:szCs w:val="24"/>
              </w:rPr>
            </w:pPr>
          </w:p>
        </w:tc>
        <w:tc>
          <w:tcPr>
            <w:tcW w:w="850"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jc w:val="center"/>
              <w:rPr>
                <w:sz w:val="24"/>
                <w:szCs w:val="24"/>
              </w:rPr>
            </w:pPr>
          </w:p>
        </w:tc>
        <w:tc>
          <w:tcPr>
            <w:tcW w:w="851"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2014</w:t>
            </w:r>
          </w:p>
        </w:tc>
        <w:tc>
          <w:tcPr>
            <w:tcW w:w="709"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2015</w:t>
            </w:r>
          </w:p>
        </w:tc>
        <w:tc>
          <w:tcPr>
            <w:tcW w:w="708"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2016</w:t>
            </w:r>
          </w:p>
        </w:tc>
        <w:tc>
          <w:tcPr>
            <w:tcW w:w="710" w:type="dxa"/>
            <w:tcBorders>
              <w:left w:val="single" w:sz="4" w:space="0" w:color="000000"/>
              <w:bottom w:val="single" w:sz="4" w:space="0" w:color="000000"/>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2018</w:t>
            </w:r>
          </w:p>
        </w:tc>
      </w:tr>
      <w:tr w:rsidR="002612A1" w:rsidRPr="003F6933" w:rsidTr="002612A1">
        <w:trPr>
          <w:trHeight w:val="359"/>
        </w:trPr>
        <w:tc>
          <w:tcPr>
            <w:tcW w:w="426"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w:t>
            </w:r>
          </w:p>
        </w:tc>
        <w:tc>
          <w:tcPr>
            <w:tcW w:w="1994"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2</w:t>
            </w:r>
          </w:p>
        </w:tc>
        <w:tc>
          <w:tcPr>
            <w:tcW w:w="2268"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3</w:t>
            </w:r>
          </w:p>
        </w:tc>
        <w:tc>
          <w:tcPr>
            <w:tcW w:w="2126"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4</w:t>
            </w:r>
          </w:p>
        </w:tc>
        <w:tc>
          <w:tcPr>
            <w:tcW w:w="2693"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5</w:t>
            </w: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6</w:t>
            </w:r>
          </w:p>
        </w:tc>
        <w:tc>
          <w:tcPr>
            <w:tcW w:w="850"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7</w:t>
            </w:r>
          </w:p>
        </w:tc>
        <w:tc>
          <w:tcPr>
            <w:tcW w:w="851"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8</w:t>
            </w:r>
          </w:p>
        </w:tc>
        <w:tc>
          <w:tcPr>
            <w:tcW w:w="709" w:type="dxa"/>
            <w:tcBorders>
              <w:left w:val="single" w:sz="4" w:space="0" w:color="000000"/>
              <w:bottom w:val="single" w:sz="4" w:space="0" w:color="000000"/>
            </w:tcBorders>
            <w:shd w:val="clear" w:color="auto" w:fill="auto"/>
          </w:tcPr>
          <w:p w:rsidR="002612A1" w:rsidRPr="003F6933" w:rsidRDefault="002612A1" w:rsidP="002612A1">
            <w:pPr>
              <w:pStyle w:val="ConsPlusCell"/>
              <w:ind w:left="90"/>
              <w:jc w:val="center"/>
              <w:rPr>
                <w:sz w:val="24"/>
                <w:szCs w:val="24"/>
              </w:rPr>
            </w:pPr>
            <w:r w:rsidRPr="003F6933">
              <w:rPr>
                <w:sz w:val="24"/>
                <w:szCs w:val="24"/>
              </w:rPr>
              <w:t>9</w:t>
            </w:r>
          </w:p>
        </w:tc>
        <w:tc>
          <w:tcPr>
            <w:tcW w:w="708" w:type="dxa"/>
            <w:tcBorders>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10</w:t>
            </w:r>
          </w:p>
        </w:tc>
        <w:tc>
          <w:tcPr>
            <w:tcW w:w="710" w:type="dxa"/>
            <w:tcBorders>
              <w:left w:val="single" w:sz="4" w:space="0" w:color="000000"/>
              <w:bottom w:val="single" w:sz="4" w:space="0" w:color="000000"/>
              <w:right w:val="single" w:sz="4" w:space="0" w:color="auto"/>
            </w:tcBorders>
            <w:shd w:val="clear" w:color="auto" w:fill="auto"/>
          </w:tcPr>
          <w:p w:rsidR="002612A1" w:rsidRPr="003F6933" w:rsidRDefault="002612A1" w:rsidP="002612A1">
            <w:pPr>
              <w:pStyle w:val="ConsPlusCell"/>
              <w:jc w:val="center"/>
              <w:rPr>
                <w:sz w:val="24"/>
                <w:szCs w:val="24"/>
              </w:rPr>
            </w:pPr>
            <w:r w:rsidRPr="003F6933">
              <w:rPr>
                <w:sz w:val="24"/>
                <w:szCs w:val="24"/>
              </w:rPr>
              <w:t>11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612A1" w:rsidRPr="003F6933" w:rsidRDefault="002612A1" w:rsidP="002612A1">
            <w:pPr>
              <w:pStyle w:val="ConsPlusCell"/>
              <w:jc w:val="center"/>
              <w:rPr>
                <w:sz w:val="24"/>
                <w:szCs w:val="24"/>
              </w:rPr>
            </w:pPr>
            <w:r w:rsidRPr="003F6933">
              <w:rPr>
                <w:sz w:val="24"/>
                <w:szCs w:val="24"/>
              </w:rPr>
              <w:t>12</w:t>
            </w:r>
          </w:p>
        </w:tc>
      </w:tr>
      <w:tr w:rsidR="002612A1" w:rsidRPr="003F6933" w:rsidTr="002612A1">
        <w:trPr>
          <w:trHeight w:val="360"/>
        </w:trPr>
        <w:tc>
          <w:tcPr>
            <w:tcW w:w="426" w:type="dxa"/>
            <w:vMerge w:val="restart"/>
            <w:tcBorders>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w:t>
            </w:r>
          </w:p>
        </w:tc>
        <w:tc>
          <w:tcPr>
            <w:tcW w:w="1994" w:type="dxa"/>
            <w:vMerge w:val="restart"/>
            <w:tcBorders>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Финансовая поддержка субъектов малого и среднего предпринима-тельства</w:t>
            </w:r>
          </w:p>
        </w:tc>
        <w:tc>
          <w:tcPr>
            <w:tcW w:w="2268" w:type="dxa"/>
            <w:vMerge w:val="restart"/>
            <w:tcBorders>
              <w:left w:val="single" w:sz="4" w:space="0" w:color="000000"/>
              <w:bottom w:val="single" w:sz="4" w:space="0" w:color="auto"/>
            </w:tcBorders>
            <w:shd w:val="clear" w:color="auto" w:fill="auto"/>
          </w:tcPr>
          <w:p w:rsidR="002612A1" w:rsidRPr="003F6933" w:rsidRDefault="002612A1" w:rsidP="002612A1">
            <w:pPr>
              <w:widowControl w:val="0"/>
              <w:autoSpaceDE w:val="0"/>
              <w:spacing w:after="0" w:line="240" w:lineRule="auto"/>
              <w:ind w:left="142"/>
              <w:jc w:val="both"/>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Pr="00A2183D">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135,0 </w:t>
            </w:r>
            <w:r w:rsidRPr="003F6933">
              <w:rPr>
                <w:rFonts w:ascii="Times New Roman" w:eastAsia="Times New Roman" w:hAnsi="Times New Roman" w:cs="Times New Roman"/>
                <w:sz w:val="24"/>
                <w:szCs w:val="24"/>
              </w:rPr>
              <w:t>в т. ч. по годам:</w:t>
            </w:r>
          </w:p>
          <w:p w:rsidR="002612A1" w:rsidRPr="003F6933" w:rsidRDefault="002612A1" w:rsidP="002612A1">
            <w:pPr>
              <w:widowControl w:val="0"/>
              <w:autoSpaceDE w:val="0"/>
              <w:spacing w:after="0" w:line="240" w:lineRule="auto"/>
              <w:ind w:left="142"/>
              <w:jc w:val="both"/>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1 298,9</w:t>
            </w:r>
          </w:p>
          <w:p w:rsidR="002612A1" w:rsidRPr="003F6933" w:rsidRDefault="002612A1" w:rsidP="002612A1">
            <w:pPr>
              <w:widowControl w:val="0"/>
              <w:autoSpaceDE w:val="0"/>
              <w:spacing w:after="0" w:line="240" w:lineRule="auto"/>
              <w:ind w:left="142"/>
              <w:jc w:val="both"/>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417,2</w:t>
            </w:r>
          </w:p>
          <w:p w:rsidR="002612A1" w:rsidRPr="003F6933" w:rsidRDefault="002612A1" w:rsidP="002612A1">
            <w:pPr>
              <w:widowControl w:val="0"/>
              <w:autoSpaceDE w:val="0"/>
              <w:spacing w:after="0" w:line="240" w:lineRule="auto"/>
              <w:ind w:firstLine="142"/>
              <w:jc w:val="both"/>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4</w:t>
            </w:r>
            <w:r>
              <w:rPr>
                <w:rFonts w:ascii="Times New Roman" w:eastAsia="Times New Roman" w:hAnsi="Times New Roman" w:cs="Times New Roman"/>
                <w:sz w:val="24"/>
                <w:szCs w:val="24"/>
              </w:rPr>
              <w:t>05</w:t>
            </w:r>
            <w:r w:rsidRPr="003F6933">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p>
          <w:p w:rsidR="002612A1" w:rsidRPr="003F6933" w:rsidRDefault="002612A1" w:rsidP="002612A1">
            <w:pPr>
              <w:widowControl w:val="0"/>
              <w:autoSpaceDE w:val="0"/>
              <w:spacing w:after="0" w:line="240" w:lineRule="auto"/>
              <w:ind w:left="142"/>
              <w:jc w:val="both"/>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2017г. – 506,7</w:t>
            </w:r>
          </w:p>
          <w:p w:rsidR="002612A1" w:rsidRPr="003F6933" w:rsidRDefault="002612A1" w:rsidP="002612A1">
            <w:pPr>
              <w:widowControl w:val="0"/>
              <w:autoSpaceDE w:val="0"/>
              <w:spacing w:after="0" w:line="240" w:lineRule="auto"/>
              <w:ind w:left="142"/>
              <w:jc w:val="both"/>
              <w:rPr>
                <w:sz w:val="24"/>
                <w:szCs w:val="24"/>
              </w:rPr>
            </w:pPr>
            <w:r w:rsidRPr="003F6933">
              <w:rPr>
                <w:rFonts w:ascii="Times New Roman" w:eastAsia="Times New Roman" w:hAnsi="Times New Roman" w:cs="Times New Roman"/>
                <w:sz w:val="24"/>
                <w:szCs w:val="24"/>
              </w:rPr>
              <w:t>2018г. -</w:t>
            </w:r>
            <w:r>
              <w:rPr>
                <w:rFonts w:ascii="Times New Roman" w:eastAsia="Times New Roman" w:hAnsi="Times New Roman" w:cs="Times New Roman"/>
                <w:sz w:val="24"/>
                <w:szCs w:val="24"/>
              </w:rPr>
              <w:t xml:space="preserve"> </w:t>
            </w:r>
            <w:r w:rsidRPr="003F6933">
              <w:rPr>
                <w:rFonts w:ascii="Times New Roman" w:hAnsi="Times New Roman" w:cs="Times New Roman"/>
                <w:sz w:val="24"/>
                <w:szCs w:val="24"/>
              </w:rPr>
              <w:t>506,7</w:t>
            </w:r>
          </w:p>
          <w:p w:rsidR="002612A1" w:rsidRPr="003F6933" w:rsidRDefault="002612A1" w:rsidP="002612A1">
            <w:pPr>
              <w:pStyle w:val="ConsPlusCell"/>
              <w:ind w:left="284"/>
              <w:jc w:val="both"/>
              <w:rPr>
                <w:sz w:val="24"/>
                <w:szCs w:val="24"/>
              </w:rPr>
            </w:pPr>
            <w:r w:rsidRPr="003F6933">
              <w:rPr>
                <w:sz w:val="24"/>
                <w:szCs w:val="24"/>
              </w:rPr>
              <w:t>Федеральный и областной бюджеты</w:t>
            </w:r>
            <w:r>
              <w:rPr>
                <w:sz w:val="24"/>
                <w:szCs w:val="24"/>
              </w:rPr>
              <w:t xml:space="preserve"> </w:t>
            </w:r>
            <w:r w:rsidRPr="003F6933">
              <w:rPr>
                <w:sz w:val="24"/>
                <w:szCs w:val="24"/>
              </w:rPr>
              <w:t>– 20873,4 в т. ч. по годам:</w:t>
            </w:r>
          </w:p>
          <w:p w:rsidR="002612A1" w:rsidRPr="003F6933" w:rsidRDefault="002612A1" w:rsidP="002612A1">
            <w:pPr>
              <w:widowControl w:val="0"/>
              <w:autoSpaceDE w:val="0"/>
              <w:spacing w:after="0" w:line="240" w:lineRule="auto"/>
              <w:ind w:left="142"/>
              <w:jc w:val="both"/>
              <w:rPr>
                <w:rFonts w:ascii="Times New Roman" w:eastAsia="Times New Roman" w:hAnsi="Times New Roman" w:cs="Times New Roman"/>
                <w:sz w:val="24"/>
                <w:szCs w:val="24"/>
              </w:rPr>
            </w:pPr>
            <w:r w:rsidRPr="00043E1C">
              <w:rPr>
                <w:rFonts w:ascii="Times New Roman" w:eastAsia="Times New Roman" w:hAnsi="Times New Roman" w:cs="Times New Roman"/>
                <w:sz w:val="24"/>
                <w:szCs w:val="24"/>
              </w:rPr>
              <w:t>2014г. – 7500,0</w:t>
            </w:r>
          </w:p>
          <w:p w:rsidR="002612A1" w:rsidRPr="003F6933" w:rsidRDefault="002612A1" w:rsidP="002612A1">
            <w:pPr>
              <w:widowControl w:val="0"/>
              <w:autoSpaceDE w:val="0"/>
              <w:spacing w:after="0" w:line="240" w:lineRule="auto"/>
              <w:ind w:left="142"/>
              <w:jc w:val="both"/>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3873,4</w:t>
            </w:r>
          </w:p>
          <w:p w:rsidR="002612A1" w:rsidRPr="003F6933" w:rsidRDefault="002612A1" w:rsidP="002612A1">
            <w:pPr>
              <w:widowControl w:val="0"/>
              <w:autoSpaceDE w:val="0"/>
              <w:spacing w:after="0" w:line="240" w:lineRule="auto"/>
              <w:ind w:left="142"/>
              <w:jc w:val="both"/>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5000,0</w:t>
            </w:r>
          </w:p>
          <w:p w:rsidR="002612A1" w:rsidRPr="003F6933" w:rsidRDefault="002612A1" w:rsidP="002612A1">
            <w:pPr>
              <w:widowControl w:val="0"/>
              <w:autoSpaceDE w:val="0"/>
              <w:spacing w:after="0" w:line="240" w:lineRule="auto"/>
              <w:ind w:left="142"/>
              <w:jc w:val="both"/>
              <w:rPr>
                <w:rFonts w:ascii="Times New Roman" w:hAnsi="Times New Roman" w:cs="Times New Roman"/>
                <w:sz w:val="24"/>
                <w:szCs w:val="24"/>
              </w:rPr>
            </w:pPr>
            <w:r w:rsidRPr="003F6933">
              <w:rPr>
                <w:rFonts w:ascii="Times New Roman" w:eastAsia="Times New Roman" w:hAnsi="Times New Roman" w:cs="Times New Roman"/>
                <w:sz w:val="24"/>
                <w:szCs w:val="24"/>
              </w:rPr>
              <w:t>2017г. – 4500,0</w:t>
            </w:r>
          </w:p>
          <w:p w:rsidR="002612A1" w:rsidRPr="003F6933" w:rsidRDefault="002612A1" w:rsidP="002612A1">
            <w:pPr>
              <w:widowControl w:val="0"/>
              <w:autoSpaceDE w:val="0"/>
              <w:spacing w:after="0" w:line="240" w:lineRule="auto"/>
              <w:ind w:left="142"/>
              <w:jc w:val="both"/>
              <w:rPr>
                <w:sz w:val="24"/>
                <w:szCs w:val="24"/>
              </w:rPr>
            </w:pPr>
            <w:r w:rsidRPr="003F6933">
              <w:rPr>
                <w:rFonts w:ascii="Times New Roman" w:hAnsi="Times New Roman" w:cs="Times New Roman"/>
                <w:sz w:val="24"/>
                <w:szCs w:val="24"/>
              </w:rPr>
              <w:t>2018г. -00,00</w:t>
            </w:r>
          </w:p>
        </w:tc>
        <w:tc>
          <w:tcPr>
            <w:tcW w:w="2126" w:type="dxa"/>
            <w:vMerge w:val="restart"/>
            <w:tcBorders>
              <w:left w:val="single" w:sz="4" w:space="0" w:color="000000"/>
              <w:bottom w:val="single" w:sz="4" w:space="0" w:color="auto"/>
            </w:tcBorders>
            <w:shd w:val="clear" w:color="auto" w:fill="auto"/>
          </w:tcPr>
          <w:p w:rsidR="002612A1" w:rsidRPr="003F6933" w:rsidRDefault="002612A1" w:rsidP="002612A1">
            <w:pPr>
              <w:pStyle w:val="ConsPlusCell"/>
              <w:ind w:hanging="75"/>
              <w:rPr>
                <w:sz w:val="24"/>
                <w:szCs w:val="24"/>
              </w:rPr>
            </w:pPr>
          </w:p>
        </w:tc>
        <w:tc>
          <w:tcPr>
            <w:tcW w:w="2693"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Темп роста количества субъектов малого и среднего предпринимательства</w:t>
            </w:r>
          </w:p>
        </w:tc>
        <w:tc>
          <w:tcPr>
            <w:tcW w:w="992"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процен-тов</w:t>
            </w:r>
          </w:p>
        </w:tc>
        <w:tc>
          <w:tcPr>
            <w:tcW w:w="850"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102</w:t>
            </w:r>
          </w:p>
        </w:tc>
        <w:tc>
          <w:tcPr>
            <w:tcW w:w="851"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102,1</w:t>
            </w:r>
          </w:p>
        </w:tc>
        <w:tc>
          <w:tcPr>
            <w:tcW w:w="709"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100</w:t>
            </w:r>
          </w:p>
        </w:tc>
        <w:tc>
          <w:tcPr>
            <w:tcW w:w="708"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100,5</w:t>
            </w:r>
          </w:p>
        </w:tc>
        <w:tc>
          <w:tcPr>
            <w:tcW w:w="710" w:type="dxa"/>
            <w:tcBorders>
              <w:left w:val="single" w:sz="4" w:space="0" w:color="000000"/>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103</w:t>
            </w:r>
          </w:p>
        </w:tc>
      </w:tr>
      <w:tr w:rsidR="002612A1" w:rsidRPr="003F6933" w:rsidTr="002612A1">
        <w:trPr>
          <w:trHeight w:val="1982"/>
        </w:trPr>
        <w:tc>
          <w:tcPr>
            <w:tcW w:w="426" w:type="dxa"/>
            <w:vMerge/>
            <w:tcBorders>
              <w:top w:val="single" w:sz="4" w:space="0" w:color="auto"/>
              <w:left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994" w:type="dxa"/>
            <w:vMerge/>
            <w:tcBorders>
              <w:top w:val="single" w:sz="4" w:space="0" w:color="auto"/>
              <w:left w:val="single" w:sz="4" w:space="0" w:color="000000"/>
            </w:tcBorders>
            <w:shd w:val="clear" w:color="auto" w:fill="auto"/>
          </w:tcPr>
          <w:p w:rsidR="002612A1" w:rsidRPr="003F6933" w:rsidRDefault="002612A1" w:rsidP="002612A1">
            <w:pPr>
              <w:pStyle w:val="ConsPlusCell"/>
              <w:rPr>
                <w:sz w:val="24"/>
                <w:szCs w:val="24"/>
              </w:rPr>
            </w:pPr>
          </w:p>
        </w:tc>
        <w:tc>
          <w:tcPr>
            <w:tcW w:w="2268" w:type="dxa"/>
            <w:vMerge/>
            <w:tcBorders>
              <w:top w:val="single" w:sz="4" w:space="0" w:color="auto"/>
              <w:left w:val="single" w:sz="4" w:space="0" w:color="000000"/>
              <w:bottom w:val="single" w:sz="4" w:space="0" w:color="auto"/>
            </w:tcBorders>
            <w:shd w:val="clear" w:color="auto" w:fill="auto"/>
          </w:tcPr>
          <w:p w:rsidR="002612A1" w:rsidRPr="003F6933" w:rsidRDefault="002612A1" w:rsidP="002612A1">
            <w:pPr>
              <w:widowControl w:val="0"/>
              <w:autoSpaceDE w:val="0"/>
              <w:spacing w:after="0" w:line="240" w:lineRule="auto"/>
              <w:ind w:left="142"/>
              <w:jc w:val="both"/>
              <w:rPr>
                <w:rFonts w:ascii="Times New Roman" w:hAnsi="Times New Roman" w:cs="Times New Roman"/>
                <w:sz w:val="24"/>
                <w:szCs w:val="24"/>
              </w:rPr>
            </w:pPr>
          </w:p>
        </w:tc>
        <w:tc>
          <w:tcPr>
            <w:tcW w:w="2126" w:type="dxa"/>
            <w:vMerge/>
            <w:tcBorders>
              <w:top w:val="single" w:sz="4" w:space="0" w:color="auto"/>
              <w:left w:val="single" w:sz="4" w:space="0" w:color="000000"/>
              <w:bottom w:val="single" w:sz="4" w:space="0" w:color="auto"/>
            </w:tcBorders>
            <w:shd w:val="clear" w:color="auto" w:fill="auto"/>
          </w:tcPr>
          <w:p w:rsidR="002612A1" w:rsidRPr="003F6933" w:rsidRDefault="002612A1" w:rsidP="002612A1">
            <w:pPr>
              <w:pStyle w:val="ConsPlusCell"/>
              <w:ind w:hanging="75"/>
              <w:rPr>
                <w:sz w:val="24"/>
                <w:szCs w:val="24"/>
              </w:rPr>
            </w:pPr>
          </w:p>
        </w:tc>
        <w:tc>
          <w:tcPr>
            <w:tcW w:w="2693"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jc w:val="both"/>
              <w:rPr>
                <w:rFonts w:ascii="Times New Roman" w:hAnsi="Times New Roman" w:cs="Times New Roman"/>
                <w:sz w:val="24"/>
                <w:szCs w:val="24"/>
              </w:rPr>
            </w:pPr>
            <w:r w:rsidRPr="003F6933">
              <w:rPr>
                <w:rFonts w:ascii="Times New Roman" w:hAnsi="Times New Roman" w:cs="Times New Roman"/>
                <w:sz w:val="24"/>
                <w:szCs w:val="24"/>
              </w:rPr>
              <w:t>Количество созданных рабочих мест на предприятиях малого и среднего предпринима-тельства и у индивидуа-льных предпринимателей</w:t>
            </w:r>
          </w:p>
        </w:tc>
        <w:tc>
          <w:tcPr>
            <w:tcW w:w="992"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шт.</w:t>
            </w:r>
          </w:p>
        </w:tc>
        <w:tc>
          <w:tcPr>
            <w:tcW w:w="850"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250</w:t>
            </w:r>
          </w:p>
        </w:tc>
        <w:tc>
          <w:tcPr>
            <w:tcW w:w="851"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255</w:t>
            </w:r>
          </w:p>
        </w:tc>
        <w:tc>
          <w:tcPr>
            <w:tcW w:w="709"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260</w:t>
            </w:r>
          </w:p>
        </w:tc>
        <w:tc>
          <w:tcPr>
            <w:tcW w:w="708"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265</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270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275</w:t>
            </w:r>
          </w:p>
        </w:tc>
      </w:tr>
      <w:tr w:rsidR="002612A1" w:rsidRPr="003F6933" w:rsidTr="002612A1">
        <w:trPr>
          <w:trHeight w:val="360"/>
        </w:trPr>
        <w:tc>
          <w:tcPr>
            <w:tcW w:w="426" w:type="dxa"/>
            <w:vMerge/>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994" w:type="dxa"/>
            <w:vMerge/>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p>
        </w:tc>
        <w:tc>
          <w:tcPr>
            <w:tcW w:w="2268" w:type="dxa"/>
            <w:vMerge/>
            <w:tcBorders>
              <w:left w:val="single" w:sz="4" w:space="0" w:color="000000"/>
              <w:bottom w:val="single" w:sz="4" w:space="0" w:color="auto"/>
            </w:tcBorders>
            <w:shd w:val="clear" w:color="auto" w:fill="auto"/>
          </w:tcPr>
          <w:p w:rsidR="002612A1" w:rsidRPr="003F6933" w:rsidRDefault="002612A1" w:rsidP="002612A1">
            <w:pPr>
              <w:widowControl w:val="0"/>
              <w:autoSpaceDE w:val="0"/>
              <w:spacing w:after="0" w:line="240" w:lineRule="auto"/>
              <w:ind w:left="142"/>
              <w:jc w:val="both"/>
              <w:rPr>
                <w:rFonts w:ascii="Times New Roman" w:hAnsi="Times New Roman" w:cs="Times New Roman"/>
                <w:sz w:val="24"/>
                <w:szCs w:val="24"/>
              </w:rPr>
            </w:pPr>
          </w:p>
        </w:tc>
        <w:tc>
          <w:tcPr>
            <w:tcW w:w="2126" w:type="dxa"/>
            <w:vMerge/>
            <w:tcBorders>
              <w:left w:val="single" w:sz="4" w:space="0" w:color="000000"/>
              <w:bottom w:val="single" w:sz="4" w:space="0" w:color="auto"/>
            </w:tcBorders>
            <w:shd w:val="clear" w:color="auto" w:fill="auto"/>
          </w:tcPr>
          <w:p w:rsidR="002612A1" w:rsidRPr="003F6933" w:rsidRDefault="002612A1" w:rsidP="002612A1">
            <w:pPr>
              <w:pStyle w:val="ConsPlusCell"/>
              <w:ind w:hanging="75"/>
              <w:rPr>
                <w:sz w:val="24"/>
                <w:szCs w:val="24"/>
              </w:rPr>
            </w:pPr>
          </w:p>
        </w:tc>
        <w:tc>
          <w:tcPr>
            <w:tcW w:w="2693"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both"/>
              <w:rPr>
                <w:sz w:val="24"/>
                <w:szCs w:val="24"/>
              </w:rPr>
            </w:pPr>
            <w:r w:rsidRPr="003F6933">
              <w:rPr>
                <w:color w:val="000000"/>
                <w:sz w:val="24"/>
                <w:szCs w:val="24"/>
                <w:lang w:eastAsia="ru-RU"/>
              </w:rPr>
              <w:t>Уровень собираемости налоговых платежей  от субъектов  малого и сред-него предпринима-тельства в собственных доходах консолидирован-ного бюджета района</w:t>
            </w:r>
          </w:p>
        </w:tc>
        <w:tc>
          <w:tcPr>
            <w:tcW w:w="992"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процен-тов</w:t>
            </w:r>
          </w:p>
        </w:tc>
        <w:tc>
          <w:tcPr>
            <w:tcW w:w="850"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28,0</w:t>
            </w:r>
          </w:p>
        </w:tc>
        <w:tc>
          <w:tcPr>
            <w:tcW w:w="851"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28,8</w:t>
            </w:r>
          </w:p>
        </w:tc>
        <w:tc>
          <w:tcPr>
            <w:tcW w:w="709"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28,8</w:t>
            </w:r>
          </w:p>
        </w:tc>
        <w:tc>
          <w:tcPr>
            <w:tcW w:w="708"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29,0</w:t>
            </w:r>
          </w:p>
        </w:tc>
        <w:tc>
          <w:tcPr>
            <w:tcW w:w="710" w:type="dxa"/>
            <w:tcBorders>
              <w:left w:val="single" w:sz="4" w:space="0" w:color="000000"/>
              <w:bottom w:val="single" w:sz="4" w:space="0" w:color="000000"/>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29,2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29,5</w:t>
            </w:r>
          </w:p>
        </w:tc>
      </w:tr>
      <w:tr w:rsidR="002612A1" w:rsidRPr="003F6933" w:rsidTr="002612A1">
        <w:trPr>
          <w:trHeight w:val="915"/>
        </w:trPr>
        <w:tc>
          <w:tcPr>
            <w:tcW w:w="426" w:type="dxa"/>
            <w:vMerge w:val="restart"/>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bCs/>
                <w:sz w:val="24"/>
                <w:szCs w:val="24"/>
              </w:rPr>
            </w:pPr>
            <w:r w:rsidRPr="003F6933">
              <w:rPr>
                <w:sz w:val="24"/>
                <w:szCs w:val="24"/>
              </w:rPr>
              <w:t>2.</w:t>
            </w:r>
          </w:p>
          <w:p w:rsidR="002612A1" w:rsidRPr="003F6933" w:rsidRDefault="002612A1" w:rsidP="002612A1">
            <w:pPr>
              <w:pStyle w:val="ConsPlusCell"/>
              <w:jc w:val="center"/>
              <w:rPr>
                <w:bCs/>
                <w:sz w:val="24"/>
                <w:szCs w:val="24"/>
              </w:rPr>
            </w:pPr>
          </w:p>
        </w:tc>
        <w:tc>
          <w:tcPr>
            <w:tcW w:w="1994" w:type="dxa"/>
            <w:vMerge w:val="restart"/>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autoSpaceDE w:val="0"/>
              <w:jc w:val="both"/>
              <w:rPr>
                <w:rFonts w:ascii="Times New Roman" w:hAnsi="Times New Roman" w:cs="Times New Roman"/>
                <w:bCs/>
                <w:sz w:val="24"/>
                <w:szCs w:val="24"/>
              </w:rPr>
            </w:pPr>
            <w:r w:rsidRPr="003F6933">
              <w:rPr>
                <w:rFonts w:ascii="Times New Roman" w:hAnsi="Times New Roman" w:cs="Times New Roman"/>
                <w:bCs/>
                <w:sz w:val="24"/>
                <w:szCs w:val="24"/>
              </w:rPr>
              <w:t xml:space="preserve">Развитие микрофинансирования </w:t>
            </w:r>
          </w:p>
          <w:p w:rsidR="002612A1" w:rsidRPr="003F6933" w:rsidRDefault="002612A1" w:rsidP="002612A1">
            <w:pPr>
              <w:autoSpaceDE w:val="0"/>
              <w:jc w:val="both"/>
              <w:rPr>
                <w:rFonts w:ascii="Times New Roman" w:hAnsi="Times New Roman" w:cs="Times New Roman"/>
                <w:bCs/>
                <w:sz w:val="24"/>
                <w:szCs w:val="24"/>
              </w:rPr>
            </w:pPr>
          </w:p>
          <w:p w:rsidR="002612A1" w:rsidRPr="003F6933" w:rsidRDefault="002612A1" w:rsidP="002612A1">
            <w:pPr>
              <w:autoSpaceDE w:val="0"/>
              <w:jc w:val="both"/>
              <w:rPr>
                <w:rFonts w:ascii="Times New Roman" w:hAnsi="Times New Roman" w:cs="Times New Roman"/>
                <w:bCs/>
                <w:sz w:val="24"/>
                <w:szCs w:val="24"/>
              </w:rPr>
            </w:pPr>
          </w:p>
          <w:p w:rsidR="002612A1" w:rsidRPr="003F6933" w:rsidRDefault="002612A1" w:rsidP="002612A1">
            <w:pPr>
              <w:autoSpaceDE w:val="0"/>
              <w:jc w:val="both"/>
              <w:rPr>
                <w:rFonts w:ascii="Times New Roman" w:hAnsi="Times New Roman" w:cs="Times New Roman"/>
                <w:bCs/>
                <w:sz w:val="24"/>
                <w:szCs w:val="24"/>
              </w:rPr>
            </w:pPr>
          </w:p>
          <w:p w:rsidR="002612A1" w:rsidRPr="003F6933" w:rsidRDefault="002612A1" w:rsidP="002612A1">
            <w:pPr>
              <w:autoSpaceDE w:val="0"/>
              <w:jc w:val="both"/>
              <w:rPr>
                <w:rFonts w:ascii="Times New Roman" w:hAnsi="Times New Roman" w:cs="Times New Roman"/>
                <w:sz w:val="24"/>
                <w:szCs w:val="24"/>
              </w:rPr>
            </w:pPr>
          </w:p>
          <w:p w:rsidR="002612A1" w:rsidRPr="003F6933" w:rsidRDefault="002612A1" w:rsidP="002612A1">
            <w:pPr>
              <w:autoSpaceDE w:val="0"/>
              <w:jc w:val="both"/>
              <w:rPr>
                <w:rFonts w:ascii="Times New Roman" w:hAnsi="Times New Roman" w:cs="Times New Roman"/>
                <w:sz w:val="24"/>
                <w:szCs w:val="24"/>
              </w:rPr>
            </w:pPr>
            <w:r w:rsidRPr="003F6933">
              <w:rPr>
                <w:rFonts w:ascii="Times New Roman" w:hAnsi="Times New Roman" w:cs="Times New Roman"/>
                <w:bCs/>
                <w:sz w:val="24"/>
                <w:szCs w:val="24"/>
              </w:rPr>
              <w:t xml:space="preserve">Совершенствование механизмов использования муниципального имущества для развития малого и среднего предпри-нимательства </w:t>
            </w:r>
          </w:p>
        </w:tc>
        <w:tc>
          <w:tcPr>
            <w:tcW w:w="2268" w:type="dxa"/>
            <w:vMerge w:val="restart"/>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widowControl w:val="0"/>
              <w:autoSpaceDE w:val="0"/>
              <w:spacing w:after="0" w:line="240" w:lineRule="auto"/>
              <w:ind w:left="142"/>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620,0 в т. ч. по годам:</w:t>
            </w:r>
          </w:p>
          <w:p w:rsidR="002612A1" w:rsidRPr="003F6933" w:rsidRDefault="002612A1" w:rsidP="002612A1">
            <w:pPr>
              <w:widowControl w:val="0"/>
              <w:autoSpaceDE w:val="0"/>
              <w:spacing w:after="0" w:line="240" w:lineRule="auto"/>
              <w:ind w:left="142"/>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620,0</w:t>
            </w:r>
          </w:p>
          <w:p w:rsidR="002612A1" w:rsidRPr="003F6933" w:rsidRDefault="002612A1" w:rsidP="002612A1">
            <w:pPr>
              <w:widowControl w:val="0"/>
              <w:autoSpaceDE w:val="0"/>
              <w:spacing w:after="0" w:line="240" w:lineRule="auto"/>
              <w:ind w:left="142"/>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0,0</w:t>
            </w:r>
          </w:p>
          <w:p w:rsidR="002612A1" w:rsidRPr="003F6933" w:rsidRDefault="002612A1" w:rsidP="002612A1">
            <w:pPr>
              <w:widowControl w:val="0"/>
              <w:autoSpaceDE w:val="0"/>
              <w:spacing w:after="0" w:line="240" w:lineRule="auto"/>
              <w:ind w:left="142"/>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0,0</w:t>
            </w:r>
          </w:p>
          <w:p w:rsidR="002612A1" w:rsidRPr="003F6933" w:rsidRDefault="002612A1" w:rsidP="002612A1">
            <w:pPr>
              <w:widowControl w:val="0"/>
              <w:autoSpaceDE w:val="0"/>
              <w:spacing w:after="0" w:line="240" w:lineRule="auto"/>
              <w:ind w:left="142"/>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2017г. – 0,0</w:t>
            </w:r>
          </w:p>
          <w:p w:rsidR="002612A1" w:rsidRPr="003F6933" w:rsidRDefault="002612A1" w:rsidP="002612A1">
            <w:pPr>
              <w:widowControl w:val="0"/>
              <w:autoSpaceDE w:val="0"/>
              <w:spacing w:after="0" w:line="240" w:lineRule="auto"/>
              <w:ind w:left="142"/>
              <w:rPr>
                <w:sz w:val="24"/>
                <w:szCs w:val="24"/>
              </w:rPr>
            </w:pPr>
            <w:r w:rsidRPr="003F6933">
              <w:rPr>
                <w:rFonts w:ascii="Times New Roman" w:eastAsia="Times New Roman" w:hAnsi="Times New Roman" w:cs="Times New Roman"/>
                <w:sz w:val="24"/>
                <w:szCs w:val="24"/>
              </w:rPr>
              <w:t>2018г. -</w:t>
            </w:r>
            <w:r w:rsidRPr="003F6933">
              <w:rPr>
                <w:rFonts w:ascii="Times New Roman" w:hAnsi="Times New Roman" w:cs="Times New Roman"/>
                <w:sz w:val="24"/>
                <w:szCs w:val="24"/>
              </w:rPr>
              <w:t>0,0</w:t>
            </w:r>
          </w:p>
          <w:p w:rsidR="002612A1" w:rsidRPr="003F6933" w:rsidRDefault="002612A1" w:rsidP="002612A1">
            <w:pPr>
              <w:pStyle w:val="ConsPlusCell"/>
              <w:ind w:left="142"/>
              <w:jc w:val="center"/>
              <w:rPr>
                <w:sz w:val="24"/>
                <w:szCs w:val="24"/>
              </w:rPr>
            </w:pPr>
          </w:p>
          <w:p w:rsidR="002612A1" w:rsidRPr="003F6933" w:rsidRDefault="002612A1" w:rsidP="002612A1">
            <w:pPr>
              <w:pStyle w:val="ConsPlusCell"/>
              <w:jc w:val="center"/>
              <w:rPr>
                <w:sz w:val="24"/>
                <w:szCs w:val="24"/>
              </w:rPr>
            </w:pPr>
          </w:p>
        </w:tc>
        <w:tc>
          <w:tcPr>
            <w:tcW w:w="2126" w:type="dxa"/>
            <w:vMerge w:val="restart"/>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w:t>
            </w:r>
          </w:p>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2376830,1 в т. ч. по годам:</w:t>
            </w:r>
          </w:p>
          <w:p w:rsidR="002612A1" w:rsidRPr="003F6933" w:rsidRDefault="002612A1" w:rsidP="002612A1">
            <w:pPr>
              <w:widowControl w:val="0"/>
              <w:autoSpaceDE w:val="0"/>
              <w:spacing w:after="0" w:line="240" w:lineRule="auto"/>
              <w:ind w:hanging="75"/>
              <w:jc w:val="center"/>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475059,4</w:t>
            </w:r>
          </w:p>
          <w:p w:rsidR="002612A1" w:rsidRPr="003F6933" w:rsidRDefault="002612A1" w:rsidP="002612A1">
            <w:pPr>
              <w:widowControl w:val="0"/>
              <w:autoSpaceDE w:val="0"/>
              <w:spacing w:after="0" w:line="240" w:lineRule="auto"/>
              <w:ind w:hanging="75"/>
              <w:jc w:val="center"/>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475 226,9</w:t>
            </w:r>
          </w:p>
          <w:p w:rsidR="002612A1" w:rsidRPr="003F6933" w:rsidRDefault="002612A1" w:rsidP="002612A1">
            <w:pPr>
              <w:widowControl w:val="0"/>
              <w:autoSpaceDE w:val="0"/>
              <w:spacing w:after="0" w:line="240" w:lineRule="auto"/>
              <w:ind w:hanging="75"/>
              <w:jc w:val="center"/>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2016г. – 475 514,6</w:t>
            </w:r>
          </w:p>
          <w:p w:rsidR="002612A1" w:rsidRPr="003F6933" w:rsidRDefault="002612A1" w:rsidP="002612A1">
            <w:pPr>
              <w:widowControl w:val="0"/>
              <w:autoSpaceDE w:val="0"/>
              <w:spacing w:after="0" w:line="240" w:lineRule="auto"/>
              <w:ind w:hanging="75"/>
              <w:jc w:val="center"/>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2017г. – 475 514,6</w:t>
            </w:r>
          </w:p>
          <w:p w:rsidR="002612A1" w:rsidRPr="003F6933" w:rsidRDefault="002612A1" w:rsidP="002612A1">
            <w:pPr>
              <w:widowControl w:val="0"/>
              <w:autoSpaceDE w:val="0"/>
              <w:spacing w:after="0" w:line="240" w:lineRule="auto"/>
              <w:ind w:hanging="75"/>
              <w:jc w:val="center"/>
              <w:rPr>
                <w:sz w:val="24"/>
                <w:szCs w:val="24"/>
              </w:rPr>
            </w:pPr>
            <w:r w:rsidRPr="003F6933">
              <w:rPr>
                <w:rFonts w:ascii="Times New Roman" w:eastAsia="Times New Roman" w:hAnsi="Times New Roman" w:cs="Times New Roman"/>
                <w:sz w:val="24"/>
                <w:szCs w:val="24"/>
              </w:rPr>
              <w:t>2018г. -475 514,6</w:t>
            </w:r>
          </w:p>
          <w:p w:rsidR="002612A1" w:rsidRPr="003F6933" w:rsidRDefault="002612A1" w:rsidP="002612A1">
            <w:pPr>
              <w:pStyle w:val="ConsPlusCell"/>
              <w:jc w:val="center"/>
              <w:rPr>
                <w:sz w:val="24"/>
                <w:szCs w:val="24"/>
              </w:rPr>
            </w:pPr>
          </w:p>
        </w:tc>
        <w:tc>
          <w:tcPr>
            <w:tcW w:w="2693"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Темп роста среднемесячной заработной платы на малых и средних предприятиях (год к году)</w:t>
            </w:r>
          </w:p>
        </w:tc>
        <w:tc>
          <w:tcPr>
            <w:tcW w:w="992"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процен-тов</w:t>
            </w:r>
          </w:p>
        </w:tc>
        <w:tc>
          <w:tcPr>
            <w:tcW w:w="850"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101</w:t>
            </w:r>
          </w:p>
        </w:tc>
        <w:tc>
          <w:tcPr>
            <w:tcW w:w="851"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100</w:t>
            </w:r>
          </w:p>
        </w:tc>
        <w:tc>
          <w:tcPr>
            <w:tcW w:w="709"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100,1</w:t>
            </w:r>
          </w:p>
        </w:tc>
        <w:tc>
          <w:tcPr>
            <w:tcW w:w="708"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100,5</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102</w:t>
            </w:r>
          </w:p>
        </w:tc>
      </w:tr>
      <w:tr w:rsidR="002612A1" w:rsidRPr="003F6933" w:rsidTr="002612A1">
        <w:trPr>
          <w:trHeight w:val="1753"/>
        </w:trPr>
        <w:tc>
          <w:tcPr>
            <w:tcW w:w="426" w:type="dxa"/>
            <w:vMerge/>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p>
        </w:tc>
        <w:tc>
          <w:tcPr>
            <w:tcW w:w="1994" w:type="dxa"/>
            <w:vMerge/>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autoSpaceDE w:val="0"/>
              <w:jc w:val="both"/>
              <w:rPr>
                <w:rFonts w:ascii="Times New Roman" w:hAnsi="Times New Roman" w:cs="Times New Roman"/>
                <w:bCs/>
                <w:sz w:val="24"/>
                <w:szCs w:val="24"/>
              </w:rPr>
            </w:pPr>
          </w:p>
        </w:tc>
        <w:tc>
          <w:tcPr>
            <w:tcW w:w="2268" w:type="dxa"/>
            <w:vMerge/>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p>
        </w:tc>
        <w:tc>
          <w:tcPr>
            <w:tcW w:w="2126" w:type="dxa"/>
            <w:vMerge/>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p>
        </w:tc>
        <w:tc>
          <w:tcPr>
            <w:tcW w:w="2693"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Темп роста оборота малых (с учетом микропредприятий) и средних предприятий (год к году)</w:t>
            </w:r>
          </w:p>
        </w:tc>
        <w:tc>
          <w:tcPr>
            <w:tcW w:w="992"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процен-тов</w:t>
            </w:r>
          </w:p>
        </w:tc>
        <w:tc>
          <w:tcPr>
            <w:tcW w:w="850"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101</w:t>
            </w:r>
          </w:p>
        </w:tc>
        <w:tc>
          <w:tcPr>
            <w:tcW w:w="851"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101,1</w:t>
            </w:r>
          </w:p>
        </w:tc>
        <w:tc>
          <w:tcPr>
            <w:tcW w:w="709"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100,2</w:t>
            </w:r>
          </w:p>
        </w:tc>
        <w:tc>
          <w:tcPr>
            <w:tcW w:w="708"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100,5</w:t>
            </w:r>
          </w:p>
        </w:tc>
        <w:tc>
          <w:tcPr>
            <w:tcW w:w="710" w:type="dxa"/>
            <w:tcBorders>
              <w:top w:val="single" w:sz="4" w:space="0" w:color="000000"/>
              <w:left w:val="single" w:sz="4" w:space="0" w:color="000000"/>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103</w:t>
            </w:r>
          </w:p>
        </w:tc>
      </w:tr>
      <w:tr w:rsidR="002612A1" w:rsidRPr="003F6933" w:rsidTr="00EB6C96">
        <w:trPr>
          <w:trHeight w:val="2370"/>
        </w:trPr>
        <w:tc>
          <w:tcPr>
            <w:tcW w:w="426" w:type="dxa"/>
            <w:vMerge/>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bCs/>
                <w:sz w:val="24"/>
                <w:szCs w:val="24"/>
              </w:rPr>
            </w:pPr>
          </w:p>
        </w:tc>
        <w:tc>
          <w:tcPr>
            <w:tcW w:w="1994" w:type="dxa"/>
            <w:vMerge/>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autoSpaceDE w:val="0"/>
              <w:jc w:val="both"/>
              <w:rPr>
                <w:sz w:val="24"/>
                <w:szCs w:val="24"/>
              </w:rPr>
            </w:pPr>
          </w:p>
        </w:tc>
        <w:tc>
          <w:tcPr>
            <w:tcW w:w="2268" w:type="dxa"/>
            <w:vMerge/>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p>
        </w:tc>
        <w:tc>
          <w:tcPr>
            <w:tcW w:w="2126" w:type="dxa"/>
            <w:vMerge/>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p>
        </w:tc>
        <w:tc>
          <w:tcPr>
            <w:tcW w:w="2693"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snapToGrid w:val="0"/>
              <w:ind w:left="5"/>
              <w:jc w:val="both"/>
              <w:rPr>
                <w:sz w:val="24"/>
                <w:szCs w:val="24"/>
              </w:rPr>
            </w:pPr>
            <w:r w:rsidRPr="003F6933">
              <w:rPr>
                <w:sz w:val="24"/>
                <w:szCs w:val="24"/>
              </w:rPr>
              <w:t>Установление размера МРОТ на малых предприятиях не ниже прожиточного минимума РО с применением повышающего коэффи-циента к показателю за 4 квартал предыдущего года.</w:t>
            </w:r>
          </w:p>
        </w:tc>
        <w:tc>
          <w:tcPr>
            <w:tcW w:w="992"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r w:rsidRPr="003F6933">
              <w:rPr>
                <w:sz w:val="24"/>
                <w:szCs w:val="24"/>
              </w:rPr>
              <w:t>процен-тов</w:t>
            </w:r>
          </w:p>
        </w:tc>
        <w:tc>
          <w:tcPr>
            <w:tcW w:w="850"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r w:rsidRPr="003F6933">
              <w:rPr>
                <w:sz w:val="24"/>
                <w:szCs w:val="24"/>
              </w:rPr>
              <w:t>1,2</w:t>
            </w:r>
          </w:p>
        </w:tc>
        <w:tc>
          <w:tcPr>
            <w:tcW w:w="851"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r w:rsidRPr="003F6933">
              <w:rPr>
                <w:sz w:val="24"/>
                <w:szCs w:val="24"/>
              </w:rPr>
              <w:t>1,2</w:t>
            </w:r>
          </w:p>
        </w:tc>
        <w:tc>
          <w:tcPr>
            <w:tcW w:w="709"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r w:rsidRPr="003F6933">
              <w:rPr>
                <w:sz w:val="24"/>
                <w:szCs w:val="24"/>
              </w:rPr>
              <w:t>1,2</w:t>
            </w:r>
          </w:p>
        </w:tc>
        <w:tc>
          <w:tcPr>
            <w:tcW w:w="708"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r w:rsidRPr="003F6933">
              <w:rPr>
                <w:sz w:val="24"/>
                <w:szCs w:val="24"/>
              </w:rPr>
              <w:t>1,2</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612A1" w:rsidRPr="003F6933" w:rsidRDefault="002612A1" w:rsidP="002612A1">
            <w:pPr>
              <w:pStyle w:val="ConsPlusCell"/>
              <w:snapToGrid w:val="0"/>
              <w:jc w:val="center"/>
              <w:rPr>
                <w:sz w:val="24"/>
                <w:szCs w:val="24"/>
              </w:rPr>
            </w:pPr>
            <w:r w:rsidRPr="003F6933">
              <w:rPr>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snapToGrid w:val="0"/>
              <w:jc w:val="center"/>
              <w:rPr>
                <w:sz w:val="24"/>
                <w:szCs w:val="24"/>
              </w:rPr>
            </w:pPr>
            <w:r w:rsidRPr="003F6933">
              <w:rPr>
                <w:sz w:val="24"/>
                <w:szCs w:val="24"/>
              </w:rPr>
              <w:t>1,2</w:t>
            </w:r>
          </w:p>
        </w:tc>
      </w:tr>
      <w:tr w:rsidR="002612A1" w:rsidRPr="003F6933" w:rsidTr="00B711CA">
        <w:trPr>
          <w:trHeight w:val="2651"/>
        </w:trPr>
        <w:tc>
          <w:tcPr>
            <w:tcW w:w="426"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w:t>
            </w:r>
          </w:p>
        </w:tc>
        <w:tc>
          <w:tcPr>
            <w:tcW w:w="1994" w:type="dxa"/>
            <w:tcBorders>
              <w:left w:val="single" w:sz="4" w:space="0" w:color="000000"/>
              <w:bottom w:val="single" w:sz="4" w:space="0" w:color="auto"/>
            </w:tcBorders>
            <w:shd w:val="clear" w:color="auto" w:fill="auto"/>
            <w:vAlign w:val="center"/>
          </w:tcPr>
          <w:p w:rsidR="002612A1" w:rsidRPr="003F6933" w:rsidRDefault="002612A1" w:rsidP="002612A1">
            <w:pPr>
              <w:autoSpaceDE w:val="0"/>
              <w:jc w:val="both"/>
              <w:rPr>
                <w:sz w:val="24"/>
                <w:szCs w:val="24"/>
              </w:rPr>
            </w:pPr>
            <w:r w:rsidRPr="003F6933">
              <w:rPr>
                <w:rFonts w:ascii="Times New Roman" w:hAnsi="Times New Roman" w:cs="Times New Roman"/>
                <w:bCs/>
                <w:sz w:val="24"/>
                <w:szCs w:val="24"/>
              </w:rPr>
              <w:t>Совершенствование информационно-консультационной поддержки субъектов МСП</w:t>
            </w:r>
          </w:p>
        </w:tc>
        <w:tc>
          <w:tcPr>
            <w:tcW w:w="2268" w:type="dxa"/>
            <w:tcBorders>
              <w:left w:val="single" w:sz="4" w:space="0" w:color="000000"/>
              <w:bottom w:val="single" w:sz="4" w:space="0" w:color="auto"/>
            </w:tcBorders>
            <w:shd w:val="clear" w:color="auto" w:fill="auto"/>
            <w:vAlign w:val="center"/>
          </w:tcPr>
          <w:p w:rsidR="002612A1" w:rsidRPr="003F6933" w:rsidRDefault="002612A1" w:rsidP="002612A1">
            <w:pPr>
              <w:widowControl w:val="0"/>
              <w:autoSpaceDE w:val="0"/>
              <w:spacing w:after="0" w:line="240" w:lineRule="auto"/>
              <w:ind w:firstLine="67"/>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90,0 в т. ч. по годам:</w:t>
            </w:r>
          </w:p>
          <w:p w:rsidR="002612A1" w:rsidRPr="003F6933" w:rsidRDefault="002612A1" w:rsidP="002612A1">
            <w:pPr>
              <w:widowControl w:val="0"/>
              <w:autoSpaceDE w:val="0"/>
              <w:spacing w:after="0" w:line="240" w:lineRule="auto"/>
              <w:ind w:hanging="75"/>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 xml:space="preserve">  2014г. – 0,0</w:t>
            </w:r>
          </w:p>
          <w:p w:rsidR="002612A1" w:rsidRPr="003F6933" w:rsidRDefault="002612A1" w:rsidP="002612A1">
            <w:pPr>
              <w:widowControl w:val="0"/>
              <w:autoSpaceDE w:val="0"/>
              <w:spacing w:after="0" w:line="240" w:lineRule="auto"/>
              <w:ind w:hanging="75"/>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 xml:space="preserve">  2015г. – 00,0</w:t>
            </w:r>
          </w:p>
          <w:p w:rsidR="002612A1" w:rsidRPr="003F6933" w:rsidRDefault="002612A1" w:rsidP="002612A1">
            <w:pPr>
              <w:widowControl w:val="0"/>
              <w:autoSpaceDE w:val="0"/>
              <w:spacing w:after="0" w:line="240" w:lineRule="auto"/>
              <w:ind w:hanging="75"/>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 xml:space="preserve">  2016г. – 30,0</w:t>
            </w:r>
          </w:p>
          <w:p w:rsidR="002612A1" w:rsidRPr="003F6933" w:rsidRDefault="002612A1" w:rsidP="002612A1">
            <w:pPr>
              <w:widowControl w:val="0"/>
              <w:autoSpaceDE w:val="0"/>
              <w:spacing w:after="0" w:line="240" w:lineRule="auto"/>
              <w:ind w:hanging="75"/>
              <w:rPr>
                <w:sz w:val="24"/>
                <w:szCs w:val="24"/>
              </w:rPr>
            </w:pPr>
            <w:r w:rsidRPr="003F6933">
              <w:rPr>
                <w:rFonts w:ascii="Times New Roman" w:eastAsia="Times New Roman" w:hAnsi="Times New Roman" w:cs="Times New Roman"/>
                <w:sz w:val="24"/>
                <w:szCs w:val="24"/>
              </w:rPr>
              <w:t xml:space="preserve">  2017г. – 30,0</w:t>
            </w:r>
          </w:p>
          <w:p w:rsidR="002612A1" w:rsidRPr="003F6933" w:rsidRDefault="002612A1" w:rsidP="002612A1">
            <w:pPr>
              <w:pStyle w:val="ConsPlusCell"/>
              <w:rPr>
                <w:sz w:val="24"/>
                <w:szCs w:val="24"/>
              </w:rPr>
            </w:pPr>
            <w:r w:rsidRPr="003F6933">
              <w:rPr>
                <w:sz w:val="24"/>
                <w:szCs w:val="24"/>
              </w:rPr>
              <w:t xml:space="preserve"> 2018г. -  30,0       </w:t>
            </w:r>
          </w:p>
        </w:tc>
        <w:tc>
          <w:tcPr>
            <w:tcW w:w="2126"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snapToGrid w:val="0"/>
              <w:jc w:val="center"/>
              <w:rPr>
                <w:sz w:val="24"/>
                <w:szCs w:val="24"/>
              </w:rPr>
            </w:pPr>
          </w:p>
        </w:tc>
        <w:tc>
          <w:tcPr>
            <w:tcW w:w="2693" w:type="dxa"/>
            <w:tcBorders>
              <w:top w:val="single" w:sz="4" w:space="0" w:color="auto"/>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Темп роста объемов инвестиций в основной капитал малых и средних предприятий (год к году)</w:t>
            </w:r>
          </w:p>
        </w:tc>
        <w:tc>
          <w:tcPr>
            <w:tcW w:w="992"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процен-тов</w:t>
            </w:r>
          </w:p>
        </w:tc>
        <w:tc>
          <w:tcPr>
            <w:tcW w:w="850"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104</w:t>
            </w:r>
          </w:p>
        </w:tc>
        <w:tc>
          <w:tcPr>
            <w:tcW w:w="851"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101</w:t>
            </w:r>
          </w:p>
        </w:tc>
        <w:tc>
          <w:tcPr>
            <w:tcW w:w="709"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pStyle w:val="ConsPlusCell"/>
              <w:ind w:left="30"/>
              <w:jc w:val="center"/>
              <w:rPr>
                <w:sz w:val="24"/>
                <w:szCs w:val="24"/>
              </w:rPr>
            </w:pPr>
            <w:r w:rsidRPr="003F6933">
              <w:rPr>
                <w:sz w:val="24"/>
                <w:szCs w:val="24"/>
              </w:rPr>
              <w:t>101,1</w:t>
            </w:r>
          </w:p>
        </w:tc>
        <w:tc>
          <w:tcPr>
            <w:tcW w:w="708"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101,2</w:t>
            </w:r>
          </w:p>
        </w:tc>
        <w:tc>
          <w:tcPr>
            <w:tcW w:w="710" w:type="dxa"/>
            <w:tcBorders>
              <w:top w:val="single" w:sz="4" w:space="0" w:color="auto"/>
              <w:left w:val="single" w:sz="4" w:space="0" w:color="000000"/>
              <w:bottom w:val="single" w:sz="4" w:space="0" w:color="000000"/>
              <w:right w:val="single" w:sz="4" w:space="0" w:color="auto"/>
            </w:tcBorders>
            <w:shd w:val="clear" w:color="auto" w:fill="auto"/>
          </w:tcPr>
          <w:p w:rsidR="002612A1" w:rsidRPr="003F6933" w:rsidRDefault="002612A1" w:rsidP="002612A1">
            <w:pPr>
              <w:pStyle w:val="ConsPlusCell"/>
              <w:jc w:val="center"/>
              <w:rPr>
                <w:sz w:val="24"/>
                <w:szCs w:val="24"/>
              </w:rPr>
            </w:pPr>
            <w:r w:rsidRPr="003F6933">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612A1" w:rsidRPr="003F6933" w:rsidRDefault="002612A1" w:rsidP="002612A1">
            <w:pPr>
              <w:pStyle w:val="ConsPlusCell"/>
              <w:jc w:val="center"/>
              <w:rPr>
                <w:sz w:val="24"/>
                <w:szCs w:val="24"/>
              </w:rPr>
            </w:pPr>
            <w:r w:rsidRPr="003F6933">
              <w:rPr>
                <w:sz w:val="24"/>
                <w:szCs w:val="24"/>
              </w:rPr>
              <w:t>102</w:t>
            </w:r>
          </w:p>
        </w:tc>
      </w:tr>
      <w:tr w:rsidR="002612A1" w:rsidRPr="003F6933" w:rsidTr="002612A1">
        <w:trPr>
          <w:trHeight w:val="2405"/>
        </w:trPr>
        <w:tc>
          <w:tcPr>
            <w:tcW w:w="426"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w:t>
            </w:r>
          </w:p>
        </w:tc>
        <w:tc>
          <w:tcPr>
            <w:tcW w:w="1994"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Укрепление и развитие системы подготовки кадров для малого и среднего предпринимательства</w:t>
            </w:r>
          </w:p>
        </w:tc>
        <w:tc>
          <w:tcPr>
            <w:tcW w:w="2268"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2126" w:type="dxa"/>
            <w:tcBorders>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2693"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992"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850"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851"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709"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ind w:left="30"/>
              <w:jc w:val="center"/>
              <w:rPr>
                <w:sz w:val="24"/>
                <w:szCs w:val="24"/>
              </w:rPr>
            </w:pPr>
            <w:r w:rsidRPr="003F6933">
              <w:rPr>
                <w:sz w:val="24"/>
                <w:szCs w:val="24"/>
              </w:rPr>
              <w:t>-</w:t>
            </w:r>
          </w:p>
        </w:tc>
        <w:tc>
          <w:tcPr>
            <w:tcW w:w="708"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r>
      <w:tr w:rsidR="002612A1" w:rsidRPr="003F6933" w:rsidTr="002612A1">
        <w:trPr>
          <w:trHeight w:val="2511"/>
        </w:trPr>
        <w:tc>
          <w:tcPr>
            <w:tcW w:w="426"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5.</w:t>
            </w:r>
          </w:p>
        </w:tc>
        <w:tc>
          <w:tcPr>
            <w:tcW w:w="1994"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both"/>
              <w:rPr>
                <w:sz w:val="24"/>
                <w:szCs w:val="24"/>
              </w:rPr>
            </w:pPr>
            <w:r w:rsidRPr="003F6933">
              <w:rPr>
                <w:sz w:val="24"/>
                <w:szCs w:val="24"/>
              </w:rPr>
              <w:t>Совершенствование методического аналитического, организационного обеспечения деятельности субъектов МСП</w:t>
            </w:r>
          </w:p>
        </w:tc>
        <w:tc>
          <w:tcPr>
            <w:tcW w:w="2268" w:type="dxa"/>
            <w:tcBorders>
              <w:top w:val="single" w:sz="4" w:space="0" w:color="auto"/>
              <w:left w:val="single" w:sz="4" w:space="0" w:color="000000"/>
              <w:bottom w:val="single" w:sz="4" w:space="0" w:color="auto"/>
            </w:tcBorders>
            <w:shd w:val="clear" w:color="auto" w:fill="auto"/>
          </w:tcPr>
          <w:p w:rsidR="002612A1" w:rsidRPr="003F6933" w:rsidRDefault="002612A1" w:rsidP="002612A1">
            <w:pPr>
              <w:widowControl w:val="0"/>
              <w:autoSpaceDE w:val="0"/>
              <w:spacing w:after="0" w:line="240" w:lineRule="auto"/>
              <w:ind w:left="142" w:firstLine="284"/>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3</w:t>
            </w:r>
            <w:r>
              <w:rPr>
                <w:rFonts w:ascii="Times New Roman" w:eastAsia="Times New Roman" w:hAnsi="Times New Roman" w:cs="Times New Roman"/>
                <w:sz w:val="24"/>
                <w:szCs w:val="24"/>
              </w:rPr>
              <w:t>9</w:t>
            </w:r>
            <w:r w:rsidRPr="003F6933">
              <w:rPr>
                <w:rFonts w:ascii="Times New Roman" w:eastAsia="Times New Roman" w:hAnsi="Times New Roman" w:cs="Times New Roman"/>
                <w:sz w:val="24"/>
                <w:szCs w:val="24"/>
              </w:rPr>
              <w:t>0,2 в т. ч. по годам:</w:t>
            </w:r>
          </w:p>
          <w:p w:rsidR="002612A1" w:rsidRPr="003F6933" w:rsidRDefault="002612A1" w:rsidP="002612A1">
            <w:pPr>
              <w:widowControl w:val="0"/>
              <w:autoSpaceDE w:val="0"/>
              <w:spacing w:after="0" w:line="240" w:lineRule="auto"/>
              <w:ind w:firstLine="284"/>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2014г. – 101,1</w:t>
            </w:r>
          </w:p>
          <w:p w:rsidR="002612A1" w:rsidRPr="003F6933" w:rsidRDefault="002612A1" w:rsidP="002612A1">
            <w:pPr>
              <w:widowControl w:val="0"/>
              <w:autoSpaceDE w:val="0"/>
              <w:spacing w:after="0" w:line="240" w:lineRule="auto"/>
              <w:ind w:firstLine="284"/>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2015г. – 49,1</w:t>
            </w:r>
          </w:p>
          <w:p w:rsidR="002612A1" w:rsidRPr="003F6933" w:rsidRDefault="002612A1" w:rsidP="002612A1">
            <w:pPr>
              <w:widowControl w:val="0"/>
              <w:autoSpaceDE w:val="0"/>
              <w:spacing w:after="0" w:line="240" w:lineRule="auto"/>
              <w:ind w:firstLine="284"/>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 xml:space="preserve">2016г. – </w:t>
            </w:r>
            <w:r>
              <w:rPr>
                <w:rFonts w:ascii="Times New Roman" w:eastAsia="Times New Roman" w:hAnsi="Times New Roman" w:cs="Times New Roman"/>
                <w:sz w:val="24"/>
                <w:szCs w:val="24"/>
              </w:rPr>
              <w:t>10</w:t>
            </w:r>
            <w:r w:rsidRPr="003F6933">
              <w:rPr>
                <w:rFonts w:ascii="Times New Roman" w:eastAsia="Times New Roman" w:hAnsi="Times New Roman" w:cs="Times New Roman"/>
                <w:sz w:val="24"/>
                <w:szCs w:val="24"/>
              </w:rPr>
              <w:t>0,0</w:t>
            </w:r>
          </w:p>
          <w:p w:rsidR="002612A1" w:rsidRPr="003F6933" w:rsidRDefault="002612A1" w:rsidP="002612A1">
            <w:pPr>
              <w:widowControl w:val="0"/>
              <w:autoSpaceDE w:val="0"/>
              <w:spacing w:after="0" w:line="240" w:lineRule="auto"/>
              <w:ind w:firstLine="284"/>
              <w:rPr>
                <w:sz w:val="24"/>
                <w:szCs w:val="24"/>
              </w:rPr>
            </w:pPr>
            <w:r w:rsidRPr="003F6933">
              <w:rPr>
                <w:rFonts w:ascii="Times New Roman" w:eastAsia="Times New Roman" w:hAnsi="Times New Roman" w:cs="Times New Roman"/>
                <w:sz w:val="24"/>
                <w:szCs w:val="24"/>
              </w:rPr>
              <w:t>2017г. – 70,0</w:t>
            </w:r>
          </w:p>
          <w:p w:rsidR="002612A1" w:rsidRPr="00CF6E4C" w:rsidRDefault="002612A1" w:rsidP="002612A1">
            <w:pPr>
              <w:widowControl w:val="0"/>
              <w:autoSpaceDE w:val="0"/>
              <w:spacing w:after="0" w:line="240" w:lineRule="auto"/>
              <w:ind w:firstLine="284"/>
              <w:rPr>
                <w:rFonts w:ascii="Times New Roman" w:hAnsi="Times New Roman" w:cs="Times New Roman"/>
                <w:sz w:val="24"/>
                <w:szCs w:val="24"/>
              </w:rPr>
            </w:pPr>
            <w:r w:rsidRPr="00CF6E4C">
              <w:rPr>
                <w:rFonts w:ascii="Times New Roman" w:hAnsi="Times New Roman" w:cs="Times New Roman"/>
                <w:sz w:val="24"/>
                <w:szCs w:val="24"/>
              </w:rPr>
              <w:t xml:space="preserve">2018г. - 70,0       </w:t>
            </w:r>
          </w:p>
        </w:tc>
        <w:tc>
          <w:tcPr>
            <w:tcW w:w="2126"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2693" w:type="dxa"/>
            <w:tcBorders>
              <w:top w:val="single" w:sz="4" w:space="0" w:color="auto"/>
              <w:left w:val="single" w:sz="4" w:space="0" w:color="000000"/>
              <w:bottom w:val="single" w:sz="4" w:space="0" w:color="auto"/>
            </w:tcBorders>
            <w:shd w:val="clear" w:color="auto" w:fill="auto"/>
            <w:vAlign w:val="center"/>
          </w:tcPr>
          <w:p w:rsidR="002612A1" w:rsidRDefault="002612A1" w:rsidP="002612A1">
            <w:pPr>
              <w:pStyle w:val="ConsPlusCell"/>
              <w:jc w:val="center"/>
              <w:rPr>
                <w:sz w:val="24"/>
                <w:szCs w:val="24"/>
              </w:rPr>
            </w:pPr>
          </w:p>
          <w:p w:rsidR="002612A1" w:rsidRDefault="002612A1" w:rsidP="002612A1">
            <w:pPr>
              <w:pStyle w:val="ConsPlusCell"/>
              <w:jc w:val="center"/>
              <w:rPr>
                <w:sz w:val="24"/>
                <w:szCs w:val="24"/>
              </w:rPr>
            </w:pPr>
          </w:p>
          <w:p w:rsidR="002612A1" w:rsidRDefault="002612A1" w:rsidP="002612A1">
            <w:pPr>
              <w:pStyle w:val="ConsPlusCell"/>
              <w:jc w:val="center"/>
              <w:rPr>
                <w:sz w:val="24"/>
                <w:szCs w:val="24"/>
              </w:rPr>
            </w:pPr>
          </w:p>
          <w:p w:rsidR="002612A1" w:rsidRDefault="002612A1" w:rsidP="002612A1">
            <w:pPr>
              <w:pStyle w:val="ConsPlusCell"/>
              <w:jc w:val="center"/>
              <w:rPr>
                <w:sz w:val="24"/>
                <w:szCs w:val="24"/>
              </w:rPr>
            </w:pPr>
            <w:r>
              <w:rPr>
                <w:sz w:val="24"/>
                <w:szCs w:val="24"/>
              </w:rPr>
              <w:t>-</w:t>
            </w:r>
          </w:p>
          <w:p w:rsidR="002612A1" w:rsidRDefault="002612A1" w:rsidP="002612A1">
            <w:pPr>
              <w:pStyle w:val="ConsPlusCell"/>
              <w:jc w:val="center"/>
              <w:rPr>
                <w:sz w:val="24"/>
                <w:szCs w:val="24"/>
              </w:rPr>
            </w:pPr>
          </w:p>
          <w:p w:rsidR="002612A1" w:rsidRDefault="002612A1" w:rsidP="002612A1">
            <w:pPr>
              <w:pStyle w:val="ConsPlusCell"/>
              <w:jc w:val="center"/>
              <w:rPr>
                <w:sz w:val="24"/>
                <w:szCs w:val="24"/>
              </w:rPr>
            </w:pPr>
          </w:p>
          <w:p w:rsidR="002612A1" w:rsidRDefault="002612A1" w:rsidP="002612A1">
            <w:pPr>
              <w:pStyle w:val="ConsPlusCell"/>
              <w:jc w:val="center"/>
              <w:rPr>
                <w:sz w:val="24"/>
                <w:szCs w:val="24"/>
              </w:rPr>
            </w:pPr>
          </w:p>
          <w:p w:rsidR="002612A1" w:rsidRPr="003F6933" w:rsidRDefault="002612A1" w:rsidP="002612A1">
            <w:pPr>
              <w:pStyle w:val="ConsPlusCell"/>
              <w:jc w:val="center"/>
              <w:rPr>
                <w:sz w:val="24"/>
                <w:szCs w:val="24"/>
              </w:rPr>
            </w:pPr>
          </w:p>
        </w:tc>
        <w:tc>
          <w:tcPr>
            <w:tcW w:w="992"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850"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851"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709"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ind w:left="30"/>
              <w:jc w:val="center"/>
              <w:rPr>
                <w:sz w:val="24"/>
                <w:szCs w:val="24"/>
              </w:rPr>
            </w:pPr>
            <w:r w:rsidRPr="003F6933">
              <w:rPr>
                <w:sz w:val="24"/>
                <w:szCs w:val="24"/>
              </w:rPr>
              <w:t>-</w:t>
            </w:r>
          </w:p>
        </w:tc>
        <w:tc>
          <w:tcPr>
            <w:tcW w:w="708"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710" w:type="dxa"/>
            <w:tcBorders>
              <w:top w:val="single" w:sz="4" w:space="0" w:color="auto"/>
              <w:left w:val="single" w:sz="4" w:space="0" w:color="000000"/>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r>
      <w:tr w:rsidR="002612A1" w:rsidRPr="003F6933" w:rsidTr="002612A1">
        <w:trPr>
          <w:trHeight w:val="508"/>
        </w:trPr>
        <w:tc>
          <w:tcPr>
            <w:tcW w:w="426"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Pr>
                <w:sz w:val="24"/>
                <w:szCs w:val="24"/>
              </w:rPr>
              <w:t>6.</w:t>
            </w:r>
          </w:p>
        </w:tc>
        <w:tc>
          <w:tcPr>
            <w:tcW w:w="1994"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rPr>
                <w:sz w:val="24"/>
                <w:szCs w:val="24"/>
              </w:rPr>
            </w:pPr>
            <w:r>
              <w:rPr>
                <w:sz w:val="24"/>
                <w:szCs w:val="24"/>
              </w:rPr>
              <w:t xml:space="preserve">Вовлечение моло-дежи в </w:t>
            </w:r>
            <w:r w:rsidRPr="003F6933">
              <w:rPr>
                <w:sz w:val="24"/>
                <w:szCs w:val="24"/>
              </w:rPr>
              <w:t>предприни</w:t>
            </w:r>
            <w:r>
              <w:rPr>
                <w:sz w:val="24"/>
                <w:szCs w:val="24"/>
              </w:rPr>
              <w:t>-мательсткую деятель</w:t>
            </w:r>
            <w:r w:rsidRPr="003F6933">
              <w:rPr>
                <w:sz w:val="24"/>
                <w:szCs w:val="24"/>
              </w:rPr>
              <w:t>ность</w:t>
            </w:r>
          </w:p>
        </w:tc>
        <w:tc>
          <w:tcPr>
            <w:tcW w:w="2268" w:type="dxa"/>
            <w:tcBorders>
              <w:top w:val="single" w:sz="4" w:space="0" w:color="auto"/>
              <w:left w:val="single" w:sz="4" w:space="0" w:color="000000"/>
              <w:bottom w:val="single" w:sz="4" w:space="0" w:color="auto"/>
            </w:tcBorders>
            <w:shd w:val="clear" w:color="auto" w:fill="auto"/>
          </w:tcPr>
          <w:p w:rsidR="002612A1" w:rsidRPr="003F6933" w:rsidRDefault="002612A1" w:rsidP="002612A1">
            <w:pPr>
              <w:widowControl w:val="0"/>
              <w:autoSpaceDE w:val="0"/>
              <w:spacing w:after="0" w:line="240" w:lineRule="auto"/>
              <w:ind w:left="142" w:firstLine="284"/>
              <w:rPr>
                <w:rFonts w:ascii="Times New Roman" w:eastAsia="Times New Roman" w:hAnsi="Times New Roman" w:cs="Times New Roman"/>
                <w:sz w:val="24"/>
                <w:szCs w:val="24"/>
              </w:rPr>
            </w:pPr>
            <w:r w:rsidRPr="003F6933">
              <w:rPr>
                <w:rFonts w:ascii="Times New Roman" w:hAnsi="Times New Roman" w:cs="Times New Roman"/>
                <w:sz w:val="24"/>
                <w:szCs w:val="24"/>
              </w:rPr>
              <w:t>Общий объем</w:t>
            </w:r>
            <w:r w:rsidRPr="003F693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47</w:t>
            </w:r>
            <w:r w:rsidRPr="003F6933">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3F6933">
              <w:rPr>
                <w:rFonts w:ascii="Times New Roman" w:eastAsia="Times New Roman" w:hAnsi="Times New Roman" w:cs="Times New Roman"/>
                <w:sz w:val="24"/>
                <w:szCs w:val="24"/>
              </w:rPr>
              <w:t xml:space="preserve"> в т. ч. по годам:</w:t>
            </w:r>
          </w:p>
          <w:p w:rsidR="002612A1" w:rsidRPr="003F6933" w:rsidRDefault="002612A1" w:rsidP="002612A1">
            <w:pPr>
              <w:widowControl w:val="0"/>
              <w:autoSpaceDE w:val="0"/>
              <w:spacing w:after="0" w:line="240" w:lineRule="auto"/>
              <w:ind w:firstLine="284"/>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 xml:space="preserve">2014г. – </w:t>
            </w:r>
            <w:r>
              <w:rPr>
                <w:rFonts w:ascii="Times New Roman" w:eastAsia="Times New Roman" w:hAnsi="Times New Roman" w:cs="Times New Roman"/>
                <w:sz w:val="24"/>
                <w:szCs w:val="24"/>
              </w:rPr>
              <w:t>00,0</w:t>
            </w:r>
          </w:p>
          <w:p w:rsidR="002612A1" w:rsidRPr="003F6933" w:rsidRDefault="002612A1" w:rsidP="002612A1">
            <w:pPr>
              <w:widowControl w:val="0"/>
              <w:autoSpaceDE w:val="0"/>
              <w:spacing w:after="0" w:line="240" w:lineRule="auto"/>
              <w:ind w:firstLine="284"/>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 xml:space="preserve">2015г. – </w:t>
            </w:r>
            <w:r>
              <w:rPr>
                <w:rFonts w:ascii="Times New Roman" w:eastAsia="Times New Roman" w:hAnsi="Times New Roman" w:cs="Times New Roman"/>
                <w:sz w:val="24"/>
                <w:szCs w:val="24"/>
              </w:rPr>
              <w:t>00</w:t>
            </w:r>
            <w:r w:rsidRPr="003F6933">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p>
          <w:p w:rsidR="002612A1" w:rsidRPr="003F6933" w:rsidRDefault="002612A1" w:rsidP="002612A1">
            <w:pPr>
              <w:widowControl w:val="0"/>
              <w:autoSpaceDE w:val="0"/>
              <w:spacing w:after="0" w:line="240" w:lineRule="auto"/>
              <w:ind w:firstLine="284"/>
              <w:rPr>
                <w:rFonts w:ascii="Times New Roman" w:eastAsia="Times New Roman" w:hAnsi="Times New Roman" w:cs="Times New Roman"/>
                <w:sz w:val="24"/>
                <w:szCs w:val="24"/>
              </w:rPr>
            </w:pPr>
            <w:r w:rsidRPr="003F6933">
              <w:rPr>
                <w:rFonts w:ascii="Times New Roman" w:eastAsia="Times New Roman" w:hAnsi="Times New Roman" w:cs="Times New Roman"/>
                <w:sz w:val="24"/>
                <w:szCs w:val="24"/>
              </w:rPr>
              <w:t xml:space="preserve">2016г. – </w:t>
            </w:r>
            <w:r>
              <w:rPr>
                <w:rFonts w:ascii="Times New Roman" w:eastAsia="Times New Roman" w:hAnsi="Times New Roman" w:cs="Times New Roman"/>
                <w:sz w:val="24"/>
                <w:szCs w:val="24"/>
              </w:rPr>
              <w:t>47</w:t>
            </w:r>
            <w:r w:rsidRPr="003F6933">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p>
          <w:p w:rsidR="002612A1" w:rsidRPr="003F6933" w:rsidRDefault="002612A1" w:rsidP="002612A1">
            <w:pPr>
              <w:widowControl w:val="0"/>
              <w:autoSpaceDE w:val="0"/>
              <w:spacing w:after="0" w:line="240" w:lineRule="auto"/>
              <w:ind w:firstLine="284"/>
              <w:rPr>
                <w:sz w:val="24"/>
                <w:szCs w:val="24"/>
              </w:rPr>
            </w:pPr>
            <w:r w:rsidRPr="003F6933">
              <w:rPr>
                <w:rFonts w:ascii="Times New Roman" w:eastAsia="Times New Roman" w:hAnsi="Times New Roman" w:cs="Times New Roman"/>
                <w:sz w:val="24"/>
                <w:szCs w:val="24"/>
              </w:rPr>
              <w:t xml:space="preserve">2017г. – </w:t>
            </w:r>
            <w:r>
              <w:rPr>
                <w:rFonts w:ascii="Times New Roman" w:eastAsia="Times New Roman" w:hAnsi="Times New Roman" w:cs="Times New Roman"/>
                <w:sz w:val="24"/>
                <w:szCs w:val="24"/>
              </w:rPr>
              <w:t>0</w:t>
            </w:r>
            <w:r w:rsidRPr="003F6933">
              <w:rPr>
                <w:rFonts w:ascii="Times New Roman" w:eastAsia="Times New Roman" w:hAnsi="Times New Roman" w:cs="Times New Roman"/>
                <w:sz w:val="24"/>
                <w:szCs w:val="24"/>
              </w:rPr>
              <w:t>0,0</w:t>
            </w:r>
          </w:p>
          <w:p w:rsidR="002612A1" w:rsidRPr="003F6933" w:rsidRDefault="002612A1" w:rsidP="002612A1">
            <w:pPr>
              <w:widowControl w:val="0"/>
              <w:autoSpaceDE w:val="0"/>
              <w:ind w:firstLine="284"/>
              <w:rPr>
                <w:rFonts w:ascii="Times New Roman" w:hAnsi="Times New Roman" w:cs="Times New Roman"/>
                <w:sz w:val="24"/>
                <w:szCs w:val="24"/>
              </w:rPr>
            </w:pPr>
            <w:r w:rsidRPr="00CF6E4C">
              <w:rPr>
                <w:rFonts w:ascii="Times New Roman" w:hAnsi="Times New Roman" w:cs="Times New Roman"/>
                <w:sz w:val="24"/>
                <w:szCs w:val="24"/>
              </w:rPr>
              <w:t xml:space="preserve">2018г. </w:t>
            </w:r>
            <w:r>
              <w:rPr>
                <w:rFonts w:ascii="Times New Roman" w:hAnsi="Times New Roman" w:cs="Times New Roman"/>
                <w:sz w:val="24"/>
                <w:szCs w:val="24"/>
              </w:rPr>
              <w:t xml:space="preserve">- </w:t>
            </w:r>
            <w:r w:rsidRPr="00CF6E4C">
              <w:rPr>
                <w:rFonts w:ascii="Times New Roman" w:hAnsi="Times New Roman" w:cs="Times New Roman"/>
                <w:sz w:val="24"/>
                <w:szCs w:val="24"/>
              </w:rPr>
              <w:t xml:space="preserve"> </w:t>
            </w:r>
            <w:r>
              <w:rPr>
                <w:rFonts w:ascii="Times New Roman" w:hAnsi="Times New Roman" w:cs="Times New Roman"/>
                <w:sz w:val="24"/>
                <w:szCs w:val="24"/>
              </w:rPr>
              <w:t>0</w:t>
            </w:r>
            <w:r w:rsidRPr="00CF6E4C">
              <w:rPr>
                <w:rFonts w:ascii="Times New Roman" w:hAnsi="Times New Roman" w:cs="Times New Roman"/>
                <w:sz w:val="24"/>
                <w:szCs w:val="24"/>
              </w:rPr>
              <w:t xml:space="preserve">0,0       </w:t>
            </w:r>
          </w:p>
        </w:tc>
        <w:tc>
          <w:tcPr>
            <w:tcW w:w="2126" w:type="dxa"/>
            <w:tcBorders>
              <w:top w:val="single" w:sz="4" w:space="0" w:color="auto"/>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c>
          <w:tcPr>
            <w:tcW w:w="2693" w:type="dxa"/>
            <w:tcBorders>
              <w:top w:val="single" w:sz="4" w:space="0" w:color="auto"/>
              <w:left w:val="single" w:sz="4" w:space="0" w:color="000000"/>
              <w:bottom w:val="single" w:sz="4" w:space="0" w:color="auto"/>
            </w:tcBorders>
            <w:shd w:val="clear" w:color="auto" w:fill="auto"/>
            <w:vAlign w:val="center"/>
          </w:tcPr>
          <w:p w:rsidR="002612A1" w:rsidRDefault="002612A1" w:rsidP="002612A1">
            <w:pPr>
              <w:pStyle w:val="ConsPlusCell"/>
              <w:jc w:val="center"/>
              <w:rPr>
                <w:sz w:val="24"/>
                <w:szCs w:val="24"/>
              </w:rPr>
            </w:pPr>
          </w:p>
          <w:p w:rsidR="002612A1" w:rsidRPr="003F6933" w:rsidRDefault="002612A1" w:rsidP="002612A1">
            <w:pPr>
              <w:pStyle w:val="ConsPlusCell"/>
              <w:jc w:val="center"/>
              <w:rPr>
                <w:sz w:val="24"/>
                <w:szCs w:val="24"/>
              </w:rPr>
            </w:pPr>
            <w:r>
              <w:rPr>
                <w:sz w:val="24"/>
                <w:szCs w:val="24"/>
              </w:rPr>
              <w:t>-</w:t>
            </w:r>
          </w:p>
        </w:tc>
        <w:tc>
          <w:tcPr>
            <w:tcW w:w="992"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c>
          <w:tcPr>
            <w:tcW w:w="850"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c>
          <w:tcPr>
            <w:tcW w:w="851"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c>
          <w:tcPr>
            <w:tcW w:w="709"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ind w:left="30"/>
              <w:jc w:val="center"/>
              <w:rPr>
                <w:sz w:val="24"/>
                <w:szCs w:val="24"/>
              </w:rPr>
            </w:pPr>
            <w:r>
              <w:rPr>
                <w:sz w:val="24"/>
                <w:szCs w:val="24"/>
              </w:rPr>
              <w:t>-</w:t>
            </w:r>
          </w:p>
        </w:tc>
        <w:tc>
          <w:tcPr>
            <w:tcW w:w="708"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12A1" w:rsidRPr="003F6933" w:rsidRDefault="002612A1" w:rsidP="002612A1">
            <w:pPr>
              <w:pStyle w:val="ConsPlusCell"/>
              <w:jc w:val="center"/>
              <w:rPr>
                <w:sz w:val="24"/>
                <w:szCs w:val="24"/>
              </w:rPr>
            </w:pPr>
            <w:r>
              <w:rPr>
                <w:sz w:val="24"/>
                <w:szCs w:val="24"/>
              </w:rPr>
              <w:t>-</w:t>
            </w:r>
          </w:p>
        </w:tc>
      </w:tr>
      <w:tr w:rsidR="002612A1" w:rsidRPr="003F6933" w:rsidTr="002612A1">
        <w:trPr>
          <w:gridAfter w:val="9"/>
          <w:wAfter w:w="10347" w:type="dxa"/>
          <w:trHeight w:val="100"/>
        </w:trPr>
        <w:tc>
          <w:tcPr>
            <w:tcW w:w="4688" w:type="dxa"/>
            <w:gridSpan w:val="3"/>
            <w:shd w:val="clear" w:color="auto" w:fill="auto"/>
          </w:tcPr>
          <w:p w:rsidR="002612A1" w:rsidRPr="003F6933" w:rsidRDefault="002612A1" w:rsidP="002612A1">
            <w:pPr>
              <w:snapToGrid w:val="0"/>
              <w:rPr>
                <w:sz w:val="24"/>
                <w:szCs w:val="24"/>
              </w:rPr>
            </w:pPr>
          </w:p>
        </w:tc>
      </w:tr>
    </w:tbl>
    <w:p w:rsidR="00EB6C96" w:rsidRDefault="00EB6C96" w:rsidP="00B711CA">
      <w:pPr>
        <w:spacing w:after="0" w:line="240" w:lineRule="auto"/>
        <w:rPr>
          <w:rFonts w:ascii="Times New Roman" w:hAnsi="Times New Roman" w:cs="Times New Roman"/>
          <w:sz w:val="24"/>
          <w:szCs w:val="24"/>
        </w:rPr>
      </w:pPr>
    </w:p>
    <w:p w:rsidR="00EB6C96" w:rsidRDefault="00EB6C96" w:rsidP="002612A1">
      <w:pPr>
        <w:spacing w:after="0" w:line="240" w:lineRule="auto"/>
        <w:jc w:val="right"/>
        <w:rPr>
          <w:rFonts w:ascii="Times New Roman" w:hAnsi="Times New Roman" w:cs="Times New Roman"/>
          <w:sz w:val="24"/>
          <w:szCs w:val="24"/>
        </w:rPr>
      </w:pPr>
    </w:p>
    <w:p w:rsidR="002612A1" w:rsidRPr="003F6933" w:rsidRDefault="002612A1" w:rsidP="002612A1">
      <w:pPr>
        <w:spacing w:after="0" w:line="240" w:lineRule="auto"/>
        <w:jc w:val="right"/>
        <w:rPr>
          <w:rFonts w:ascii="Times New Roman" w:hAnsi="Times New Roman" w:cs="Times New Roman"/>
          <w:sz w:val="24"/>
          <w:szCs w:val="24"/>
        </w:rPr>
      </w:pPr>
      <w:r w:rsidRPr="003F6933">
        <w:rPr>
          <w:rFonts w:ascii="Times New Roman" w:hAnsi="Times New Roman" w:cs="Times New Roman"/>
          <w:sz w:val="24"/>
          <w:szCs w:val="24"/>
        </w:rPr>
        <w:t>Таблица № 2</w:t>
      </w:r>
    </w:p>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ПРЕДСТАВЛЕНИЯ ОБОСНОВАНИЯ ФИНАНСОВЫХ РЕСУРСОВ,</w:t>
      </w:r>
    </w:p>
    <w:p w:rsidR="002612A1" w:rsidRPr="003F6933" w:rsidRDefault="002612A1" w:rsidP="002612A1">
      <w:pPr>
        <w:widowControl w:val="0"/>
        <w:autoSpaceDE w:val="0"/>
        <w:spacing w:after="0" w:line="240" w:lineRule="auto"/>
        <w:jc w:val="center"/>
        <w:rPr>
          <w:rFonts w:ascii="Times New Roman" w:hAnsi="Times New Roman" w:cs="Times New Roman"/>
          <w:sz w:val="28"/>
          <w:szCs w:val="28"/>
          <w:u w:val="single"/>
        </w:rPr>
      </w:pPr>
      <w:r w:rsidRPr="003F6933">
        <w:rPr>
          <w:rFonts w:ascii="Times New Roman" w:hAnsi="Times New Roman" w:cs="Times New Roman"/>
          <w:sz w:val="24"/>
          <w:szCs w:val="24"/>
        </w:rPr>
        <w:t>НЕОБХОДИМЫХ ДЛЯ РЕАЛИЗАЦИИ ПОДПРОГРАММЫ</w:t>
      </w:r>
    </w:p>
    <w:p w:rsidR="002612A1" w:rsidRPr="003F6933" w:rsidRDefault="002612A1" w:rsidP="002612A1">
      <w:pPr>
        <w:pStyle w:val="ConsPlusNonformat"/>
        <w:jc w:val="center"/>
        <w:rPr>
          <w:rFonts w:ascii="Times New Roman" w:hAnsi="Times New Roman" w:cs="Times New Roman"/>
          <w:sz w:val="24"/>
          <w:szCs w:val="24"/>
        </w:rPr>
      </w:pPr>
      <w:r w:rsidRPr="003F6933">
        <w:rPr>
          <w:rFonts w:ascii="Times New Roman" w:hAnsi="Times New Roman" w:cs="Times New Roman"/>
          <w:sz w:val="28"/>
          <w:szCs w:val="28"/>
          <w:u w:val="single"/>
        </w:rPr>
        <w:t>«Развитие субъектов малого и среднего предпринимательства в Октябрьском районе»</w:t>
      </w:r>
    </w:p>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p>
    <w:tbl>
      <w:tblPr>
        <w:tblW w:w="0" w:type="auto"/>
        <w:tblInd w:w="75" w:type="dxa"/>
        <w:tblLayout w:type="fixed"/>
        <w:tblCellMar>
          <w:left w:w="75" w:type="dxa"/>
          <w:right w:w="75" w:type="dxa"/>
        </w:tblCellMar>
        <w:tblLook w:val="0000" w:firstRow="0" w:lastRow="0" w:firstColumn="0" w:lastColumn="0" w:noHBand="0" w:noVBand="0"/>
      </w:tblPr>
      <w:tblGrid>
        <w:gridCol w:w="2128"/>
        <w:gridCol w:w="1941"/>
        <w:gridCol w:w="6697"/>
        <w:gridCol w:w="2130"/>
        <w:gridCol w:w="1894"/>
      </w:tblGrid>
      <w:tr w:rsidR="002612A1" w:rsidRPr="003F6933" w:rsidTr="002612A1">
        <w:trPr>
          <w:trHeight w:val="900"/>
        </w:trPr>
        <w:tc>
          <w:tcPr>
            <w:tcW w:w="2128"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Наименование   </w:t>
            </w:r>
            <w:r w:rsidRPr="003F6933">
              <w:rPr>
                <w:sz w:val="24"/>
                <w:szCs w:val="24"/>
              </w:rPr>
              <w:br/>
              <w:t xml:space="preserve">мероприятия программы   </w:t>
            </w:r>
            <w:r w:rsidRPr="003F6933">
              <w:rPr>
                <w:sz w:val="24"/>
                <w:szCs w:val="24"/>
              </w:rPr>
              <w:br/>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Источник        </w:t>
            </w:r>
            <w:r w:rsidRPr="003F6933">
              <w:rPr>
                <w:sz w:val="24"/>
                <w:szCs w:val="24"/>
              </w:rPr>
              <w:br/>
              <w:t>финансирования</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Расчет необходимых финансовых ресурсов на реализацию      </w:t>
            </w:r>
            <w:r w:rsidRPr="003F6933">
              <w:rPr>
                <w:sz w:val="24"/>
                <w:szCs w:val="24"/>
              </w:rPr>
              <w:br/>
              <w:t>мероприятия</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Общий объем финансовых  </w:t>
            </w:r>
            <w:r w:rsidRPr="003F6933">
              <w:rPr>
                <w:sz w:val="24"/>
                <w:szCs w:val="24"/>
              </w:rPr>
              <w:br/>
              <w:t xml:space="preserve">ресурсов, необходимых   </w:t>
            </w:r>
            <w:r w:rsidRPr="003F6933">
              <w:rPr>
                <w:sz w:val="24"/>
                <w:szCs w:val="24"/>
              </w:rPr>
              <w:br/>
              <w:t xml:space="preserve">для реализации          </w:t>
            </w:r>
            <w:r w:rsidRPr="003F6933">
              <w:rPr>
                <w:sz w:val="24"/>
                <w:szCs w:val="24"/>
              </w:rPr>
              <w:br/>
              <w:t>мероприятия, в том числе</w:t>
            </w:r>
            <w:r w:rsidRPr="003F6933">
              <w:rPr>
                <w:sz w:val="24"/>
                <w:szCs w:val="24"/>
              </w:rPr>
              <w:br/>
              <w:t>по годам  (тыс.руб.)</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Эксплуатационные    расходы, возникающие в</w:t>
            </w:r>
            <w:r w:rsidRPr="003F6933">
              <w:rPr>
                <w:sz w:val="24"/>
                <w:szCs w:val="24"/>
              </w:rPr>
              <w:br/>
              <w:t xml:space="preserve">результате реализации </w:t>
            </w:r>
            <w:r w:rsidRPr="003F6933">
              <w:rPr>
                <w:sz w:val="24"/>
                <w:szCs w:val="24"/>
              </w:rPr>
              <w:br/>
              <w:t>мероприятия</w:t>
            </w:r>
          </w:p>
        </w:tc>
      </w:tr>
      <w:tr w:rsidR="002612A1" w:rsidRPr="003F6933" w:rsidTr="002612A1">
        <w:trPr>
          <w:trHeight w:val="540"/>
        </w:trPr>
        <w:tc>
          <w:tcPr>
            <w:tcW w:w="2128"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Предоставление субсидий начинающим предпринимате-лям в целях возмещения части затрат по организации собственного дела         </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color w:val="000000"/>
                <w:sz w:val="24"/>
                <w:szCs w:val="24"/>
              </w:rPr>
            </w:pPr>
            <w:r w:rsidRPr="003F6933">
              <w:rPr>
                <w:sz w:val="24"/>
                <w:szCs w:val="24"/>
              </w:rPr>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tw"/>
              <w:spacing w:before="0" w:after="0"/>
              <w:jc w:val="both"/>
              <w:rPr>
                <w:sz w:val="24"/>
                <w:szCs w:val="24"/>
              </w:rPr>
            </w:pPr>
            <w:r w:rsidRPr="003F6933">
              <w:rPr>
                <w:color w:val="000000"/>
                <w:sz w:val="24"/>
                <w:szCs w:val="24"/>
              </w:rPr>
              <w:t xml:space="preserve">Учитывая важность оказания государственной поддержки на начальном этапе становления предпринимательской деятельности и </w:t>
            </w:r>
            <w:r w:rsidRPr="003F6933">
              <w:rPr>
                <w:sz w:val="24"/>
                <w:szCs w:val="24"/>
              </w:rPr>
              <w:t>с целью расширения круга начинающих предпринимателей возникает необходимость в увеличении средств бюджета района  и  привлечении средств областного бюджета. Данная форма поддержки позволит дополнительно:</w:t>
            </w:r>
          </w:p>
          <w:p w:rsidR="002612A1" w:rsidRPr="003F6933" w:rsidRDefault="002612A1" w:rsidP="002612A1">
            <w:pPr>
              <w:widowControl w:val="0"/>
              <w:shd w:val="clear" w:color="auto" w:fill="FFFFFF"/>
              <w:tabs>
                <w:tab w:val="left" w:pos="0"/>
              </w:tabs>
              <w:autoSpaceDE w:val="0"/>
              <w:spacing w:after="0" w:line="240" w:lineRule="auto"/>
              <w:ind w:hanging="35"/>
              <w:jc w:val="both"/>
              <w:rPr>
                <w:sz w:val="24"/>
                <w:szCs w:val="24"/>
              </w:rPr>
            </w:pPr>
            <w:r w:rsidRPr="003F6933">
              <w:rPr>
                <w:rFonts w:ascii="Times New Roman" w:hAnsi="Times New Roman" w:cs="Times New Roman"/>
                <w:sz w:val="24"/>
                <w:szCs w:val="24"/>
              </w:rPr>
              <w:t xml:space="preserve">- увеличить число субъектов малого бизнеса; </w:t>
            </w:r>
          </w:p>
          <w:p w:rsidR="002612A1" w:rsidRPr="003F6933" w:rsidRDefault="002612A1" w:rsidP="002612A1">
            <w:pPr>
              <w:pStyle w:val="tw"/>
              <w:spacing w:before="0" w:after="0"/>
              <w:ind w:hanging="35"/>
              <w:jc w:val="both"/>
              <w:rPr>
                <w:sz w:val="24"/>
                <w:szCs w:val="24"/>
              </w:rPr>
            </w:pPr>
            <w:r w:rsidRPr="003F6933">
              <w:rPr>
                <w:sz w:val="24"/>
                <w:szCs w:val="24"/>
              </w:rPr>
              <w:t>- сократить сроки реализации бизнес-проектов начинающих предпринимателей на 1-2 года;</w:t>
            </w:r>
          </w:p>
          <w:p w:rsidR="002612A1" w:rsidRPr="003F6933" w:rsidRDefault="002612A1" w:rsidP="002612A1">
            <w:pPr>
              <w:shd w:val="clear" w:color="auto" w:fill="FFFFFF"/>
              <w:tabs>
                <w:tab w:val="left" w:pos="6660"/>
              </w:tabs>
              <w:spacing w:after="0" w:line="240" w:lineRule="auto"/>
              <w:ind w:hanging="35"/>
              <w:jc w:val="both"/>
              <w:rPr>
                <w:sz w:val="24"/>
                <w:szCs w:val="24"/>
              </w:rPr>
            </w:pPr>
            <w:r w:rsidRPr="003F6933">
              <w:rPr>
                <w:rFonts w:ascii="Times New Roman" w:hAnsi="Times New Roman" w:cs="Times New Roman"/>
                <w:sz w:val="24"/>
                <w:szCs w:val="24"/>
              </w:rPr>
              <w:t>-  создать дополнительные рабочие места.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«Экономическое развитие и инновационная экономика».</w:t>
            </w:r>
          </w:p>
        </w:tc>
        <w:tc>
          <w:tcPr>
            <w:tcW w:w="2130" w:type="dxa"/>
            <w:tcBorders>
              <w:top w:val="single" w:sz="4" w:space="0" w:color="000000"/>
              <w:left w:val="single" w:sz="4" w:space="0" w:color="000000"/>
              <w:bottom w:val="single" w:sz="4" w:space="0" w:color="000000"/>
            </w:tcBorders>
            <w:shd w:val="clear" w:color="auto" w:fill="auto"/>
          </w:tcPr>
          <w:p w:rsidR="002612A1" w:rsidRPr="00CC748F" w:rsidRDefault="002612A1" w:rsidP="002612A1">
            <w:pPr>
              <w:pStyle w:val="ConsPlusCell"/>
              <w:rPr>
                <w:sz w:val="24"/>
                <w:szCs w:val="24"/>
              </w:rPr>
            </w:pPr>
            <w:r w:rsidRPr="003F6933">
              <w:rPr>
                <w:sz w:val="24"/>
                <w:szCs w:val="24"/>
              </w:rPr>
              <w:t>Общий объем-</w:t>
            </w:r>
            <w:r w:rsidRPr="00CC748F">
              <w:rPr>
                <w:sz w:val="24"/>
                <w:szCs w:val="24"/>
              </w:rPr>
              <w:t>1567,6 в т.ч. по годам:</w:t>
            </w:r>
          </w:p>
          <w:p w:rsidR="002612A1" w:rsidRPr="00CC748F" w:rsidRDefault="002612A1" w:rsidP="002612A1">
            <w:pPr>
              <w:pStyle w:val="ConsPlusCell"/>
              <w:rPr>
                <w:sz w:val="24"/>
                <w:szCs w:val="24"/>
              </w:rPr>
            </w:pPr>
            <w:r w:rsidRPr="00CC748F">
              <w:rPr>
                <w:sz w:val="24"/>
                <w:szCs w:val="24"/>
              </w:rPr>
              <w:t>2014- 403,5</w:t>
            </w:r>
          </w:p>
          <w:p w:rsidR="002612A1" w:rsidRPr="00CC748F" w:rsidRDefault="002612A1" w:rsidP="002612A1">
            <w:pPr>
              <w:pStyle w:val="ConsPlusCell"/>
              <w:rPr>
                <w:sz w:val="24"/>
                <w:szCs w:val="24"/>
              </w:rPr>
            </w:pPr>
            <w:r w:rsidRPr="00CC748F">
              <w:rPr>
                <w:sz w:val="24"/>
                <w:szCs w:val="24"/>
              </w:rPr>
              <w:t>2015- 417,2</w:t>
            </w:r>
          </w:p>
          <w:p w:rsidR="002612A1" w:rsidRPr="003F6933" w:rsidRDefault="002612A1" w:rsidP="002612A1">
            <w:pPr>
              <w:pStyle w:val="ConsPlusCell"/>
              <w:rPr>
                <w:sz w:val="24"/>
                <w:szCs w:val="24"/>
              </w:rPr>
            </w:pPr>
            <w:r w:rsidRPr="00CC748F">
              <w:rPr>
                <w:sz w:val="24"/>
                <w:szCs w:val="24"/>
              </w:rPr>
              <w:t>2016- 405,5</w:t>
            </w:r>
          </w:p>
          <w:p w:rsidR="002612A1" w:rsidRPr="003F6933" w:rsidRDefault="002612A1" w:rsidP="002612A1">
            <w:pPr>
              <w:pStyle w:val="ConsPlusCell"/>
              <w:rPr>
                <w:sz w:val="24"/>
                <w:szCs w:val="24"/>
              </w:rPr>
            </w:pPr>
            <w:r w:rsidRPr="003F6933">
              <w:rPr>
                <w:sz w:val="24"/>
                <w:szCs w:val="24"/>
              </w:rPr>
              <w:t>2017- 170,7</w:t>
            </w:r>
          </w:p>
          <w:p w:rsidR="002612A1" w:rsidRPr="003F6933" w:rsidRDefault="002612A1" w:rsidP="002612A1">
            <w:pPr>
              <w:pStyle w:val="ConsPlusCell"/>
              <w:rPr>
                <w:sz w:val="24"/>
                <w:szCs w:val="24"/>
              </w:rPr>
            </w:pPr>
            <w:r w:rsidRPr="003F6933">
              <w:rPr>
                <w:sz w:val="24"/>
                <w:szCs w:val="24"/>
              </w:rPr>
              <w:t>2018- 170,7</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1095"/>
        </w:trPr>
        <w:tc>
          <w:tcPr>
            <w:tcW w:w="2128"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Федеральный и областной бюджеты</w:t>
            </w:r>
          </w:p>
        </w:tc>
        <w:tc>
          <w:tcPr>
            <w:tcW w:w="6697"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w:t>
            </w:r>
            <w:r w:rsidRPr="00C70E76">
              <w:rPr>
                <w:sz w:val="24"/>
                <w:szCs w:val="24"/>
              </w:rPr>
              <w:t>17773,5</w:t>
            </w:r>
            <w:r w:rsidRPr="003F6933">
              <w:rPr>
                <w:sz w:val="24"/>
                <w:szCs w:val="24"/>
              </w:rPr>
              <w:t xml:space="preserve"> в т.ч. по годам:</w:t>
            </w:r>
          </w:p>
          <w:p w:rsidR="002612A1" w:rsidRPr="003F6933" w:rsidRDefault="002612A1" w:rsidP="002612A1">
            <w:pPr>
              <w:pStyle w:val="ConsPlusCell"/>
              <w:rPr>
                <w:sz w:val="24"/>
                <w:szCs w:val="24"/>
              </w:rPr>
            </w:pPr>
            <w:r w:rsidRPr="003F6933">
              <w:rPr>
                <w:sz w:val="24"/>
                <w:szCs w:val="24"/>
              </w:rPr>
              <w:t xml:space="preserve">2014- </w:t>
            </w:r>
            <w:r w:rsidRPr="00B76CF4">
              <w:rPr>
                <w:sz w:val="24"/>
                <w:szCs w:val="24"/>
              </w:rPr>
              <w:t>4400,1</w:t>
            </w:r>
          </w:p>
          <w:p w:rsidR="002612A1" w:rsidRPr="003F6933" w:rsidRDefault="002612A1" w:rsidP="002612A1">
            <w:pPr>
              <w:pStyle w:val="ConsPlusCell"/>
              <w:rPr>
                <w:sz w:val="24"/>
                <w:szCs w:val="24"/>
              </w:rPr>
            </w:pPr>
            <w:r w:rsidRPr="003F6933">
              <w:rPr>
                <w:sz w:val="24"/>
                <w:szCs w:val="24"/>
              </w:rPr>
              <w:t>2015- 3873,4</w:t>
            </w:r>
          </w:p>
          <w:p w:rsidR="002612A1" w:rsidRPr="003F6933" w:rsidRDefault="002612A1" w:rsidP="002612A1">
            <w:pPr>
              <w:pStyle w:val="ConsPlusCell"/>
              <w:rPr>
                <w:sz w:val="24"/>
                <w:szCs w:val="24"/>
              </w:rPr>
            </w:pPr>
            <w:r w:rsidRPr="003F6933">
              <w:rPr>
                <w:sz w:val="24"/>
                <w:szCs w:val="24"/>
              </w:rPr>
              <w:t>2016- 5000,0</w:t>
            </w:r>
          </w:p>
          <w:p w:rsidR="002612A1" w:rsidRPr="003F6933" w:rsidRDefault="002612A1" w:rsidP="002612A1">
            <w:pPr>
              <w:pStyle w:val="ConsPlusCell"/>
              <w:rPr>
                <w:sz w:val="24"/>
                <w:szCs w:val="24"/>
              </w:rPr>
            </w:pPr>
            <w:r w:rsidRPr="003F6933">
              <w:rPr>
                <w:sz w:val="24"/>
                <w:szCs w:val="24"/>
              </w:rPr>
              <w:t>2017-4500,0</w:t>
            </w:r>
          </w:p>
          <w:p w:rsidR="002612A1" w:rsidRPr="003F6933" w:rsidRDefault="002612A1" w:rsidP="002612A1">
            <w:pPr>
              <w:pStyle w:val="ConsPlusCell"/>
              <w:rPr>
                <w:sz w:val="24"/>
                <w:szCs w:val="24"/>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Предоставление субсидий су-бъектам МСП в целях возмещения процентной ставки по привлеченным кредитам, займам</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spacing w:after="0" w:line="240" w:lineRule="auto"/>
              <w:ind w:left="12"/>
              <w:jc w:val="both"/>
              <w:rPr>
                <w:rFonts w:ascii="Times New Roman" w:hAnsi="Times New Roman" w:cs="Times New Roman"/>
                <w:sz w:val="24"/>
                <w:szCs w:val="24"/>
              </w:rPr>
            </w:pPr>
            <w:r w:rsidRPr="003F6933">
              <w:rPr>
                <w:rFonts w:ascii="Times New Roman" w:hAnsi="Times New Roman" w:cs="Times New Roman"/>
                <w:sz w:val="24"/>
                <w:szCs w:val="24"/>
              </w:rPr>
              <w:t xml:space="preserve">В 2012 году  субсидия предоставлена 4 СМП на сумму 575,5тыс. руб.   </w:t>
            </w:r>
          </w:p>
          <w:p w:rsidR="002612A1" w:rsidRPr="003F6933" w:rsidRDefault="002612A1" w:rsidP="002612A1">
            <w:pPr>
              <w:spacing w:after="0" w:line="240" w:lineRule="auto"/>
              <w:ind w:left="12"/>
              <w:jc w:val="both"/>
              <w:rPr>
                <w:rFonts w:ascii="Times New Roman" w:hAnsi="Times New Roman" w:cs="Times New Roman"/>
                <w:sz w:val="24"/>
                <w:szCs w:val="24"/>
              </w:rPr>
            </w:pPr>
            <w:r w:rsidRPr="003F6933">
              <w:rPr>
                <w:rFonts w:ascii="Times New Roman" w:hAnsi="Times New Roman" w:cs="Times New Roman"/>
                <w:sz w:val="24"/>
                <w:szCs w:val="24"/>
              </w:rPr>
              <w:t xml:space="preserve"> Эффективность предоставления поддержки:</w:t>
            </w:r>
          </w:p>
          <w:p w:rsidR="002612A1" w:rsidRPr="003F6933" w:rsidRDefault="002612A1" w:rsidP="002612A1">
            <w:pPr>
              <w:spacing w:after="0" w:line="240" w:lineRule="auto"/>
              <w:ind w:left="12"/>
              <w:jc w:val="both"/>
              <w:rPr>
                <w:sz w:val="24"/>
                <w:szCs w:val="24"/>
              </w:rPr>
            </w:pPr>
            <w:r w:rsidRPr="003F6933">
              <w:rPr>
                <w:rFonts w:ascii="Times New Roman" w:hAnsi="Times New Roman" w:cs="Times New Roman"/>
                <w:sz w:val="24"/>
                <w:szCs w:val="24"/>
              </w:rPr>
              <w:t>- создано рабочих мест- 4</w:t>
            </w:r>
          </w:p>
          <w:p w:rsidR="002612A1" w:rsidRPr="003F6933" w:rsidRDefault="002612A1" w:rsidP="002612A1">
            <w:pPr>
              <w:pStyle w:val="ConsPlusCell"/>
              <w:rPr>
                <w:sz w:val="24"/>
                <w:szCs w:val="24"/>
              </w:rPr>
            </w:pPr>
            <w:r w:rsidRPr="003F6933">
              <w:rPr>
                <w:sz w:val="24"/>
                <w:szCs w:val="24"/>
              </w:rPr>
              <w:t xml:space="preserve">- средняя заработная плата – 11500,0 руб. </w:t>
            </w:r>
          </w:p>
          <w:p w:rsidR="002612A1" w:rsidRPr="003F6933" w:rsidRDefault="002612A1" w:rsidP="002612A1">
            <w:pPr>
              <w:pStyle w:val="tw"/>
              <w:spacing w:before="0" w:after="0"/>
              <w:ind w:hanging="35"/>
              <w:jc w:val="both"/>
              <w:rPr>
                <w:sz w:val="24"/>
                <w:szCs w:val="24"/>
              </w:rPr>
            </w:pPr>
            <w:r w:rsidRPr="003F6933">
              <w:rPr>
                <w:sz w:val="24"/>
                <w:szCs w:val="24"/>
              </w:rPr>
              <w:t>С целью повышения эффективности работы и конкурентоспособности предприятий района, осуществляющих деятельность в приоритетных сферах  возникает необходимость в распределении  средств бюджета Октябрьского для реализации данного мероприятия. .</w:t>
            </w:r>
          </w:p>
          <w:p w:rsidR="002612A1" w:rsidRPr="003F6933" w:rsidRDefault="002612A1" w:rsidP="002612A1">
            <w:pPr>
              <w:pStyle w:val="tw"/>
              <w:spacing w:before="0" w:after="0"/>
              <w:ind w:hanging="35"/>
              <w:jc w:val="both"/>
              <w:rPr>
                <w:sz w:val="24"/>
                <w:szCs w:val="24"/>
              </w:rPr>
            </w:pPr>
            <w:r w:rsidRPr="003F6933">
              <w:rPr>
                <w:sz w:val="24"/>
                <w:szCs w:val="24"/>
              </w:rPr>
              <w:t>Данная форма поддержки позволит:</w:t>
            </w:r>
          </w:p>
          <w:p w:rsidR="002612A1" w:rsidRPr="003F6933" w:rsidRDefault="002612A1" w:rsidP="002612A1">
            <w:pPr>
              <w:pStyle w:val="tw"/>
              <w:spacing w:before="0" w:after="0"/>
              <w:jc w:val="both"/>
              <w:rPr>
                <w:sz w:val="24"/>
                <w:szCs w:val="24"/>
              </w:rPr>
            </w:pPr>
            <w:r w:rsidRPr="003F6933">
              <w:rPr>
                <w:sz w:val="24"/>
                <w:szCs w:val="24"/>
              </w:rPr>
              <w:t>-  увеличить объем инвестиций в модернизацию объектов предпринимательской деятельности, на приобретение современного оборудования не менее 1 млн. рублей, тем самым повысить инвестиционную активность и конкурентоспособность предприятий;</w:t>
            </w:r>
          </w:p>
          <w:p w:rsidR="002612A1" w:rsidRPr="003F6933" w:rsidRDefault="002612A1" w:rsidP="002612A1">
            <w:pPr>
              <w:pStyle w:val="tw"/>
              <w:spacing w:before="0" w:after="0"/>
              <w:jc w:val="both"/>
              <w:rPr>
                <w:sz w:val="24"/>
                <w:szCs w:val="24"/>
              </w:rPr>
            </w:pPr>
            <w:r w:rsidRPr="003F6933">
              <w:rPr>
                <w:sz w:val="24"/>
                <w:szCs w:val="24"/>
              </w:rPr>
              <w:t>-  повысить объемы и качество производимой продукции и выполняемых работ (услуг);</w:t>
            </w:r>
          </w:p>
          <w:p w:rsidR="002612A1" w:rsidRPr="003F6933" w:rsidRDefault="002612A1" w:rsidP="002612A1">
            <w:pPr>
              <w:pStyle w:val="tw"/>
              <w:spacing w:before="0" w:after="0"/>
              <w:jc w:val="both"/>
              <w:rPr>
                <w:sz w:val="24"/>
                <w:szCs w:val="24"/>
              </w:rPr>
            </w:pPr>
            <w:r w:rsidRPr="003F6933">
              <w:rPr>
                <w:sz w:val="24"/>
                <w:szCs w:val="24"/>
              </w:rPr>
              <w:t>- сократить сроки перевооружения производственных предприятий современным оборудованием на 1-2 года.</w:t>
            </w:r>
          </w:p>
          <w:p w:rsidR="002612A1" w:rsidRPr="003F6933" w:rsidRDefault="002612A1" w:rsidP="002612A1">
            <w:pPr>
              <w:pStyle w:val="310"/>
              <w:spacing w:after="0" w:line="240" w:lineRule="auto"/>
              <w:ind w:left="-35"/>
              <w:rPr>
                <w:rFonts w:ascii="Times New Roman" w:hAnsi="Times New Roman" w:cs="Times New Roman"/>
                <w:sz w:val="24"/>
                <w:szCs w:val="24"/>
              </w:rPr>
            </w:pPr>
            <w:r w:rsidRPr="003F6933">
              <w:rPr>
                <w:rFonts w:ascii="Times New Roman" w:hAnsi="Times New Roman" w:cs="Times New Roman"/>
                <w:sz w:val="24"/>
                <w:szCs w:val="24"/>
              </w:rPr>
              <w:t>Таким образом, в прогнозируемом периоде  данная форма поддержки будет способствовать:</w:t>
            </w:r>
          </w:p>
          <w:p w:rsidR="002612A1" w:rsidRPr="003F6933" w:rsidRDefault="002612A1" w:rsidP="002612A1">
            <w:pPr>
              <w:pStyle w:val="310"/>
              <w:spacing w:after="0" w:line="240" w:lineRule="auto"/>
              <w:ind w:left="-35" w:firstLine="35"/>
              <w:rPr>
                <w:rFonts w:ascii="Times New Roman" w:hAnsi="Times New Roman" w:cs="Times New Roman"/>
                <w:sz w:val="24"/>
                <w:szCs w:val="24"/>
              </w:rPr>
            </w:pPr>
            <w:r w:rsidRPr="003F6933">
              <w:rPr>
                <w:rFonts w:ascii="Times New Roman" w:hAnsi="Times New Roman" w:cs="Times New Roman"/>
                <w:sz w:val="24"/>
                <w:szCs w:val="24"/>
              </w:rPr>
              <w:t>- сохранению в   малом секторе экономики не менее 50 рабочих мест и созданию не менее 10  новых рабочих мест;</w:t>
            </w:r>
          </w:p>
          <w:p w:rsidR="002612A1" w:rsidRPr="003F6933" w:rsidRDefault="002612A1" w:rsidP="002612A1">
            <w:pPr>
              <w:pStyle w:val="310"/>
              <w:spacing w:after="0" w:line="240" w:lineRule="auto"/>
              <w:ind w:left="-35" w:firstLine="35"/>
              <w:rPr>
                <w:sz w:val="24"/>
                <w:szCs w:val="24"/>
              </w:rPr>
            </w:pPr>
            <w:r w:rsidRPr="003F6933">
              <w:rPr>
                <w:rFonts w:ascii="Times New Roman" w:hAnsi="Times New Roman" w:cs="Times New Roman"/>
                <w:sz w:val="24"/>
                <w:szCs w:val="24"/>
              </w:rPr>
              <w:t>-  увеличению объема налоговых платежей в бюджеты всех уровней.</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Общий объем-610,4 в т.ч. по годам: </w:t>
            </w:r>
          </w:p>
          <w:p w:rsidR="002612A1" w:rsidRPr="003F6933" w:rsidRDefault="002612A1" w:rsidP="002612A1">
            <w:pPr>
              <w:pStyle w:val="ConsPlusCell"/>
              <w:rPr>
                <w:sz w:val="24"/>
                <w:szCs w:val="24"/>
              </w:rPr>
            </w:pPr>
            <w:r w:rsidRPr="003F6933">
              <w:rPr>
                <w:sz w:val="24"/>
                <w:szCs w:val="24"/>
              </w:rPr>
              <w:t xml:space="preserve">2014- 610,4 </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p w:rsidR="002612A1" w:rsidRPr="003F6933" w:rsidRDefault="002612A1" w:rsidP="002612A1">
            <w:pPr>
              <w:pStyle w:val="ConsPlusCell"/>
              <w:rPr>
                <w:sz w:val="24"/>
                <w:szCs w:val="24"/>
              </w:rPr>
            </w:pPr>
            <w:r w:rsidRPr="003F6933">
              <w:rPr>
                <w:sz w:val="24"/>
                <w:szCs w:val="24"/>
              </w:rPr>
              <w:t>2017- 0,0</w:t>
            </w:r>
          </w:p>
          <w:p w:rsidR="002612A1" w:rsidRPr="003F6933" w:rsidRDefault="002612A1" w:rsidP="002612A1">
            <w:pPr>
              <w:pStyle w:val="ConsPlusCell"/>
              <w:rPr>
                <w:sz w:val="24"/>
                <w:szCs w:val="24"/>
              </w:rPr>
            </w:pPr>
            <w:r w:rsidRPr="003F6933">
              <w:rPr>
                <w:sz w:val="24"/>
                <w:szCs w:val="24"/>
              </w:rPr>
              <w:t>2018- 0,0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3102"/>
        </w:trPr>
        <w:tc>
          <w:tcPr>
            <w:tcW w:w="2128"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both"/>
              <w:rPr>
                <w:sz w:val="24"/>
                <w:szCs w:val="24"/>
              </w:rPr>
            </w:pPr>
            <w:r w:rsidRPr="003F6933">
              <w:rPr>
                <w:sz w:val="24"/>
                <w:szCs w:val="24"/>
              </w:rPr>
              <w:t>Предоставление субсидий субъек-там МСП в при-оритетных сферах деятельности, организациям образующим инфраструктуру в целях возмещения части арендных платежей</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Ожидаемые результаты от реализации  мероприятия программы:</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содействие развитию субъектам малого и среднего бизнеса;</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-развитие объектов инфраструктуры поддержки предпринимательства;</w:t>
            </w:r>
          </w:p>
          <w:p w:rsidR="002612A1" w:rsidRPr="003F6933" w:rsidRDefault="002612A1" w:rsidP="002612A1">
            <w:pPr>
              <w:spacing w:after="0" w:line="240" w:lineRule="auto"/>
              <w:jc w:val="both"/>
              <w:rPr>
                <w:sz w:val="24"/>
                <w:szCs w:val="24"/>
              </w:rPr>
            </w:pPr>
            <w:r w:rsidRPr="003F6933">
              <w:rPr>
                <w:rFonts w:ascii="Times New Roman" w:hAnsi="Times New Roman" w:cs="Times New Roman"/>
                <w:sz w:val="24"/>
                <w:szCs w:val="24"/>
              </w:rPr>
              <w:t>-увеличение отчислений в консолидированный бюджет района.</w:t>
            </w:r>
          </w:p>
          <w:p w:rsidR="002612A1" w:rsidRPr="003F6933" w:rsidRDefault="002612A1" w:rsidP="002612A1">
            <w:pPr>
              <w:pStyle w:val="ConsPlusCell"/>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w:t>
            </w:r>
          </w:p>
          <w:p w:rsidR="002612A1" w:rsidRPr="003F6933" w:rsidRDefault="002612A1" w:rsidP="002612A1">
            <w:pPr>
              <w:pStyle w:val="ConsPlusCell"/>
              <w:rPr>
                <w:sz w:val="24"/>
                <w:szCs w:val="24"/>
              </w:rPr>
            </w:pPr>
            <w:r w:rsidRPr="003F6933">
              <w:rPr>
                <w:sz w:val="24"/>
                <w:szCs w:val="24"/>
              </w:rPr>
              <w:t xml:space="preserve">0,0 в т.ч. по годам: </w:t>
            </w:r>
          </w:p>
          <w:p w:rsidR="002612A1" w:rsidRPr="003F6933" w:rsidRDefault="002612A1" w:rsidP="002612A1">
            <w:pPr>
              <w:pStyle w:val="ConsPlusCell"/>
              <w:rPr>
                <w:sz w:val="24"/>
                <w:szCs w:val="24"/>
              </w:rPr>
            </w:pPr>
            <w:r w:rsidRPr="003F6933">
              <w:rPr>
                <w:sz w:val="24"/>
                <w:szCs w:val="24"/>
              </w:rPr>
              <w:t>2014- 0,0</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p w:rsidR="002612A1" w:rsidRPr="003F6933" w:rsidRDefault="002612A1" w:rsidP="002612A1">
            <w:pPr>
              <w:pStyle w:val="ConsPlusCell"/>
              <w:rPr>
                <w:sz w:val="24"/>
                <w:szCs w:val="24"/>
              </w:rPr>
            </w:pPr>
            <w:r w:rsidRPr="003F6933">
              <w:rPr>
                <w:sz w:val="24"/>
                <w:szCs w:val="24"/>
              </w:rPr>
              <w:t>2017- 0,0</w:t>
            </w:r>
          </w:p>
          <w:p w:rsidR="002612A1" w:rsidRPr="003F6933" w:rsidRDefault="002612A1" w:rsidP="002612A1">
            <w:pPr>
              <w:pStyle w:val="ConsPlusCell"/>
              <w:rPr>
                <w:sz w:val="24"/>
                <w:szCs w:val="24"/>
              </w:rPr>
            </w:pPr>
            <w:r w:rsidRPr="003F6933">
              <w:rPr>
                <w:sz w:val="24"/>
                <w:szCs w:val="24"/>
              </w:rPr>
              <w:t>2018- 0,0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2251"/>
        </w:trPr>
        <w:tc>
          <w:tcPr>
            <w:tcW w:w="2128"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both"/>
              <w:rPr>
                <w:sz w:val="24"/>
                <w:szCs w:val="24"/>
              </w:rPr>
            </w:pPr>
            <w:r w:rsidRPr="003F6933">
              <w:rPr>
                <w:sz w:val="24"/>
                <w:szCs w:val="24"/>
              </w:rPr>
              <w:t xml:space="preserve">Предоставление субсидий субъек-там малого и среднего предпри-нимательства </w:t>
            </w:r>
          </w:p>
          <w:p w:rsidR="002612A1" w:rsidRPr="003F6933" w:rsidRDefault="002612A1" w:rsidP="002612A1">
            <w:pPr>
              <w:pStyle w:val="ConsPlusCell"/>
              <w:jc w:val="both"/>
              <w:rPr>
                <w:sz w:val="24"/>
                <w:szCs w:val="24"/>
              </w:rPr>
            </w:pPr>
            <w:r w:rsidRPr="003F6933">
              <w:rPr>
                <w:sz w:val="24"/>
                <w:szCs w:val="24"/>
              </w:rPr>
              <w:t>на возмещение части лизинговых платежей, в том числе первона-чального взноса</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Ожидаемые результаты от реализации  мероприятия программы:</w:t>
            </w:r>
          </w:p>
          <w:p w:rsidR="002612A1" w:rsidRPr="003F6933" w:rsidRDefault="002612A1" w:rsidP="002612A1">
            <w:pPr>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 содействие развитию субъектам малого и среднего бизнеса;</w:t>
            </w:r>
          </w:p>
          <w:p w:rsidR="002612A1" w:rsidRPr="003F6933" w:rsidRDefault="002612A1" w:rsidP="002612A1">
            <w:pPr>
              <w:spacing w:after="0" w:line="240" w:lineRule="auto"/>
              <w:jc w:val="both"/>
              <w:rPr>
                <w:sz w:val="24"/>
                <w:szCs w:val="24"/>
              </w:rPr>
            </w:pPr>
            <w:r w:rsidRPr="003F6933">
              <w:rPr>
                <w:rFonts w:ascii="Times New Roman" w:hAnsi="Times New Roman" w:cs="Times New Roman"/>
                <w:sz w:val="24"/>
                <w:szCs w:val="24"/>
              </w:rPr>
              <w:t>-увеличение отчислений в консолидированный бюджет района.</w:t>
            </w:r>
          </w:p>
          <w:p w:rsidR="002612A1" w:rsidRPr="003F6933" w:rsidRDefault="002612A1" w:rsidP="002612A1">
            <w:pPr>
              <w:pStyle w:val="ConsPlusCell"/>
              <w:rPr>
                <w:sz w:val="24"/>
                <w:szCs w:val="24"/>
              </w:rPr>
            </w:pPr>
            <w:r w:rsidRPr="003F6933">
              <w:rPr>
                <w:sz w:val="24"/>
                <w:szCs w:val="24"/>
              </w:rPr>
              <w:t>С этой целью возникает необходимость в увеличении средств бюджета Октябрьского  района.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«Экономическое развитие и инновационная экономика».</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Общий объем- 957,0, в т.ч. по годам: </w:t>
            </w:r>
          </w:p>
          <w:p w:rsidR="002612A1" w:rsidRPr="003F6933" w:rsidRDefault="002612A1" w:rsidP="002612A1">
            <w:pPr>
              <w:pStyle w:val="ConsPlusCell"/>
              <w:rPr>
                <w:sz w:val="24"/>
                <w:szCs w:val="24"/>
              </w:rPr>
            </w:pPr>
            <w:r w:rsidRPr="003F6933">
              <w:rPr>
                <w:sz w:val="24"/>
                <w:szCs w:val="24"/>
              </w:rPr>
              <w:t xml:space="preserve">2014- 285,0 </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p w:rsidR="002612A1" w:rsidRPr="003F6933" w:rsidRDefault="002612A1" w:rsidP="002612A1">
            <w:pPr>
              <w:pStyle w:val="ConsPlusCell"/>
              <w:rPr>
                <w:sz w:val="24"/>
                <w:szCs w:val="24"/>
              </w:rPr>
            </w:pPr>
            <w:r w:rsidRPr="003F6933">
              <w:rPr>
                <w:sz w:val="24"/>
                <w:szCs w:val="24"/>
              </w:rPr>
              <w:t>2017- 336,0</w:t>
            </w:r>
          </w:p>
          <w:p w:rsidR="002612A1" w:rsidRPr="003F6933" w:rsidRDefault="002612A1" w:rsidP="002612A1">
            <w:pPr>
              <w:pStyle w:val="ConsPlusCell"/>
              <w:rPr>
                <w:sz w:val="24"/>
                <w:szCs w:val="24"/>
              </w:rPr>
            </w:pPr>
            <w:r w:rsidRPr="003F6933">
              <w:rPr>
                <w:sz w:val="24"/>
                <w:szCs w:val="24"/>
              </w:rPr>
              <w:t>2018- 336,0</w:t>
            </w:r>
          </w:p>
        </w:tc>
        <w:tc>
          <w:tcPr>
            <w:tcW w:w="189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jc w:val="both"/>
              <w:rPr>
                <w:sz w:val="24"/>
                <w:szCs w:val="24"/>
              </w:rPr>
            </w:pP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Федеральный и областной бюджеты</w:t>
            </w:r>
          </w:p>
        </w:tc>
        <w:tc>
          <w:tcPr>
            <w:tcW w:w="6697"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w:t>
            </w:r>
            <w:r>
              <w:rPr>
                <w:sz w:val="24"/>
                <w:szCs w:val="24"/>
              </w:rPr>
              <w:t>3</w:t>
            </w:r>
            <w:r w:rsidRPr="003F6933">
              <w:rPr>
                <w:sz w:val="24"/>
                <w:szCs w:val="24"/>
              </w:rPr>
              <w:t xml:space="preserve">099,9 в т.ч. по годам: </w:t>
            </w:r>
          </w:p>
          <w:p w:rsidR="002612A1" w:rsidRPr="003F6933" w:rsidRDefault="002612A1" w:rsidP="002612A1">
            <w:pPr>
              <w:pStyle w:val="ConsPlusCell"/>
              <w:rPr>
                <w:sz w:val="24"/>
                <w:szCs w:val="24"/>
              </w:rPr>
            </w:pPr>
            <w:r w:rsidRPr="003F6933">
              <w:rPr>
                <w:sz w:val="24"/>
                <w:szCs w:val="24"/>
              </w:rPr>
              <w:t>2014- 3099,9</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tc>
        <w:tc>
          <w:tcPr>
            <w:tcW w:w="1894" w:type="dxa"/>
            <w:vMerge/>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both"/>
              <w:rPr>
                <w:sz w:val="24"/>
                <w:szCs w:val="24"/>
              </w:rPr>
            </w:pPr>
            <w:r w:rsidRPr="003F6933">
              <w:rPr>
                <w:sz w:val="24"/>
                <w:szCs w:val="24"/>
              </w:rPr>
              <w:t xml:space="preserve">Предоставление кредитных ре-сурсов  субъектам МСП банковскими учреждениями </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Внебюджетные источники</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Мониторинг предоставления кредитных ресурсов включает в себя такие банковские учреждения: доп.офисом ОАО «Россельхозбанк», ОСБ№5410 Сбербанка России. Согласно фактических данных по итогам 2012года, мероприятиям  в рамках реализации Соглашения о сотрудничестве, а также прогнозируемому  проценту инфляции размер кредитных ресурсов банковскими учреждениями согласован на 2013 и последующие годы с ежегодной корректировкой по фактическим итогам. </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объем-1852944,5, в т.ч. по годам:</w:t>
            </w:r>
          </w:p>
          <w:p w:rsidR="002612A1" w:rsidRPr="003F6933" w:rsidRDefault="002612A1" w:rsidP="002612A1">
            <w:pPr>
              <w:pStyle w:val="ConsPlusCell"/>
              <w:rPr>
                <w:sz w:val="24"/>
                <w:szCs w:val="24"/>
              </w:rPr>
            </w:pPr>
            <w:r w:rsidRPr="003F6933">
              <w:rPr>
                <w:sz w:val="24"/>
                <w:szCs w:val="24"/>
              </w:rPr>
              <w:t xml:space="preserve">2014- 370588,9 </w:t>
            </w:r>
          </w:p>
          <w:p w:rsidR="002612A1" w:rsidRPr="003F6933" w:rsidRDefault="002612A1" w:rsidP="002612A1">
            <w:pPr>
              <w:pStyle w:val="ConsPlusCell"/>
              <w:rPr>
                <w:sz w:val="24"/>
                <w:szCs w:val="24"/>
              </w:rPr>
            </w:pPr>
            <w:r w:rsidRPr="003F6933">
              <w:rPr>
                <w:sz w:val="24"/>
                <w:szCs w:val="24"/>
              </w:rPr>
              <w:t>2015- 370588,9</w:t>
            </w:r>
          </w:p>
          <w:p w:rsidR="002612A1" w:rsidRPr="003F6933" w:rsidRDefault="002612A1" w:rsidP="002612A1">
            <w:pPr>
              <w:pStyle w:val="ConsPlusCell"/>
              <w:rPr>
                <w:sz w:val="24"/>
                <w:szCs w:val="24"/>
              </w:rPr>
            </w:pPr>
            <w:r w:rsidRPr="003F6933">
              <w:rPr>
                <w:sz w:val="24"/>
                <w:szCs w:val="24"/>
              </w:rPr>
              <w:t>2016- 370588,9 2017- 370588,9 2018- 370588,9</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ind w:left="-75" w:firstLine="75"/>
              <w:jc w:val="both"/>
              <w:rPr>
                <w:sz w:val="24"/>
                <w:szCs w:val="24"/>
              </w:rPr>
            </w:pPr>
            <w:r w:rsidRPr="003F6933">
              <w:rPr>
                <w:sz w:val="24"/>
                <w:szCs w:val="24"/>
              </w:rPr>
              <w:t>Предоставление банковских гара-нтий субъектам МСП для участия в торгах на разме-щение заказов, в том числе для государственных и муниципальных нужд</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Внебюджетные источники</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Согласно фактических данных по итогам 2012года, мероприятиям  в рамках реализации Соглашения о сотрудничестве, а также прогнозируемому  проценту инфляции объем средств направляемый  банковскими учреждениями для предоставления банковских гарантий согласован на 2013 и последующие годы с ежегодной корректировкой по фактическим итогам.</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объем-55000,0, в т.ч. по годам:</w:t>
            </w:r>
          </w:p>
          <w:p w:rsidR="002612A1" w:rsidRPr="003F6933" w:rsidRDefault="002612A1" w:rsidP="002612A1">
            <w:pPr>
              <w:pStyle w:val="ConsPlusCell"/>
              <w:rPr>
                <w:sz w:val="24"/>
                <w:szCs w:val="24"/>
              </w:rPr>
            </w:pPr>
            <w:r w:rsidRPr="003F6933">
              <w:rPr>
                <w:sz w:val="24"/>
                <w:szCs w:val="24"/>
              </w:rPr>
              <w:t>2014- 11000,0</w:t>
            </w:r>
          </w:p>
          <w:p w:rsidR="002612A1" w:rsidRPr="003F6933" w:rsidRDefault="002612A1" w:rsidP="002612A1">
            <w:pPr>
              <w:pStyle w:val="ConsPlusCell"/>
              <w:rPr>
                <w:sz w:val="24"/>
                <w:szCs w:val="24"/>
              </w:rPr>
            </w:pPr>
            <w:r w:rsidRPr="003F6933">
              <w:rPr>
                <w:sz w:val="24"/>
                <w:szCs w:val="24"/>
              </w:rPr>
              <w:t>2015- 11000,0</w:t>
            </w:r>
          </w:p>
          <w:p w:rsidR="002612A1" w:rsidRPr="003F6933" w:rsidRDefault="002612A1" w:rsidP="002612A1">
            <w:pPr>
              <w:pStyle w:val="ConsPlusCell"/>
              <w:rPr>
                <w:sz w:val="24"/>
                <w:szCs w:val="24"/>
              </w:rPr>
            </w:pPr>
            <w:r w:rsidRPr="003F6933">
              <w:rPr>
                <w:sz w:val="24"/>
                <w:szCs w:val="24"/>
              </w:rPr>
              <w:t>2016- 11000,0</w:t>
            </w:r>
          </w:p>
          <w:p w:rsidR="002612A1" w:rsidRPr="003F6933" w:rsidRDefault="002612A1" w:rsidP="002612A1">
            <w:pPr>
              <w:pStyle w:val="ConsPlusCell"/>
              <w:rPr>
                <w:sz w:val="24"/>
                <w:szCs w:val="24"/>
              </w:rPr>
            </w:pPr>
            <w:r w:rsidRPr="003F6933">
              <w:rPr>
                <w:sz w:val="24"/>
                <w:szCs w:val="24"/>
              </w:rPr>
              <w:t>2017- 11000,0</w:t>
            </w:r>
          </w:p>
          <w:p w:rsidR="002612A1" w:rsidRPr="003F6933" w:rsidRDefault="002612A1" w:rsidP="002612A1">
            <w:pPr>
              <w:pStyle w:val="ConsPlusCell"/>
              <w:rPr>
                <w:sz w:val="24"/>
                <w:szCs w:val="24"/>
              </w:rPr>
            </w:pPr>
            <w:r w:rsidRPr="003F6933">
              <w:rPr>
                <w:sz w:val="24"/>
                <w:szCs w:val="24"/>
              </w:rPr>
              <w:t>2018- 11000,0</w:t>
            </w:r>
          </w:p>
          <w:p w:rsidR="002612A1" w:rsidRPr="003F6933" w:rsidRDefault="002612A1" w:rsidP="002612A1">
            <w:pPr>
              <w:pStyle w:val="ConsPlusCell"/>
              <w:rPr>
                <w:sz w:val="24"/>
                <w:szCs w:val="24"/>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widowControl w:val="0"/>
              <w:autoSpaceDE w:val="0"/>
              <w:spacing w:after="0" w:line="240" w:lineRule="auto"/>
              <w:ind w:left="-74"/>
              <w:rPr>
                <w:sz w:val="24"/>
                <w:szCs w:val="24"/>
              </w:rPr>
            </w:pPr>
            <w:r w:rsidRPr="003F6933">
              <w:rPr>
                <w:rFonts w:ascii="Times New Roman" w:hAnsi="Times New Roman" w:cs="Times New Roman"/>
                <w:sz w:val="24"/>
                <w:szCs w:val="24"/>
              </w:rPr>
              <w:t>Предоставление имущественного взноса Муници-пальному фонду местного развития и  поддержки предпринимательства Октябрьского района</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spacing w:after="0" w:line="240" w:lineRule="auto"/>
              <w:ind w:hanging="35"/>
              <w:jc w:val="both"/>
              <w:rPr>
                <w:rFonts w:ascii="Times New Roman" w:hAnsi="Times New Roman" w:cs="Times New Roman"/>
                <w:sz w:val="24"/>
                <w:szCs w:val="24"/>
              </w:rPr>
            </w:pPr>
            <w:r w:rsidRPr="003F6933">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2612A1" w:rsidRPr="003F6933" w:rsidRDefault="002612A1" w:rsidP="002612A1">
            <w:pPr>
              <w:spacing w:after="0" w:line="240" w:lineRule="auto"/>
              <w:ind w:hanging="35"/>
              <w:jc w:val="both"/>
              <w:rPr>
                <w:rFonts w:ascii="Times New Roman" w:hAnsi="Times New Roman" w:cs="Times New Roman"/>
                <w:sz w:val="24"/>
                <w:szCs w:val="24"/>
              </w:rPr>
            </w:pPr>
            <w:r w:rsidRPr="003F6933">
              <w:rPr>
                <w:rFonts w:ascii="Times New Roman" w:hAnsi="Times New Roman" w:cs="Times New Roman"/>
                <w:sz w:val="24"/>
                <w:szCs w:val="24"/>
              </w:rPr>
              <w:t>Ожидаемые результаты от реализации  мероприятия программы:</w:t>
            </w:r>
          </w:p>
          <w:p w:rsidR="002612A1" w:rsidRPr="003F6933" w:rsidRDefault="002612A1" w:rsidP="002612A1">
            <w:pPr>
              <w:spacing w:after="0" w:line="240" w:lineRule="auto"/>
              <w:ind w:hanging="35"/>
              <w:jc w:val="both"/>
              <w:rPr>
                <w:rFonts w:ascii="Times New Roman" w:hAnsi="Times New Roman" w:cs="Times New Roman"/>
                <w:sz w:val="24"/>
                <w:szCs w:val="24"/>
              </w:rPr>
            </w:pPr>
            <w:r w:rsidRPr="003F6933">
              <w:rPr>
                <w:rFonts w:ascii="Times New Roman" w:hAnsi="Times New Roman" w:cs="Times New Roman"/>
                <w:sz w:val="24"/>
                <w:szCs w:val="24"/>
              </w:rPr>
              <w:t>- способствует обеспечению доступа субъектов малого и среднего  предпринимательства к кредитным финансовым ресурсам;</w:t>
            </w:r>
          </w:p>
          <w:p w:rsidR="002612A1" w:rsidRPr="003F6933" w:rsidRDefault="002612A1" w:rsidP="002612A1">
            <w:pPr>
              <w:spacing w:after="0" w:line="240" w:lineRule="auto"/>
              <w:ind w:hanging="35"/>
              <w:jc w:val="both"/>
              <w:rPr>
                <w:sz w:val="24"/>
                <w:szCs w:val="24"/>
              </w:rPr>
            </w:pPr>
            <w:r w:rsidRPr="003F6933">
              <w:rPr>
                <w:rFonts w:ascii="Times New Roman" w:hAnsi="Times New Roman" w:cs="Times New Roman"/>
                <w:sz w:val="24"/>
                <w:szCs w:val="24"/>
              </w:rPr>
              <w:t>- развитие объектов инфраструктуры поддержки предпринимательства.</w:t>
            </w:r>
          </w:p>
          <w:p w:rsidR="002612A1" w:rsidRPr="003F6933" w:rsidRDefault="002612A1" w:rsidP="002612A1">
            <w:pPr>
              <w:pStyle w:val="ConsPlusCell"/>
              <w:rPr>
                <w:sz w:val="24"/>
                <w:szCs w:val="24"/>
              </w:rPr>
            </w:pPr>
            <w:r w:rsidRPr="003F6933">
              <w:rPr>
                <w:sz w:val="24"/>
                <w:szCs w:val="24"/>
              </w:rPr>
              <w:t>Расчетный размер микрозайма составляет  от 100,0</w:t>
            </w:r>
            <w:r>
              <w:rPr>
                <w:sz w:val="24"/>
                <w:szCs w:val="24"/>
              </w:rPr>
              <w:t xml:space="preserve"> </w:t>
            </w:r>
            <w:r w:rsidRPr="003F6933">
              <w:rPr>
                <w:sz w:val="24"/>
                <w:szCs w:val="24"/>
              </w:rPr>
              <w:t>тыс.руб., что позволит получить микрозаймы индивидуальным предпринимателям и микропредприятиям.</w:t>
            </w:r>
          </w:p>
        </w:tc>
        <w:tc>
          <w:tcPr>
            <w:tcW w:w="2130"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Общий объем- 620,0 в т.ч. по годам: </w:t>
            </w:r>
          </w:p>
          <w:p w:rsidR="002612A1" w:rsidRPr="003F6933" w:rsidRDefault="002612A1" w:rsidP="002612A1">
            <w:pPr>
              <w:pStyle w:val="ConsPlusCell"/>
              <w:rPr>
                <w:sz w:val="24"/>
                <w:szCs w:val="24"/>
              </w:rPr>
            </w:pPr>
            <w:r w:rsidRPr="003F6933">
              <w:rPr>
                <w:sz w:val="24"/>
                <w:szCs w:val="24"/>
              </w:rPr>
              <w:t xml:space="preserve">2014- 620,0 </w:t>
            </w:r>
          </w:p>
          <w:p w:rsidR="002612A1" w:rsidRPr="003F6933" w:rsidRDefault="002612A1" w:rsidP="002612A1">
            <w:pPr>
              <w:pStyle w:val="ConsPlusCell"/>
              <w:rPr>
                <w:sz w:val="24"/>
                <w:szCs w:val="24"/>
              </w:rPr>
            </w:pPr>
            <w:r w:rsidRPr="003F6933">
              <w:rPr>
                <w:sz w:val="24"/>
                <w:szCs w:val="24"/>
              </w:rPr>
              <w:t>2015- 0,0</w:t>
            </w:r>
          </w:p>
          <w:p w:rsidR="002612A1" w:rsidRPr="003F6933" w:rsidRDefault="002612A1" w:rsidP="002612A1">
            <w:pPr>
              <w:pStyle w:val="ConsPlusCell"/>
              <w:rPr>
                <w:sz w:val="24"/>
                <w:szCs w:val="24"/>
              </w:rPr>
            </w:pPr>
            <w:r w:rsidRPr="003F6933">
              <w:rPr>
                <w:sz w:val="24"/>
                <w:szCs w:val="24"/>
              </w:rPr>
              <w:t>2016- 0,0</w:t>
            </w:r>
          </w:p>
          <w:p w:rsidR="002612A1" w:rsidRPr="003F6933" w:rsidRDefault="002612A1" w:rsidP="002612A1">
            <w:pPr>
              <w:pStyle w:val="ConsPlusCell"/>
              <w:rPr>
                <w:sz w:val="24"/>
                <w:szCs w:val="24"/>
              </w:rPr>
            </w:pPr>
            <w:r w:rsidRPr="003F6933">
              <w:rPr>
                <w:sz w:val="24"/>
                <w:szCs w:val="24"/>
              </w:rPr>
              <w:t>2017- 0,0</w:t>
            </w:r>
          </w:p>
          <w:p w:rsidR="002612A1" w:rsidRPr="003F6933" w:rsidRDefault="002612A1" w:rsidP="002612A1">
            <w:pPr>
              <w:pStyle w:val="ConsPlusCell"/>
              <w:rPr>
                <w:sz w:val="24"/>
                <w:szCs w:val="24"/>
              </w:rPr>
            </w:pPr>
            <w:r w:rsidRPr="003F6933">
              <w:rPr>
                <w:sz w:val="24"/>
                <w:szCs w:val="24"/>
              </w:rPr>
              <w:t>2018- 0,0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widowControl w:val="0"/>
              <w:autoSpaceDE w:val="0"/>
              <w:snapToGrid w:val="0"/>
              <w:spacing w:after="0" w:line="240" w:lineRule="auto"/>
              <w:ind w:left="-74"/>
              <w:rPr>
                <w:rFonts w:ascii="Times New Roman" w:hAnsi="Times New Roman" w:cs="Times New Roman"/>
                <w:sz w:val="24"/>
                <w:szCs w:val="24"/>
              </w:rPr>
            </w:pP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6697"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2130"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widowControl w:val="0"/>
              <w:autoSpaceDE w:val="0"/>
              <w:spacing w:after="0" w:line="240" w:lineRule="auto"/>
              <w:ind w:left="-74"/>
              <w:rPr>
                <w:sz w:val="24"/>
                <w:szCs w:val="24"/>
              </w:rPr>
            </w:pPr>
            <w:r w:rsidRPr="003F6933">
              <w:rPr>
                <w:rFonts w:ascii="Times New Roman" w:hAnsi="Times New Roman" w:cs="Times New Roman"/>
                <w:sz w:val="24"/>
                <w:szCs w:val="24"/>
              </w:rPr>
              <w:t>Освещение вопросов малого и среднего предпринимательства в средствах массовой информации, в том числе в сети Интернет</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 расчет объема финансирования включена оплата за публикации в СМИ согласно договоров и оплата по договору с Кавказским филлиалом ОАО «Мегафон»</w:t>
            </w:r>
            <w:r>
              <w:rPr>
                <w:sz w:val="24"/>
                <w:szCs w:val="24"/>
              </w:rPr>
              <w:t xml:space="preserve"> </w:t>
            </w:r>
            <w:r w:rsidRPr="003F6933">
              <w:rPr>
                <w:sz w:val="24"/>
                <w:szCs w:val="24"/>
              </w:rPr>
              <w:t>договора об оказании услуги «Информ-рассылка» с целью оперативного информирования субъектов малого и среднего предпринимательства.</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объем-90,0  в т.ч. по годам:</w:t>
            </w:r>
          </w:p>
          <w:p w:rsidR="002612A1" w:rsidRPr="003F6933" w:rsidRDefault="002612A1" w:rsidP="002612A1">
            <w:pPr>
              <w:pStyle w:val="ConsPlusCell"/>
              <w:rPr>
                <w:sz w:val="24"/>
                <w:szCs w:val="24"/>
              </w:rPr>
            </w:pPr>
            <w:r w:rsidRPr="003F6933">
              <w:rPr>
                <w:sz w:val="24"/>
                <w:szCs w:val="24"/>
              </w:rPr>
              <w:t xml:space="preserve">2014- 00,0 </w:t>
            </w:r>
          </w:p>
          <w:p w:rsidR="002612A1" w:rsidRPr="003F6933" w:rsidRDefault="002612A1" w:rsidP="002612A1">
            <w:pPr>
              <w:pStyle w:val="ConsPlusCell"/>
              <w:rPr>
                <w:sz w:val="24"/>
                <w:szCs w:val="24"/>
              </w:rPr>
            </w:pPr>
            <w:r w:rsidRPr="003F6933">
              <w:rPr>
                <w:sz w:val="24"/>
                <w:szCs w:val="24"/>
              </w:rPr>
              <w:t>2015- 00,0</w:t>
            </w:r>
          </w:p>
          <w:p w:rsidR="002612A1" w:rsidRPr="003F6933" w:rsidRDefault="002612A1" w:rsidP="002612A1">
            <w:pPr>
              <w:pStyle w:val="ConsPlusCell"/>
              <w:rPr>
                <w:sz w:val="24"/>
                <w:szCs w:val="24"/>
              </w:rPr>
            </w:pPr>
            <w:r w:rsidRPr="003F6933">
              <w:rPr>
                <w:sz w:val="24"/>
                <w:szCs w:val="24"/>
              </w:rPr>
              <w:t>2016- 30,0</w:t>
            </w:r>
          </w:p>
          <w:p w:rsidR="002612A1" w:rsidRPr="003F6933" w:rsidRDefault="002612A1" w:rsidP="002612A1">
            <w:pPr>
              <w:pStyle w:val="ConsPlusCell"/>
              <w:rPr>
                <w:sz w:val="24"/>
                <w:szCs w:val="24"/>
              </w:rPr>
            </w:pPr>
            <w:r w:rsidRPr="003F6933">
              <w:rPr>
                <w:sz w:val="24"/>
                <w:szCs w:val="24"/>
              </w:rPr>
              <w:t>2017- 30,0</w:t>
            </w:r>
          </w:p>
          <w:p w:rsidR="002612A1" w:rsidRPr="003F6933" w:rsidRDefault="002612A1" w:rsidP="002612A1">
            <w:pPr>
              <w:pStyle w:val="ConsPlusCell"/>
              <w:rPr>
                <w:sz w:val="24"/>
                <w:szCs w:val="24"/>
              </w:rPr>
            </w:pPr>
            <w:r w:rsidRPr="003F6933">
              <w:rPr>
                <w:sz w:val="24"/>
                <w:szCs w:val="24"/>
              </w:rPr>
              <w:t>2018- 30,0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Организация и проведение выставочно-ярмарочных мероприятий, коллективных сте-ндов на  форумах на территории Ок-тябрьского района и за его пределами</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 расчет объема финансирования включена оплата по договорам за организационные работы при подготовке выставки «Малый бизнес Октябрьского района», участия в Международном Бизнес-форуме на Дону.</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объем-360,2 в т.ч. по годам:</w:t>
            </w:r>
          </w:p>
          <w:p w:rsidR="002612A1" w:rsidRPr="003F6933" w:rsidRDefault="002612A1" w:rsidP="002612A1">
            <w:pPr>
              <w:pStyle w:val="ConsPlusCell"/>
              <w:rPr>
                <w:sz w:val="24"/>
                <w:szCs w:val="24"/>
              </w:rPr>
            </w:pPr>
            <w:r w:rsidRPr="003F6933">
              <w:rPr>
                <w:sz w:val="24"/>
                <w:szCs w:val="24"/>
              </w:rPr>
              <w:t>2014- 101,1</w:t>
            </w:r>
          </w:p>
          <w:p w:rsidR="002612A1" w:rsidRPr="003F6933" w:rsidRDefault="002612A1" w:rsidP="002612A1">
            <w:pPr>
              <w:pStyle w:val="ConsPlusCell"/>
              <w:rPr>
                <w:sz w:val="24"/>
                <w:szCs w:val="24"/>
              </w:rPr>
            </w:pPr>
            <w:r w:rsidRPr="003F6933">
              <w:rPr>
                <w:sz w:val="24"/>
                <w:szCs w:val="24"/>
              </w:rPr>
              <w:t>2015- 49,1</w:t>
            </w:r>
          </w:p>
          <w:p w:rsidR="002612A1" w:rsidRPr="003F6933" w:rsidRDefault="002612A1" w:rsidP="002612A1">
            <w:pPr>
              <w:pStyle w:val="ConsPlusCell"/>
              <w:rPr>
                <w:sz w:val="24"/>
                <w:szCs w:val="24"/>
              </w:rPr>
            </w:pPr>
            <w:r w:rsidRPr="003F6933">
              <w:rPr>
                <w:sz w:val="24"/>
                <w:szCs w:val="24"/>
              </w:rPr>
              <w:t>2016- 70,0</w:t>
            </w:r>
          </w:p>
          <w:p w:rsidR="002612A1" w:rsidRPr="003F6933" w:rsidRDefault="002612A1" w:rsidP="002612A1">
            <w:pPr>
              <w:pStyle w:val="ConsPlusCell"/>
              <w:rPr>
                <w:sz w:val="24"/>
                <w:szCs w:val="24"/>
              </w:rPr>
            </w:pPr>
            <w:r w:rsidRPr="003F6933">
              <w:rPr>
                <w:sz w:val="24"/>
                <w:szCs w:val="24"/>
              </w:rPr>
              <w:t>2017- 70,0</w:t>
            </w:r>
          </w:p>
          <w:p w:rsidR="002612A1" w:rsidRPr="003F6933" w:rsidRDefault="002612A1" w:rsidP="002612A1">
            <w:pPr>
              <w:pStyle w:val="ConsPlusCell"/>
              <w:rPr>
                <w:sz w:val="24"/>
                <w:szCs w:val="24"/>
              </w:rPr>
            </w:pPr>
            <w:r w:rsidRPr="003F6933">
              <w:rPr>
                <w:sz w:val="24"/>
                <w:szCs w:val="24"/>
              </w:rPr>
              <w:t>2018- 70,0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Проведение трени-нгов и мастер-класс</w:t>
            </w:r>
            <w:r w:rsidRPr="003F6933">
              <w:rPr>
                <w:rFonts w:ascii="Times New Roman" w:hAnsi="Times New Roman" w:cs="Times New Roman"/>
                <w:sz w:val="24"/>
                <w:szCs w:val="24"/>
              </w:rPr>
              <w:t>ов с пре-дпринимател</w:t>
            </w:r>
            <w:r>
              <w:rPr>
                <w:rFonts w:ascii="Times New Roman" w:hAnsi="Times New Roman" w:cs="Times New Roman"/>
                <w:sz w:val="24"/>
                <w:szCs w:val="24"/>
              </w:rPr>
              <w:t>ями и бизнес-консультантами, направленных на по</w:t>
            </w:r>
            <w:r w:rsidRPr="003F6933">
              <w:rPr>
                <w:rFonts w:ascii="Times New Roman" w:hAnsi="Times New Roman" w:cs="Times New Roman"/>
                <w:sz w:val="24"/>
                <w:szCs w:val="24"/>
              </w:rPr>
              <w:t>вышение управленческих качеств и предпринимательско</w:t>
            </w:r>
            <w:r>
              <w:rPr>
                <w:rFonts w:ascii="Times New Roman" w:hAnsi="Times New Roman" w:cs="Times New Roman"/>
                <w:sz w:val="24"/>
                <w:szCs w:val="24"/>
              </w:rPr>
              <w:t>й инициативы мо</w:t>
            </w:r>
            <w:r w:rsidRPr="003F6933">
              <w:rPr>
                <w:rFonts w:ascii="Times New Roman" w:hAnsi="Times New Roman" w:cs="Times New Roman"/>
                <w:sz w:val="24"/>
                <w:szCs w:val="24"/>
              </w:rPr>
              <w:t>лодежи</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Pr>
                <w:sz w:val="24"/>
                <w:szCs w:val="24"/>
              </w:rPr>
              <w:t>Оплата стоимости услуг экспертов, бизнес-консультантов по проведению бизнес-тренингов и мастер-классов, направленных на повышение управленческих качеств и предпринимательской инициативы молодежи</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w:t>
            </w:r>
            <w:r>
              <w:rPr>
                <w:sz w:val="24"/>
                <w:szCs w:val="24"/>
              </w:rPr>
              <w:t>47</w:t>
            </w:r>
            <w:r w:rsidRPr="003F6933">
              <w:rPr>
                <w:sz w:val="24"/>
                <w:szCs w:val="24"/>
              </w:rPr>
              <w:t>,</w:t>
            </w:r>
            <w:r>
              <w:rPr>
                <w:sz w:val="24"/>
                <w:szCs w:val="24"/>
              </w:rPr>
              <w:t>3</w:t>
            </w:r>
            <w:r w:rsidRPr="003F6933">
              <w:rPr>
                <w:sz w:val="24"/>
                <w:szCs w:val="24"/>
              </w:rPr>
              <w:t xml:space="preserve">  в т.ч. по годам:</w:t>
            </w:r>
          </w:p>
          <w:p w:rsidR="002612A1" w:rsidRPr="003F6933" w:rsidRDefault="002612A1" w:rsidP="002612A1">
            <w:pPr>
              <w:pStyle w:val="ConsPlusCell"/>
              <w:rPr>
                <w:sz w:val="24"/>
                <w:szCs w:val="24"/>
              </w:rPr>
            </w:pPr>
            <w:r w:rsidRPr="003F6933">
              <w:rPr>
                <w:sz w:val="24"/>
                <w:szCs w:val="24"/>
              </w:rPr>
              <w:t xml:space="preserve">2014- 00,0 </w:t>
            </w:r>
          </w:p>
          <w:p w:rsidR="002612A1" w:rsidRPr="003F6933" w:rsidRDefault="002612A1" w:rsidP="002612A1">
            <w:pPr>
              <w:pStyle w:val="ConsPlusCell"/>
              <w:rPr>
                <w:sz w:val="24"/>
                <w:szCs w:val="24"/>
              </w:rPr>
            </w:pPr>
            <w:r w:rsidRPr="003F6933">
              <w:rPr>
                <w:sz w:val="24"/>
                <w:szCs w:val="24"/>
              </w:rPr>
              <w:t>2015- 00,0</w:t>
            </w:r>
          </w:p>
          <w:p w:rsidR="002612A1" w:rsidRPr="003F6933" w:rsidRDefault="002612A1" w:rsidP="002612A1">
            <w:pPr>
              <w:pStyle w:val="ConsPlusCell"/>
              <w:rPr>
                <w:sz w:val="24"/>
                <w:szCs w:val="24"/>
              </w:rPr>
            </w:pPr>
            <w:r w:rsidRPr="003F6933">
              <w:rPr>
                <w:sz w:val="24"/>
                <w:szCs w:val="24"/>
              </w:rPr>
              <w:t xml:space="preserve">2016- </w:t>
            </w:r>
            <w:r>
              <w:rPr>
                <w:sz w:val="24"/>
                <w:szCs w:val="24"/>
              </w:rPr>
              <w:t>47</w:t>
            </w:r>
            <w:r w:rsidRPr="003F6933">
              <w:rPr>
                <w:sz w:val="24"/>
                <w:szCs w:val="24"/>
              </w:rPr>
              <w:t>,</w:t>
            </w:r>
            <w:r>
              <w:rPr>
                <w:sz w:val="24"/>
                <w:szCs w:val="24"/>
              </w:rPr>
              <w:t>3</w:t>
            </w:r>
          </w:p>
          <w:p w:rsidR="002612A1" w:rsidRPr="003F6933" w:rsidRDefault="002612A1" w:rsidP="002612A1">
            <w:pPr>
              <w:pStyle w:val="ConsPlusCell"/>
              <w:rPr>
                <w:sz w:val="24"/>
                <w:szCs w:val="24"/>
              </w:rPr>
            </w:pPr>
            <w:r w:rsidRPr="003F6933">
              <w:rPr>
                <w:sz w:val="24"/>
                <w:szCs w:val="24"/>
              </w:rPr>
              <w:t>2017- 00,0</w:t>
            </w:r>
          </w:p>
          <w:p w:rsidR="002612A1" w:rsidRPr="003F6933" w:rsidRDefault="002612A1" w:rsidP="002612A1">
            <w:pPr>
              <w:pStyle w:val="ConsPlusCell"/>
              <w:rPr>
                <w:sz w:val="24"/>
                <w:szCs w:val="24"/>
              </w:rPr>
            </w:pPr>
            <w:r w:rsidRPr="003F6933">
              <w:rPr>
                <w:sz w:val="24"/>
                <w:szCs w:val="24"/>
              </w:rPr>
              <w:t>2018- 00,0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2128"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rFonts w:ascii="Times New Roman" w:hAnsi="Times New Roman" w:cs="Times New Roman"/>
                <w:sz w:val="24"/>
                <w:szCs w:val="24"/>
              </w:rPr>
            </w:pPr>
            <w:r>
              <w:rPr>
                <w:rFonts w:ascii="Times New Roman" w:hAnsi="Times New Roman" w:cs="Times New Roman"/>
                <w:sz w:val="24"/>
                <w:szCs w:val="24"/>
              </w:rPr>
              <w:t>Проведение конку-рсов биз</w:t>
            </w:r>
            <w:r w:rsidRPr="003F6933">
              <w:rPr>
                <w:rFonts w:ascii="Times New Roman" w:hAnsi="Times New Roman" w:cs="Times New Roman"/>
                <w:sz w:val="24"/>
                <w:szCs w:val="24"/>
              </w:rPr>
              <w:t>не</w:t>
            </w:r>
            <w:r>
              <w:rPr>
                <w:rFonts w:ascii="Times New Roman" w:hAnsi="Times New Roman" w:cs="Times New Roman"/>
                <w:sz w:val="24"/>
                <w:szCs w:val="24"/>
              </w:rPr>
              <w:t>с-идей молодых людей с привлече</w:t>
            </w:r>
            <w:r w:rsidRPr="003F6933">
              <w:rPr>
                <w:rFonts w:ascii="Times New Roman" w:hAnsi="Times New Roman" w:cs="Times New Roman"/>
                <w:sz w:val="24"/>
                <w:szCs w:val="24"/>
              </w:rPr>
              <w:t xml:space="preserve">нием эк-спертов в </w:t>
            </w:r>
            <w:r>
              <w:rPr>
                <w:rFonts w:ascii="Times New Roman" w:hAnsi="Times New Roman" w:cs="Times New Roman"/>
                <w:sz w:val="24"/>
                <w:szCs w:val="24"/>
              </w:rPr>
              <w:t>сфере предпринимательской деяте</w:t>
            </w:r>
            <w:r w:rsidRPr="003F6933">
              <w:rPr>
                <w:rFonts w:ascii="Times New Roman" w:hAnsi="Times New Roman" w:cs="Times New Roman"/>
                <w:sz w:val="24"/>
                <w:szCs w:val="24"/>
              </w:rPr>
              <w:t>льности</w:t>
            </w:r>
          </w:p>
        </w:tc>
        <w:tc>
          <w:tcPr>
            <w:tcW w:w="1941"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Pr>
                <w:sz w:val="24"/>
                <w:szCs w:val="24"/>
              </w:rPr>
              <w:t>Оплата стоимости организационных расходов, связанных с привлечением экспертов в сфере предпринимательской деятельности.</w:t>
            </w:r>
          </w:p>
        </w:tc>
        <w:tc>
          <w:tcPr>
            <w:tcW w:w="213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Общий объем-</w:t>
            </w:r>
            <w:r>
              <w:rPr>
                <w:sz w:val="24"/>
                <w:szCs w:val="24"/>
              </w:rPr>
              <w:t>3</w:t>
            </w:r>
            <w:r w:rsidRPr="003F6933">
              <w:rPr>
                <w:sz w:val="24"/>
                <w:szCs w:val="24"/>
              </w:rPr>
              <w:t>0,0  в т.ч. по годам:</w:t>
            </w:r>
          </w:p>
          <w:p w:rsidR="002612A1" w:rsidRPr="003F6933" w:rsidRDefault="002612A1" w:rsidP="002612A1">
            <w:pPr>
              <w:pStyle w:val="ConsPlusCell"/>
              <w:rPr>
                <w:sz w:val="24"/>
                <w:szCs w:val="24"/>
              </w:rPr>
            </w:pPr>
            <w:r w:rsidRPr="003F6933">
              <w:rPr>
                <w:sz w:val="24"/>
                <w:szCs w:val="24"/>
              </w:rPr>
              <w:t xml:space="preserve">2014- 00,0 </w:t>
            </w:r>
          </w:p>
          <w:p w:rsidR="002612A1" w:rsidRPr="003F6933" w:rsidRDefault="002612A1" w:rsidP="002612A1">
            <w:pPr>
              <w:pStyle w:val="ConsPlusCell"/>
              <w:rPr>
                <w:sz w:val="24"/>
                <w:szCs w:val="24"/>
              </w:rPr>
            </w:pPr>
            <w:r w:rsidRPr="003F6933">
              <w:rPr>
                <w:sz w:val="24"/>
                <w:szCs w:val="24"/>
              </w:rPr>
              <w:t>2015- 00,0</w:t>
            </w:r>
          </w:p>
          <w:p w:rsidR="002612A1" w:rsidRPr="003F6933" w:rsidRDefault="002612A1" w:rsidP="002612A1">
            <w:pPr>
              <w:pStyle w:val="ConsPlusCell"/>
              <w:rPr>
                <w:sz w:val="24"/>
                <w:szCs w:val="24"/>
              </w:rPr>
            </w:pPr>
            <w:r w:rsidRPr="003F6933">
              <w:rPr>
                <w:sz w:val="24"/>
                <w:szCs w:val="24"/>
              </w:rPr>
              <w:t>2016- 30,0</w:t>
            </w:r>
          </w:p>
          <w:p w:rsidR="002612A1" w:rsidRPr="003F6933" w:rsidRDefault="002612A1" w:rsidP="002612A1">
            <w:pPr>
              <w:pStyle w:val="ConsPlusCell"/>
              <w:rPr>
                <w:sz w:val="24"/>
                <w:szCs w:val="24"/>
              </w:rPr>
            </w:pPr>
            <w:r w:rsidRPr="003F6933">
              <w:rPr>
                <w:sz w:val="24"/>
                <w:szCs w:val="24"/>
              </w:rPr>
              <w:t>2017- 00,0</w:t>
            </w:r>
          </w:p>
          <w:p w:rsidR="002612A1" w:rsidRPr="003F6933" w:rsidRDefault="002612A1" w:rsidP="002612A1">
            <w:pPr>
              <w:pStyle w:val="ConsPlusCell"/>
              <w:rPr>
                <w:sz w:val="24"/>
                <w:szCs w:val="24"/>
              </w:rPr>
            </w:pPr>
            <w:r w:rsidRPr="003F6933">
              <w:rPr>
                <w:sz w:val="24"/>
                <w:szCs w:val="24"/>
              </w:rPr>
              <w:t>2018- 00,0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bl>
    <w:p w:rsidR="002612A1" w:rsidRDefault="002612A1" w:rsidP="00CC7EC4">
      <w:pPr>
        <w:spacing w:after="0" w:line="240" w:lineRule="auto"/>
        <w:rPr>
          <w:rFonts w:ascii="Times New Roman" w:hAnsi="Times New Roman" w:cs="Times New Roman"/>
          <w:sz w:val="24"/>
          <w:szCs w:val="24"/>
        </w:rPr>
      </w:pPr>
    </w:p>
    <w:p w:rsidR="002612A1" w:rsidRDefault="002612A1" w:rsidP="002612A1">
      <w:pPr>
        <w:spacing w:after="0" w:line="240" w:lineRule="auto"/>
        <w:jc w:val="right"/>
        <w:rPr>
          <w:rFonts w:ascii="Times New Roman" w:hAnsi="Times New Roman" w:cs="Times New Roman"/>
          <w:sz w:val="24"/>
          <w:szCs w:val="24"/>
        </w:rPr>
      </w:pPr>
    </w:p>
    <w:p w:rsidR="002612A1" w:rsidRPr="003F6933" w:rsidRDefault="002612A1" w:rsidP="00CC7EC4">
      <w:pPr>
        <w:spacing w:after="0" w:line="240" w:lineRule="auto"/>
        <w:jc w:val="right"/>
        <w:rPr>
          <w:rFonts w:ascii="Times New Roman" w:hAnsi="Times New Roman" w:cs="Times New Roman"/>
          <w:sz w:val="24"/>
          <w:szCs w:val="24"/>
          <w:u w:val="single"/>
        </w:rPr>
      </w:pPr>
      <w:r w:rsidRPr="003F6933">
        <w:rPr>
          <w:rFonts w:ascii="Times New Roman" w:hAnsi="Times New Roman" w:cs="Times New Roman"/>
          <w:sz w:val="24"/>
          <w:szCs w:val="24"/>
        </w:rPr>
        <w:t>Таблица № 3</w:t>
      </w:r>
    </w:p>
    <w:p w:rsidR="002612A1" w:rsidRPr="003F6933" w:rsidRDefault="002612A1" w:rsidP="002612A1">
      <w:pPr>
        <w:pStyle w:val="ConsPlusNonformat"/>
        <w:jc w:val="center"/>
        <w:rPr>
          <w:rFonts w:ascii="Times New Roman" w:hAnsi="Times New Roman" w:cs="Times New Roman"/>
          <w:sz w:val="24"/>
          <w:szCs w:val="24"/>
          <w:u w:val="single"/>
        </w:rPr>
      </w:pPr>
      <w:r w:rsidRPr="003F6933">
        <w:rPr>
          <w:rFonts w:ascii="Times New Roman" w:hAnsi="Times New Roman" w:cs="Times New Roman"/>
          <w:sz w:val="24"/>
          <w:szCs w:val="24"/>
        </w:rPr>
        <w:t xml:space="preserve">Перечень мероприятий муниципальной  подпрограммы </w:t>
      </w:r>
    </w:p>
    <w:p w:rsidR="002612A1" w:rsidRPr="003F6933" w:rsidRDefault="002612A1" w:rsidP="002612A1">
      <w:pPr>
        <w:pStyle w:val="ConsPlusNonformat"/>
        <w:jc w:val="center"/>
        <w:rPr>
          <w:rFonts w:ascii="Times New Roman" w:hAnsi="Times New Roman" w:cs="Times New Roman"/>
        </w:rPr>
      </w:pPr>
      <w:r w:rsidRPr="003F6933">
        <w:rPr>
          <w:rFonts w:ascii="Times New Roman" w:hAnsi="Times New Roman" w:cs="Times New Roman"/>
          <w:sz w:val="24"/>
          <w:szCs w:val="24"/>
          <w:u w:val="single"/>
        </w:rPr>
        <w:t>«Развитие субъектов малого и среднего предпринимательства в Октябрьском районе»</w:t>
      </w:r>
    </w:p>
    <w:p w:rsidR="002612A1" w:rsidRPr="003F6933" w:rsidRDefault="002612A1" w:rsidP="002612A1">
      <w:pPr>
        <w:pStyle w:val="ConsPlusNonformat"/>
        <w:jc w:val="center"/>
        <w:rPr>
          <w:sz w:val="24"/>
          <w:szCs w:val="24"/>
        </w:rPr>
      </w:pPr>
      <w:r w:rsidRPr="003F6933">
        <w:rPr>
          <w:rFonts w:ascii="Times New Roman" w:hAnsi="Times New Roman" w:cs="Times New Roman"/>
        </w:rPr>
        <w:t xml:space="preserve">                                                                                                               </w:t>
      </w:r>
    </w:p>
    <w:tbl>
      <w:tblPr>
        <w:tblW w:w="15613" w:type="dxa"/>
        <w:tblInd w:w="-219" w:type="dxa"/>
        <w:tblLayout w:type="fixed"/>
        <w:tblCellMar>
          <w:left w:w="75" w:type="dxa"/>
          <w:right w:w="75" w:type="dxa"/>
        </w:tblCellMar>
        <w:tblLook w:val="0000" w:firstRow="0" w:lastRow="0" w:firstColumn="0" w:lastColumn="0" w:noHBand="0" w:noVBand="0"/>
      </w:tblPr>
      <w:tblGrid>
        <w:gridCol w:w="710"/>
        <w:gridCol w:w="7"/>
        <w:gridCol w:w="1273"/>
        <w:gridCol w:w="1413"/>
        <w:gridCol w:w="992"/>
        <w:gridCol w:w="850"/>
        <w:gridCol w:w="1134"/>
        <w:gridCol w:w="1276"/>
        <w:gridCol w:w="10"/>
        <w:gridCol w:w="1124"/>
        <w:gridCol w:w="1134"/>
        <w:gridCol w:w="10"/>
        <w:gridCol w:w="1124"/>
        <w:gridCol w:w="1134"/>
        <w:gridCol w:w="1134"/>
        <w:gridCol w:w="1134"/>
        <w:gridCol w:w="1154"/>
      </w:tblGrid>
      <w:tr w:rsidR="002612A1" w:rsidRPr="003F6933" w:rsidTr="002612A1">
        <w:trPr>
          <w:trHeight w:val="320"/>
        </w:trPr>
        <w:tc>
          <w:tcPr>
            <w:tcW w:w="717" w:type="dxa"/>
            <w:gridSpan w:val="2"/>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N   </w:t>
            </w:r>
            <w:r w:rsidRPr="003F6933">
              <w:rPr>
                <w:sz w:val="24"/>
                <w:szCs w:val="24"/>
              </w:rPr>
              <w:br/>
              <w:t xml:space="preserve">п/п </w:t>
            </w:r>
          </w:p>
        </w:tc>
        <w:tc>
          <w:tcPr>
            <w:tcW w:w="1273"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Мероприятия </w:t>
            </w:r>
            <w:r w:rsidRPr="003F6933">
              <w:rPr>
                <w:sz w:val="24"/>
                <w:szCs w:val="24"/>
              </w:rPr>
              <w:br/>
            </w:r>
            <w:r w:rsidRPr="003F6933">
              <w:rPr>
                <w:sz w:val="24"/>
                <w:szCs w:val="24"/>
              </w:rPr>
              <w:br/>
            </w:r>
          </w:p>
        </w:tc>
        <w:tc>
          <w:tcPr>
            <w:tcW w:w="1413"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ind w:left="-7" w:right="-78"/>
              <w:jc w:val="both"/>
              <w:rPr>
                <w:sz w:val="24"/>
                <w:szCs w:val="24"/>
              </w:rPr>
            </w:pPr>
            <w:r w:rsidRPr="003F6933">
              <w:rPr>
                <w:sz w:val="24"/>
                <w:szCs w:val="24"/>
              </w:rPr>
              <w:t xml:space="preserve">Перечень      </w:t>
            </w:r>
            <w:r w:rsidRPr="003F6933">
              <w:rPr>
                <w:sz w:val="24"/>
                <w:szCs w:val="24"/>
              </w:rPr>
              <w:br/>
              <w:t>стандартных процедур, обеспечивающих выпо лнение   ме-</w:t>
            </w:r>
            <w:r w:rsidRPr="003F6933">
              <w:rPr>
                <w:sz w:val="24"/>
                <w:szCs w:val="24"/>
              </w:rPr>
              <w:br/>
              <w:t>роприятия, с указанием</w:t>
            </w:r>
            <w:r w:rsidRPr="003F6933">
              <w:rPr>
                <w:sz w:val="24"/>
                <w:szCs w:val="24"/>
              </w:rPr>
              <w:br/>
              <w:t xml:space="preserve">предельных    </w:t>
            </w:r>
            <w:r w:rsidRPr="003F6933">
              <w:rPr>
                <w:sz w:val="24"/>
                <w:szCs w:val="24"/>
              </w:rPr>
              <w:br/>
              <w:t xml:space="preserve">сроков их     </w:t>
            </w:r>
            <w:r w:rsidRPr="003F6933">
              <w:rPr>
                <w:sz w:val="24"/>
                <w:szCs w:val="24"/>
              </w:rPr>
              <w:br/>
              <w:t>исполнения</w:t>
            </w:r>
          </w:p>
        </w:tc>
        <w:tc>
          <w:tcPr>
            <w:tcW w:w="992"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Источники     </w:t>
            </w:r>
            <w:r w:rsidRPr="003F6933">
              <w:rPr>
                <w:sz w:val="24"/>
                <w:szCs w:val="24"/>
              </w:rPr>
              <w:br/>
              <w:t>финансирования</w:t>
            </w:r>
          </w:p>
        </w:tc>
        <w:tc>
          <w:tcPr>
            <w:tcW w:w="850"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Срок       </w:t>
            </w:r>
            <w:r w:rsidRPr="003F6933">
              <w:rPr>
                <w:sz w:val="24"/>
                <w:szCs w:val="24"/>
              </w:rPr>
              <w:br/>
              <w:t xml:space="preserve">исполнения </w:t>
            </w:r>
            <w:r w:rsidRPr="003F6933">
              <w:rPr>
                <w:sz w:val="24"/>
                <w:szCs w:val="24"/>
              </w:rPr>
              <w:br/>
              <w:t>мероприятия</w:t>
            </w:r>
          </w:p>
        </w:tc>
        <w:tc>
          <w:tcPr>
            <w:tcW w:w="1134"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Объем          </w:t>
            </w:r>
            <w:r w:rsidRPr="003F6933">
              <w:rPr>
                <w:sz w:val="24"/>
                <w:szCs w:val="24"/>
              </w:rPr>
              <w:br/>
              <w:t xml:space="preserve">финансирования </w:t>
            </w:r>
            <w:r w:rsidRPr="003F6933">
              <w:rPr>
                <w:sz w:val="24"/>
                <w:szCs w:val="24"/>
              </w:rPr>
              <w:br/>
              <w:t xml:space="preserve">мероприятия в  </w:t>
            </w:r>
            <w:r w:rsidRPr="003F6933">
              <w:rPr>
                <w:sz w:val="24"/>
                <w:szCs w:val="24"/>
              </w:rPr>
              <w:br/>
              <w:t xml:space="preserve">текущем        </w:t>
            </w:r>
            <w:r w:rsidRPr="003F6933">
              <w:rPr>
                <w:sz w:val="24"/>
                <w:szCs w:val="24"/>
              </w:rPr>
              <w:br/>
              <w:t>финансовом году</w:t>
            </w:r>
            <w:r w:rsidRPr="003F6933">
              <w:rPr>
                <w:sz w:val="24"/>
                <w:szCs w:val="24"/>
              </w:rPr>
              <w:br/>
              <w:t>(тыс. руб.)</w:t>
            </w:r>
          </w:p>
        </w:tc>
        <w:tc>
          <w:tcPr>
            <w:tcW w:w="1286" w:type="dxa"/>
            <w:gridSpan w:val="2"/>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Всего </w:t>
            </w:r>
            <w:r w:rsidRPr="003F6933">
              <w:rPr>
                <w:sz w:val="24"/>
                <w:szCs w:val="24"/>
              </w:rPr>
              <w:br/>
              <w:t xml:space="preserve">(тыс. </w:t>
            </w:r>
            <w:r w:rsidRPr="003F6933">
              <w:rPr>
                <w:sz w:val="24"/>
                <w:szCs w:val="24"/>
              </w:rPr>
              <w:br/>
              <w:t xml:space="preserve">руб.) </w:t>
            </w:r>
          </w:p>
        </w:tc>
        <w:tc>
          <w:tcPr>
            <w:tcW w:w="5660" w:type="dxa"/>
            <w:gridSpan w:val="6"/>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Объем финансирования по годам (тыс. руб.)         </w:t>
            </w:r>
          </w:p>
        </w:tc>
        <w:tc>
          <w:tcPr>
            <w:tcW w:w="1134"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ind w:right="-75"/>
              <w:rPr>
                <w:sz w:val="24"/>
                <w:szCs w:val="24"/>
              </w:rPr>
            </w:pPr>
            <w:r w:rsidRPr="003F6933">
              <w:rPr>
                <w:sz w:val="24"/>
                <w:szCs w:val="24"/>
              </w:rPr>
              <w:t>Ответственный исполнитель</w:t>
            </w:r>
            <w:r w:rsidRPr="003F6933">
              <w:rPr>
                <w:sz w:val="24"/>
                <w:szCs w:val="24"/>
              </w:rPr>
              <w:br/>
              <w:t xml:space="preserve">мероприятия  </w:t>
            </w:r>
            <w:r w:rsidRPr="003F6933">
              <w:rPr>
                <w:sz w:val="24"/>
                <w:szCs w:val="24"/>
              </w:rPr>
              <w:br/>
            </w:r>
          </w:p>
        </w:tc>
        <w:tc>
          <w:tcPr>
            <w:tcW w:w="11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Результаты  </w:t>
            </w:r>
            <w:r w:rsidRPr="003F6933">
              <w:rPr>
                <w:sz w:val="24"/>
                <w:szCs w:val="24"/>
              </w:rPr>
              <w:br/>
              <w:t xml:space="preserve">выполнения  </w:t>
            </w:r>
            <w:r w:rsidRPr="003F6933">
              <w:rPr>
                <w:sz w:val="24"/>
                <w:szCs w:val="24"/>
              </w:rPr>
              <w:br/>
              <w:t xml:space="preserve">мероприятий </w:t>
            </w:r>
            <w:r w:rsidRPr="003F6933">
              <w:rPr>
                <w:sz w:val="24"/>
                <w:szCs w:val="24"/>
              </w:rPr>
              <w:br/>
            </w:r>
          </w:p>
        </w:tc>
      </w:tr>
      <w:tr w:rsidR="002612A1" w:rsidRPr="003F6933" w:rsidTr="002612A1">
        <w:trPr>
          <w:trHeight w:val="1280"/>
        </w:trPr>
        <w:tc>
          <w:tcPr>
            <w:tcW w:w="717" w:type="dxa"/>
            <w:gridSpan w:val="2"/>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850"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286" w:type="dxa"/>
            <w:gridSpan w:val="2"/>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2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2014</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2015</w:t>
            </w:r>
          </w:p>
        </w:tc>
        <w:tc>
          <w:tcPr>
            <w:tcW w:w="1134"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2016</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2017</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2018</w:t>
            </w:r>
          </w:p>
        </w:tc>
        <w:tc>
          <w:tcPr>
            <w:tcW w:w="1134"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c>
          <w:tcPr>
            <w:tcW w:w="717"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w:t>
            </w:r>
          </w:p>
        </w:tc>
        <w:tc>
          <w:tcPr>
            <w:tcW w:w="127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2</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3</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4</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5</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6</w:t>
            </w:r>
          </w:p>
        </w:tc>
        <w:tc>
          <w:tcPr>
            <w:tcW w:w="1286"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7</w:t>
            </w:r>
          </w:p>
        </w:tc>
        <w:tc>
          <w:tcPr>
            <w:tcW w:w="112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8</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9</w:t>
            </w:r>
          </w:p>
        </w:tc>
        <w:tc>
          <w:tcPr>
            <w:tcW w:w="1134"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11</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12</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13</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14</w:t>
            </w:r>
          </w:p>
        </w:tc>
      </w:tr>
      <w:tr w:rsidR="002612A1" w:rsidRPr="003F6933" w:rsidTr="002612A1">
        <w:trPr>
          <w:trHeight w:val="147"/>
        </w:trPr>
        <w:tc>
          <w:tcPr>
            <w:tcW w:w="717" w:type="dxa"/>
            <w:gridSpan w:val="2"/>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1.  </w:t>
            </w:r>
          </w:p>
        </w:tc>
        <w:tc>
          <w:tcPr>
            <w:tcW w:w="1273"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Финансо-вая под-держка субъектов малого и среднего предпринимательства</w:t>
            </w:r>
          </w:p>
        </w:tc>
        <w:tc>
          <w:tcPr>
            <w:tcW w:w="1413"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о субсидировании заключенные в срок.до 25.12.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Итого         </w:t>
            </w:r>
          </w:p>
        </w:tc>
        <w:tc>
          <w:tcPr>
            <w:tcW w:w="850" w:type="dxa"/>
            <w:vMerge w:val="restart"/>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ind w:hanging="117"/>
              <w:jc w:val="center"/>
              <w:rPr>
                <w:sz w:val="24"/>
                <w:szCs w:val="24"/>
              </w:rPr>
            </w:pPr>
            <w:r w:rsidRPr="003F6933">
              <w:rPr>
                <w:sz w:val="24"/>
                <w:szCs w:val="24"/>
              </w:rPr>
              <w:t xml:space="preserve"> Весь пери-од</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2556,0</w:t>
            </w:r>
          </w:p>
        </w:tc>
        <w:tc>
          <w:tcPr>
            <w:tcW w:w="1286" w:type="dxa"/>
            <w:gridSpan w:val="2"/>
            <w:tcBorders>
              <w:top w:val="single" w:sz="4" w:space="0" w:color="000000"/>
              <w:left w:val="single" w:sz="4" w:space="0" w:color="000000"/>
              <w:bottom w:val="single" w:sz="4" w:space="0" w:color="000000"/>
            </w:tcBorders>
            <w:shd w:val="clear" w:color="auto" w:fill="auto"/>
          </w:tcPr>
          <w:p w:rsidR="002612A1" w:rsidRPr="00A2183D" w:rsidRDefault="002612A1" w:rsidP="002612A1">
            <w:pPr>
              <w:pStyle w:val="ConsPlusCell"/>
              <w:jc w:val="center"/>
              <w:rPr>
                <w:sz w:val="24"/>
                <w:szCs w:val="24"/>
              </w:rPr>
            </w:pPr>
            <w:r w:rsidRPr="00A2183D">
              <w:rPr>
                <w:sz w:val="24"/>
                <w:szCs w:val="24"/>
              </w:rPr>
              <w:t>24085,7</w:t>
            </w:r>
          </w:p>
        </w:tc>
        <w:tc>
          <w:tcPr>
            <w:tcW w:w="112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8798,9</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4290,6</w:t>
            </w:r>
          </w:p>
        </w:tc>
        <w:tc>
          <w:tcPr>
            <w:tcW w:w="1134"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54</w:t>
            </w:r>
            <w:r>
              <w:rPr>
                <w:sz w:val="24"/>
                <w:szCs w:val="24"/>
              </w:rPr>
              <w:t>05,5</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5006,7</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506,7</w:t>
            </w:r>
          </w:p>
        </w:tc>
        <w:tc>
          <w:tcPr>
            <w:tcW w:w="1134" w:type="dxa"/>
            <w:vMerge w:val="restart"/>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center"/>
              <w:rPr>
                <w:sz w:val="24"/>
                <w:szCs w:val="24"/>
              </w:rPr>
            </w:pPr>
            <w:r w:rsidRPr="003F6933">
              <w:rPr>
                <w:sz w:val="24"/>
                <w:szCs w:val="24"/>
              </w:rPr>
              <w:t>Отдел по содействию раз-витию  малого и среднего предпринимательства</w:t>
            </w:r>
          </w:p>
        </w:tc>
        <w:tc>
          <w:tcPr>
            <w:tcW w:w="11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widowControl w:val="0"/>
              <w:autoSpaceDE w:val="0"/>
              <w:spacing w:after="0" w:line="240" w:lineRule="auto"/>
              <w:jc w:val="both"/>
              <w:rPr>
                <w:rFonts w:ascii="Times New Roman" w:hAnsi="Times New Roman" w:cs="Times New Roman"/>
                <w:sz w:val="24"/>
                <w:szCs w:val="24"/>
              </w:rPr>
            </w:pPr>
            <w:r w:rsidRPr="003F6933">
              <w:rPr>
                <w:rFonts w:ascii="Times New Roman" w:hAnsi="Times New Roman" w:cs="Times New Roman"/>
                <w:sz w:val="24"/>
                <w:szCs w:val="24"/>
              </w:rPr>
              <w:t>1. Обеспечение су-бъектов МСП фи-нансовыми ресу-рсами. 2. Снижение зат-рат субъ-ектов МСП, связанных с моде-рнизаци-ей прои-зводства.</w:t>
            </w:r>
          </w:p>
        </w:tc>
      </w:tr>
      <w:tr w:rsidR="002612A1" w:rsidRPr="003F6933" w:rsidTr="002612A1">
        <w:trPr>
          <w:trHeight w:val="591"/>
        </w:trPr>
        <w:tc>
          <w:tcPr>
            <w:tcW w:w="717" w:type="dxa"/>
            <w:gridSpan w:val="2"/>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vMerge/>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1210,0</w:t>
            </w:r>
          </w:p>
        </w:tc>
        <w:tc>
          <w:tcPr>
            <w:tcW w:w="1286"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3212,3</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1298,9</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417,2</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w:t>
            </w:r>
            <w:r>
              <w:rPr>
                <w:rFonts w:ascii="Times New Roman" w:hAnsi="Times New Roman" w:cs="Times New Roman"/>
                <w:sz w:val="24"/>
                <w:szCs w:val="24"/>
              </w:rPr>
              <w:t>05</w:t>
            </w:r>
            <w:r w:rsidRPr="003F6933">
              <w:rPr>
                <w:rFonts w:ascii="Times New Roman" w:hAnsi="Times New Roman" w:cs="Times New Roman"/>
                <w:sz w:val="24"/>
                <w:szCs w:val="24"/>
              </w:rPr>
              <w:t>,</w:t>
            </w:r>
            <w:r>
              <w:rPr>
                <w:rFonts w:ascii="Times New Roman" w:hAnsi="Times New Roman" w:cs="Times New Roman"/>
                <w:sz w:val="24"/>
                <w:szCs w:val="24"/>
              </w:rPr>
              <w:t>5</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506,7</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sz w:val="24"/>
                <w:szCs w:val="24"/>
              </w:rPr>
            </w:pPr>
            <w:r w:rsidRPr="003F6933">
              <w:rPr>
                <w:rFonts w:ascii="Times New Roman" w:hAnsi="Times New Roman" w:cs="Times New Roman"/>
                <w:sz w:val="24"/>
                <w:szCs w:val="24"/>
              </w:rPr>
              <w:t>506,7</w:t>
            </w:r>
          </w:p>
        </w:tc>
        <w:tc>
          <w:tcPr>
            <w:tcW w:w="1134" w:type="dxa"/>
            <w:vMerge/>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ind w:firstLine="67"/>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jc w:val="center"/>
              <w:rPr>
                <w:sz w:val="24"/>
                <w:szCs w:val="24"/>
              </w:rPr>
            </w:pPr>
          </w:p>
        </w:tc>
      </w:tr>
      <w:tr w:rsidR="002612A1" w:rsidRPr="003F6933" w:rsidTr="002612A1">
        <w:trPr>
          <w:trHeight w:val="858"/>
        </w:trPr>
        <w:tc>
          <w:tcPr>
            <w:tcW w:w="717" w:type="dxa"/>
            <w:gridSpan w:val="2"/>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ind w:right="-73"/>
              <w:jc w:val="both"/>
              <w:rPr>
                <w:sz w:val="24"/>
                <w:szCs w:val="24"/>
              </w:rPr>
            </w:pPr>
            <w:r w:rsidRPr="003F6933">
              <w:rPr>
                <w:sz w:val="24"/>
                <w:szCs w:val="24"/>
              </w:rPr>
              <w:t xml:space="preserve">Средст-ва федерального и обла-стного бюджетов       </w:t>
            </w:r>
          </w:p>
        </w:tc>
        <w:tc>
          <w:tcPr>
            <w:tcW w:w="850" w:type="dxa"/>
            <w:vMerge/>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1346,0</w:t>
            </w:r>
          </w:p>
        </w:tc>
        <w:tc>
          <w:tcPr>
            <w:tcW w:w="1286" w:type="dxa"/>
            <w:gridSpan w:val="2"/>
            <w:tcBorders>
              <w:top w:val="single" w:sz="4" w:space="0" w:color="000000"/>
              <w:left w:val="single" w:sz="4" w:space="0" w:color="000000"/>
              <w:bottom w:val="single" w:sz="4" w:space="0" w:color="000000"/>
            </w:tcBorders>
            <w:shd w:val="clear" w:color="auto" w:fill="auto"/>
            <w:vAlign w:val="center"/>
          </w:tcPr>
          <w:p w:rsidR="002612A1" w:rsidRPr="00A2183D" w:rsidRDefault="002612A1" w:rsidP="002612A1">
            <w:pPr>
              <w:jc w:val="center"/>
              <w:rPr>
                <w:rFonts w:ascii="Times New Roman" w:hAnsi="Times New Roman" w:cs="Times New Roman"/>
                <w:sz w:val="24"/>
                <w:szCs w:val="24"/>
              </w:rPr>
            </w:pPr>
            <w:r w:rsidRPr="00A2183D">
              <w:rPr>
                <w:rFonts w:ascii="Times New Roman" w:hAnsi="Times New Roman" w:cs="Times New Roman"/>
                <w:sz w:val="24"/>
                <w:szCs w:val="24"/>
              </w:rPr>
              <w:t>20873,4</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7500,0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3873,4</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5000,0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4500,0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sz w:val="24"/>
                <w:szCs w:val="24"/>
              </w:rPr>
            </w:pPr>
            <w:r w:rsidRPr="003F6933">
              <w:rPr>
                <w:rFonts w:ascii="Times New Roman" w:hAnsi="Times New Roman" w:cs="Times New Roman"/>
                <w:sz w:val="24"/>
                <w:szCs w:val="24"/>
              </w:rPr>
              <w:t>-</w:t>
            </w:r>
          </w:p>
        </w:tc>
        <w:tc>
          <w:tcPr>
            <w:tcW w:w="1134" w:type="dxa"/>
            <w:vMerge/>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ind w:firstLine="67"/>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r>
      <w:tr w:rsidR="002612A1" w:rsidRPr="003F6933" w:rsidTr="002612A1">
        <w:trPr>
          <w:trHeight w:val="858"/>
        </w:trPr>
        <w:tc>
          <w:tcPr>
            <w:tcW w:w="717"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1.1.</w:t>
            </w:r>
          </w:p>
        </w:tc>
        <w:tc>
          <w:tcPr>
            <w:tcW w:w="1273"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Предоставление суб-сидий су-бъектам МСП в це-лях возме-щения процентной ставки по привле-ченным кредитам, займам.</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заключенные в срок   до 25.12.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590,0</w:t>
            </w:r>
          </w:p>
        </w:tc>
        <w:tc>
          <w:tcPr>
            <w:tcW w:w="1286"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610,4</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610,4</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r>
      <w:tr w:rsidR="002612A1" w:rsidRPr="003F6933" w:rsidTr="002612A1">
        <w:trPr>
          <w:trHeight w:val="620"/>
        </w:trPr>
        <w:tc>
          <w:tcPr>
            <w:tcW w:w="710" w:type="dxa"/>
            <w:vMerge w:val="restart"/>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1.2.</w:t>
            </w:r>
          </w:p>
        </w:tc>
        <w:tc>
          <w:tcPr>
            <w:tcW w:w="1280" w:type="dxa"/>
            <w:gridSpan w:val="2"/>
            <w:vMerge w:val="restart"/>
            <w:tcBorders>
              <w:left w:val="single" w:sz="4" w:space="0" w:color="000000"/>
              <w:bottom w:val="single" w:sz="4" w:space="0" w:color="000000"/>
            </w:tcBorders>
            <w:shd w:val="clear" w:color="auto" w:fill="auto"/>
          </w:tcPr>
          <w:p w:rsidR="002612A1" w:rsidRPr="003F6933" w:rsidRDefault="002612A1" w:rsidP="002612A1">
            <w:pPr>
              <w:pStyle w:val="ConsPlusCell"/>
              <w:ind w:left="-82" w:firstLine="82"/>
              <w:jc w:val="both"/>
              <w:rPr>
                <w:sz w:val="24"/>
                <w:szCs w:val="24"/>
              </w:rPr>
            </w:pPr>
            <w:r w:rsidRPr="003F6933">
              <w:rPr>
                <w:sz w:val="24"/>
                <w:szCs w:val="24"/>
              </w:rPr>
              <w:t>Предоставление суб-сидий на-чинающим предпринимателям в целях воз-мещения части зат-рат по ор-ганизации собственного дела</w:t>
            </w:r>
          </w:p>
        </w:tc>
        <w:tc>
          <w:tcPr>
            <w:tcW w:w="1413" w:type="dxa"/>
            <w:vMerge w:val="restart"/>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заключенные в срок   до 25.12. текущего года</w:t>
            </w: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Итого  </w:t>
            </w:r>
          </w:p>
        </w:tc>
        <w:tc>
          <w:tcPr>
            <w:tcW w:w="850" w:type="dxa"/>
            <w:vMerge w:val="restart"/>
            <w:tcBorders>
              <w:top w:val="single" w:sz="4" w:space="0" w:color="000000"/>
              <w:left w:val="single" w:sz="4" w:space="0" w:color="000000"/>
            </w:tcBorders>
            <w:shd w:val="clear" w:color="auto" w:fill="auto"/>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1120,0</w:t>
            </w:r>
          </w:p>
        </w:tc>
        <w:tc>
          <w:tcPr>
            <w:tcW w:w="1276" w:type="dxa"/>
            <w:tcBorders>
              <w:left w:val="single" w:sz="4" w:space="0" w:color="000000"/>
              <w:bottom w:val="single" w:sz="4" w:space="0" w:color="000000"/>
            </w:tcBorders>
            <w:shd w:val="clear" w:color="auto" w:fill="auto"/>
            <w:vAlign w:val="center"/>
          </w:tcPr>
          <w:p w:rsidR="002612A1" w:rsidRPr="00040531" w:rsidRDefault="002612A1" w:rsidP="002612A1">
            <w:pPr>
              <w:pStyle w:val="ConsPlusCell"/>
              <w:jc w:val="center"/>
              <w:rPr>
                <w:sz w:val="24"/>
                <w:szCs w:val="24"/>
              </w:rPr>
            </w:pPr>
            <w:r w:rsidRPr="00040531">
              <w:rPr>
                <w:sz w:val="24"/>
                <w:szCs w:val="24"/>
              </w:rPr>
              <w:t>19418,1</w:t>
            </w:r>
          </w:p>
        </w:tc>
        <w:tc>
          <w:tcPr>
            <w:tcW w:w="1134" w:type="dxa"/>
            <w:gridSpan w:val="2"/>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4803,6</w:t>
            </w:r>
          </w:p>
        </w:tc>
        <w:tc>
          <w:tcPr>
            <w:tcW w:w="1144" w:type="dxa"/>
            <w:gridSpan w:val="2"/>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4290,6</w:t>
            </w:r>
          </w:p>
        </w:tc>
        <w:tc>
          <w:tcPr>
            <w:tcW w:w="112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54</w:t>
            </w:r>
            <w:r>
              <w:rPr>
                <w:sz w:val="24"/>
                <w:szCs w:val="24"/>
              </w:rPr>
              <w:t>05</w:t>
            </w:r>
            <w:r w:rsidRPr="003F6933">
              <w:rPr>
                <w:sz w:val="24"/>
                <w:szCs w:val="24"/>
              </w:rPr>
              <w:t>,</w:t>
            </w:r>
            <w:r>
              <w:rPr>
                <w:sz w:val="24"/>
                <w:szCs w:val="24"/>
              </w:rPr>
              <w:t>5</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lang w:val="en-US"/>
              </w:rPr>
              <w:t>4670,7</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170,7</w:t>
            </w:r>
          </w:p>
        </w:tc>
        <w:tc>
          <w:tcPr>
            <w:tcW w:w="1134" w:type="dxa"/>
            <w:vMerge w:val="restart"/>
            <w:tcBorders>
              <w:top w:val="single" w:sz="4" w:space="0" w:color="000000"/>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vMerge w:val="restart"/>
            <w:tcBorders>
              <w:left w:val="single" w:sz="4" w:space="0" w:color="000000"/>
              <w:right w:val="single" w:sz="4" w:space="0" w:color="000000"/>
            </w:tcBorders>
            <w:shd w:val="clear" w:color="auto" w:fill="auto"/>
          </w:tcPr>
          <w:p w:rsidR="002612A1" w:rsidRPr="003F6933" w:rsidRDefault="002612A1" w:rsidP="002612A1">
            <w:pPr>
              <w:widowControl w:val="0"/>
              <w:autoSpaceDE w:val="0"/>
              <w:spacing w:after="0" w:line="240" w:lineRule="auto"/>
              <w:jc w:val="both"/>
              <w:rPr>
                <w:sz w:val="24"/>
                <w:szCs w:val="24"/>
              </w:rPr>
            </w:pPr>
            <w:r w:rsidRPr="003F6933">
              <w:rPr>
                <w:rFonts w:ascii="Times New Roman" w:hAnsi="Times New Roman" w:cs="Times New Roman"/>
                <w:sz w:val="24"/>
                <w:szCs w:val="24"/>
              </w:rPr>
              <w:t>3. Повышение эффективности, конкурентоспо-собности деятельности ма-лых и средних предприятий. 4. Оказание иму-щественной под-держки субъектам МСП</w:t>
            </w:r>
          </w:p>
        </w:tc>
      </w:tr>
      <w:tr w:rsidR="002612A1" w:rsidRPr="003F6933" w:rsidTr="002612A1">
        <w:trPr>
          <w:trHeight w:val="1549"/>
        </w:trPr>
        <w:tc>
          <w:tcPr>
            <w:tcW w:w="710"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120,0</w:t>
            </w:r>
          </w:p>
        </w:tc>
        <w:tc>
          <w:tcPr>
            <w:tcW w:w="1276" w:type="dxa"/>
            <w:tcBorders>
              <w:left w:val="single" w:sz="4" w:space="0" w:color="000000"/>
              <w:bottom w:val="single" w:sz="4" w:space="0" w:color="000000"/>
            </w:tcBorders>
            <w:shd w:val="clear" w:color="auto" w:fill="auto"/>
            <w:vAlign w:val="center"/>
          </w:tcPr>
          <w:p w:rsidR="002612A1" w:rsidRPr="00040531" w:rsidRDefault="002612A1" w:rsidP="002612A1">
            <w:pPr>
              <w:pStyle w:val="ConsPlusCell"/>
              <w:jc w:val="center"/>
              <w:rPr>
                <w:sz w:val="24"/>
                <w:szCs w:val="24"/>
              </w:rPr>
            </w:pPr>
            <w:r w:rsidRPr="00040531">
              <w:rPr>
                <w:sz w:val="24"/>
                <w:szCs w:val="24"/>
              </w:rPr>
              <w:t>1644,6</w:t>
            </w:r>
          </w:p>
        </w:tc>
        <w:tc>
          <w:tcPr>
            <w:tcW w:w="1134" w:type="dxa"/>
            <w:gridSpan w:val="2"/>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403,5</w:t>
            </w:r>
          </w:p>
        </w:tc>
        <w:tc>
          <w:tcPr>
            <w:tcW w:w="1144" w:type="dxa"/>
            <w:gridSpan w:val="2"/>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417,2</w:t>
            </w:r>
          </w:p>
        </w:tc>
        <w:tc>
          <w:tcPr>
            <w:tcW w:w="112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w:t>
            </w:r>
            <w:r>
              <w:rPr>
                <w:sz w:val="24"/>
                <w:szCs w:val="24"/>
              </w:rPr>
              <w:t>05</w:t>
            </w:r>
            <w:r w:rsidRPr="003F6933">
              <w:rPr>
                <w:sz w:val="24"/>
                <w:szCs w:val="24"/>
              </w:rPr>
              <w:t>,</w:t>
            </w:r>
            <w:r>
              <w:rPr>
                <w:sz w:val="24"/>
                <w:szCs w:val="24"/>
              </w:rPr>
              <w:t>5</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170,7</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170,7</w:t>
            </w:r>
          </w:p>
        </w:tc>
        <w:tc>
          <w:tcPr>
            <w:tcW w:w="1134"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1161"/>
        </w:trPr>
        <w:tc>
          <w:tcPr>
            <w:tcW w:w="710"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left w:val="single" w:sz="4" w:space="0" w:color="000000"/>
              <w:bottom w:val="single" w:sz="4" w:space="0" w:color="000000"/>
            </w:tcBorders>
            <w:shd w:val="clear" w:color="auto" w:fill="auto"/>
          </w:tcPr>
          <w:p w:rsidR="002612A1" w:rsidRPr="003F6933" w:rsidRDefault="002612A1" w:rsidP="002612A1">
            <w:pPr>
              <w:pStyle w:val="ConsPlusCell"/>
              <w:ind w:right="-73"/>
              <w:jc w:val="both"/>
              <w:rPr>
                <w:sz w:val="24"/>
                <w:szCs w:val="24"/>
              </w:rPr>
            </w:pPr>
            <w:r w:rsidRPr="003F6933">
              <w:rPr>
                <w:sz w:val="24"/>
                <w:szCs w:val="24"/>
              </w:rPr>
              <w:t xml:space="preserve">Средст-ва федерального и обла-стного бюджетов       </w:t>
            </w:r>
          </w:p>
        </w:tc>
        <w:tc>
          <w:tcPr>
            <w:tcW w:w="850"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1000,0</w:t>
            </w:r>
          </w:p>
        </w:tc>
        <w:tc>
          <w:tcPr>
            <w:tcW w:w="1276" w:type="dxa"/>
            <w:tcBorders>
              <w:left w:val="single" w:sz="4" w:space="0" w:color="000000"/>
              <w:bottom w:val="single" w:sz="4" w:space="0" w:color="000000"/>
            </w:tcBorders>
            <w:shd w:val="clear" w:color="auto" w:fill="auto"/>
            <w:vAlign w:val="center"/>
          </w:tcPr>
          <w:p w:rsidR="002612A1" w:rsidRPr="005242D9" w:rsidRDefault="002612A1" w:rsidP="002612A1">
            <w:pPr>
              <w:pStyle w:val="ConsPlusCell"/>
              <w:jc w:val="center"/>
              <w:rPr>
                <w:sz w:val="24"/>
                <w:szCs w:val="24"/>
              </w:rPr>
            </w:pPr>
            <w:r w:rsidRPr="005242D9">
              <w:rPr>
                <w:sz w:val="24"/>
                <w:szCs w:val="24"/>
              </w:rPr>
              <w:t>17773,5</w:t>
            </w:r>
          </w:p>
        </w:tc>
        <w:tc>
          <w:tcPr>
            <w:tcW w:w="1134" w:type="dxa"/>
            <w:gridSpan w:val="2"/>
            <w:tcBorders>
              <w:left w:val="single" w:sz="4" w:space="0" w:color="000000"/>
              <w:bottom w:val="single" w:sz="4" w:space="0" w:color="000000"/>
            </w:tcBorders>
            <w:shd w:val="clear" w:color="auto" w:fill="auto"/>
            <w:vAlign w:val="center"/>
          </w:tcPr>
          <w:p w:rsidR="002612A1" w:rsidRPr="005242D9" w:rsidRDefault="002612A1" w:rsidP="002612A1">
            <w:pPr>
              <w:pStyle w:val="ConsPlusCell"/>
              <w:jc w:val="center"/>
              <w:rPr>
                <w:sz w:val="24"/>
                <w:szCs w:val="24"/>
              </w:rPr>
            </w:pPr>
            <w:r w:rsidRPr="005242D9">
              <w:rPr>
                <w:sz w:val="24"/>
                <w:szCs w:val="24"/>
              </w:rPr>
              <w:t>4400,1</w:t>
            </w:r>
          </w:p>
        </w:tc>
        <w:tc>
          <w:tcPr>
            <w:tcW w:w="1144" w:type="dxa"/>
            <w:gridSpan w:val="2"/>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3873,4</w:t>
            </w:r>
          </w:p>
        </w:tc>
        <w:tc>
          <w:tcPr>
            <w:tcW w:w="112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5000,0</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4500,0</w:t>
            </w:r>
          </w:p>
        </w:tc>
        <w:tc>
          <w:tcPr>
            <w:tcW w:w="1134" w:type="dxa"/>
            <w:tcBorders>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1134"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125"/>
        </w:trPr>
        <w:tc>
          <w:tcPr>
            <w:tcW w:w="710" w:type="dxa"/>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1.3.</w:t>
            </w:r>
          </w:p>
        </w:tc>
        <w:tc>
          <w:tcPr>
            <w:tcW w:w="1280" w:type="dxa"/>
            <w:gridSpan w:val="2"/>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jc w:val="both"/>
              <w:rPr>
                <w:sz w:val="24"/>
                <w:szCs w:val="24"/>
              </w:rPr>
            </w:pPr>
            <w:r w:rsidRPr="003F6933">
              <w:rPr>
                <w:sz w:val="24"/>
                <w:szCs w:val="24"/>
              </w:rPr>
              <w:t xml:space="preserve">Предоставление суб-сидий су-бъектам МСП в приоритетных сфе-рах деяте-льности, организациям обра-зующим инфраст-руктуру в целях воз-мещения части арендных платежей </w:t>
            </w:r>
          </w:p>
        </w:tc>
        <w:tc>
          <w:tcPr>
            <w:tcW w:w="1413" w:type="dxa"/>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Договора заключенные в срок   до 25.12. текущего года</w:t>
            </w:r>
          </w:p>
        </w:tc>
        <w:tc>
          <w:tcPr>
            <w:tcW w:w="992" w:type="dxa"/>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500,0</w:t>
            </w:r>
          </w:p>
        </w:tc>
        <w:tc>
          <w:tcPr>
            <w:tcW w:w="1276"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gridSpan w:val="2"/>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44" w:type="dxa"/>
            <w:gridSpan w:val="2"/>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24"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vMerge/>
            <w:tcBorders>
              <w:left w:val="single" w:sz="4" w:space="0" w:color="000000"/>
              <w:bottom w:val="single" w:sz="4" w:space="0" w:color="auto"/>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254"/>
        </w:trPr>
        <w:tc>
          <w:tcPr>
            <w:tcW w:w="710" w:type="dxa"/>
            <w:vMerge w:val="restart"/>
            <w:tcBorders>
              <w:top w:val="single" w:sz="4" w:space="0" w:color="auto"/>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1.4.</w:t>
            </w:r>
          </w:p>
        </w:tc>
        <w:tc>
          <w:tcPr>
            <w:tcW w:w="1280" w:type="dxa"/>
            <w:gridSpan w:val="2"/>
            <w:vMerge w:val="restart"/>
            <w:tcBorders>
              <w:top w:val="single" w:sz="4" w:space="0" w:color="auto"/>
              <w:left w:val="single" w:sz="4" w:space="0" w:color="000000"/>
            </w:tcBorders>
            <w:shd w:val="clear" w:color="auto" w:fill="auto"/>
          </w:tcPr>
          <w:p w:rsidR="002612A1" w:rsidRPr="003F6933" w:rsidRDefault="002612A1" w:rsidP="002612A1">
            <w:pPr>
              <w:pStyle w:val="ConsPlusCell"/>
              <w:jc w:val="both"/>
              <w:rPr>
                <w:sz w:val="24"/>
                <w:szCs w:val="24"/>
              </w:rPr>
            </w:pPr>
            <w:r w:rsidRPr="003F6933">
              <w:rPr>
                <w:sz w:val="24"/>
                <w:szCs w:val="24"/>
              </w:rPr>
              <w:t>Предоставление суб-сидий субъектам малого и среднего предпри-нимательства на воз-мещение части ли-зинговых платежей, в том чис-ле перво-начального взноса</w:t>
            </w:r>
          </w:p>
        </w:tc>
        <w:tc>
          <w:tcPr>
            <w:tcW w:w="1413" w:type="dxa"/>
            <w:vMerge w:val="restart"/>
            <w:tcBorders>
              <w:top w:val="single" w:sz="4" w:space="0" w:color="auto"/>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заключенные в срок с 01.01. до 31.12. текущего года</w:t>
            </w:r>
          </w:p>
        </w:tc>
        <w:tc>
          <w:tcPr>
            <w:tcW w:w="992"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Итого     </w:t>
            </w:r>
          </w:p>
        </w:tc>
        <w:tc>
          <w:tcPr>
            <w:tcW w:w="850" w:type="dxa"/>
            <w:vMerge w:val="restart"/>
            <w:tcBorders>
              <w:top w:val="single" w:sz="4" w:space="0" w:color="auto"/>
              <w:left w:val="single" w:sz="4" w:space="0" w:color="000000"/>
            </w:tcBorders>
            <w:shd w:val="clear" w:color="auto" w:fill="auto"/>
            <w:vAlign w:val="center"/>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276" w:type="dxa"/>
            <w:tcBorders>
              <w:top w:val="single" w:sz="4" w:space="0" w:color="auto"/>
              <w:left w:val="single" w:sz="4" w:space="0" w:color="000000"/>
              <w:bottom w:val="single" w:sz="4" w:space="0" w:color="000000"/>
            </w:tcBorders>
            <w:shd w:val="clear" w:color="auto" w:fill="auto"/>
            <w:vAlign w:val="center"/>
          </w:tcPr>
          <w:p w:rsidR="002612A1" w:rsidRPr="0048282A" w:rsidRDefault="002612A1" w:rsidP="002612A1">
            <w:pPr>
              <w:pStyle w:val="ConsPlusCell"/>
              <w:jc w:val="center"/>
              <w:rPr>
                <w:sz w:val="24"/>
                <w:szCs w:val="24"/>
              </w:rPr>
            </w:pPr>
            <w:r w:rsidRPr="0048282A">
              <w:rPr>
                <w:sz w:val="24"/>
                <w:szCs w:val="24"/>
              </w:rPr>
              <w:t>4056,9</w:t>
            </w:r>
          </w:p>
        </w:tc>
        <w:tc>
          <w:tcPr>
            <w:tcW w:w="1134" w:type="dxa"/>
            <w:gridSpan w:val="2"/>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3384,9</w:t>
            </w:r>
          </w:p>
        </w:tc>
        <w:tc>
          <w:tcPr>
            <w:tcW w:w="1144" w:type="dxa"/>
            <w:gridSpan w:val="2"/>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24"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336,0</w:t>
            </w:r>
          </w:p>
        </w:tc>
        <w:tc>
          <w:tcPr>
            <w:tcW w:w="1134"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336,0</w:t>
            </w:r>
          </w:p>
        </w:tc>
        <w:tc>
          <w:tcPr>
            <w:tcW w:w="1134" w:type="dxa"/>
            <w:vMerge w:val="restart"/>
            <w:tcBorders>
              <w:top w:val="single" w:sz="4" w:space="0" w:color="auto"/>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vMerge/>
            <w:tcBorders>
              <w:top w:val="single" w:sz="4" w:space="0" w:color="auto"/>
              <w:left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254"/>
        </w:trPr>
        <w:tc>
          <w:tcPr>
            <w:tcW w:w="710"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left w:val="single" w:sz="4" w:space="0" w:color="000000"/>
            </w:tcBorders>
            <w:shd w:val="clear" w:color="auto" w:fill="auto"/>
          </w:tcPr>
          <w:p w:rsidR="002612A1" w:rsidRPr="003F6933" w:rsidRDefault="002612A1" w:rsidP="002612A1">
            <w:pPr>
              <w:pStyle w:val="ConsPlusCell"/>
              <w:snapToGrid w:val="0"/>
              <w:rPr>
                <w:bCs/>
                <w:sz w:val="24"/>
                <w:szCs w:val="24"/>
              </w:rPr>
            </w:pPr>
          </w:p>
        </w:tc>
        <w:tc>
          <w:tcPr>
            <w:tcW w:w="1413"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vMerge/>
            <w:tcBorders>
              <w:left w:val="single" w:sz="4" w:space="0" w:color="000000"/>
            </w:tcBorders>
            <w:shd w:val="clear" w:color="auto" w:fill="auto"/>
            <w:vAlign w:val="center"/>
          </w:tcPr>
          <w:p w:rsidR="002612A1" w:rsidRPr="003F6933" w:rsidRDefault="002612A1" w:rsidP="002612A1">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48282A" w:rsidRDefault="002612A1" w:rsidP="002612A1">
            <w:pPr>
              <w:pStyle w:val="ConsPlusCell"/>
              <w:jc w:val="center"/>
              <w:rPr>
                <w:sz w:val="24"/>
                <w:szCs w:val="24"/>
              </w:rPr>
            </w:pPr>
            <w:r w:rsidRPr="0048282A">
              <w:rPr>
                <w:sz w:val="24"/>
                <w:szCs w:val="24"/>
              </w:rPr>
              <w:t>957</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285,0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336,0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336,0</w:t>
            </w:r>
          </w:p>
        </w:tc>
        <w:tc>
          <w:tcPr>
            <w:tcW w:w="1134"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254"/>
        </w:trPr>
        <w:tc>
          <w:tcPr>
            <w:tcW w:w="710"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left w:val="single" w:sz="4" w:space="0" w:color="000000"/>
            </w:tcBorders>
            <w:shd w:val="clear" w:color="auto" w:fill="auto"/>
          </w:tcPr>
          <w:p w:rsidR="002612A1" w:rsidRPr="003F6933" w:rsidRDefault="002612A1" w:rsidP="002612A1">
            <w:pPr>
              <w:pStyle w:val="ConsPlusCell"/>
              <w:snapToGrid w:val="0"/>
              <w:rPr>
                <w:bCs/>
                <w:sz w:val="24"/>
                <w:szCs w:val="24"/>
              </w:rPr>
            </w:pPr>
          </w:p>
        </w:tc>
        <w:tc>
          <w:tcPr>
            <w:tcW w:w="1413"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ind w:right="-73"/>
              <w:jc w:val="both"/>
              <w:rPr>
                <w:sz w:val="24"/>
                <w:szCs w:val="24"/>
              </w:rPr>
            </w:pPr>
            <w:r w:rsidRPr="003F6933">
              <w:rPr>
                <w:sz w:val="24"/>
                <w:szCs w:val="24"/>
              </w:rPr>
              <w:t xml:space="preserve">Средст-ва федерального и обла-стного бюджетов       </w:t>
            </w:r>
          </w:p>
        </w:tc>
        <w:tc>
          <w:tcPr>
            <w:tcW w:w="850" w:type="dxa"/>
            <w:vMerge/>
            <w:tcBorders>
              <w:left w:val="single" w:sz="4" w:space="0" w:color="000000"/>
            </w:tcBorders>
            <w:shd w:val="clear" w:color="auto" w:fill="auto"/>
            <w:vAlign w:val="center"/>
          </w:tcPr>
          <w:p w:rsidR="002612A1" w:rsidRPr="003F6933" w:rsidRDefault="002612A1" w:rsidP="002612A1">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48282A" w:rsidRDefault="002612A1" w:rsidP="002612A1">
            <w:pPr>
              <w:pStyle w:val="ConsPlusCell"/>
              <w:jc w:val="center"/>
              <w:rPr>
                <w:sz w:val="24"/>
                <w:szCs w:val="24"/>
              </w:rPr>
            </w:pPr>
            <w:r w:rsidRPr="0048282A">
              <w:rPr>
                <w:sz w:val="24"/>
                <w:szCs w:val="24"/>
              </w:rPr>
              <w:t>3099,9</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3099,9</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1134"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254"/>
        </w:trPr>
        <w:tc>
          <w:tcPr>
            <w:tcW w:w="710" w:type="dxa"/>
            <w:vMerge w:val="restart"/>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bCs/>
                <w:sz w:val="24"/>
                <w:szCs w:val="24"/>
              </w:rPr>
            </w:pPr>
            <w:r w:rsidRPr="003F6933">
              <w:rPr>
                <w:sz w:val="24"/>
                <w:szCs w:val="24"/>
              </w:rPr>
              <w:t xml:space="preserve">2.  </w:t>
            </w:r>
          </w:p>
        </w:tc>
        <w:tc>
          <w:tcPr>
            <w:tcW w:w="1280" w:type="dxa"/>
            <w:gridSpan w:val="2"/>
            <w:vMerge w:val="restart"/>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bCs/>
                <w:sz w:val="24"/>
                <w:szCs w:val="24"/>
              </w:rPr>
              <w:t>Расширение доступа субъектов малого и среднего предпринимательства к финан-совым ресурсам, развитие микро-финансирования</w:t>
            </w:r>
          </w:p>
        </w:tc>
        <w:tc>
          <w:tcPr>
            <w:tcW w:w="1413" w:type="dxa"/>
            <w:vMerge w:val="restart"/>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Договора заключенные в срок с 01.01. до 31.12. текущего года</w:t>
            </w:r>
          </w:p>
        </w:tc>
        <w:tc>
          <w:tcPr>
            <w:tcW w:w="992" w:type="dxa"/>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 xml:space="preserve">Итого     </w:t>
            </w:r>
          </w:p>
        </w:tc>
        <w:tc>
          <w:tcPr>
            <w:tcW w:w="850" w:type="dxa"/>
            <w:vMerge w:val="restart"/>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472567,4</w:t>
            </w:r>
          </w:p>
        </w:tc>
        <w:tc>
          <w:tcPr>
            <w:tcW w:w="1276" w:type="dxa"/>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2376830,1</w:t>
            </w:r>
          </w:p>
        </w:tc>
        <w:tc>
          <w:tcPr>
            <w:tcW w:w="1134" w:type="dxa"/>
            <w:gridSpan w:val="2"/>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475059,4</w:t>
            </w:r>
          </w:p>
        </w:tc>
        <w:tc>
          <w:tcPr>
            <w:tcW w:w="1144" w:type="dxa"/>
            <w:gridSpan w:val="2"/>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475226,9</w:t>
            </w:r>
          </w:p>
        </w:tc>
        <w:tc>
          <w:tcPr>
            <w:tcW w:w="1124"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auto"/>
            </w:tcBorders>
            <w:shd w:val="clear" w:color="auto" w:fill="auto"/>
            <w:vAlign w:val="center"/>
          </w:tcPr>
          <w:p w:rsidR="002612A1" w:rsidRPr="003F6933" w:rsidRDefault="002612A1" w:rsidP="002612A1">
            <w:pPr>
              <w:jc w:val="center"/>
              <w:rPr>
                <w:sz w:val="24"/>
                <w:szCs w:val="24"/>
              </w:rPr>
            </w:pPr>
            <w:r w:rsidRPr="003F6933">
              <w:rPr>
                <w:rFonts w:ascii="Times New Roman" w:hAnsi="Times New Roman" w:cs="Times New Roman"/>
                <w:sz w:val="24"/>
                <w:szCs w:val="24"/>
              </w:rPr>
              <w:t>475514,6</w:t>
            </w:r>
          </w:p>
        </w:tc>
        <w:tc>
          <w:tcPr>
            <w:tcW w:w="1134" w:type="dxa"/>
            <w:vMerge w:val="restart"/>
            <w:tcBorders>
              <w:top w:val="single" w:sz="4" w:space="0" w:color="000000"/>
              <w:left w:val="single" w:sz="4" w:space="0" w:color="000000"/>
              <w:bottom w:val="single" w:sz="4" w:space="0" w:color="auto"/>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МФ МРПП, кредит-ные орга-низации</w:t>
            </w:r>
          </w:p>
        </w:tc>
        <w:tc>
          <w:tcPr>
            <w:tcW w:w="1154" w:type="dxa"/>
            <w:vMerge w:val="restart"/>
            <w:tcBorders>
              <w:top w:val="single" w:sz="4" w:space="0" w:color="000000"/>
              <w:left w:val="single" w:sz="4" w:space="0" w:color="000000"/>
              <w:bottom w:val="single" w:sz="4" w:space="0" w:color="auto"/>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Расширение доступа субъектов МСП к заемным средст</w:t>
            </w:r>
            <w:r w:rsidRPr="003F6933">
              <w:rPr>
                <w:sz w:val="24"/>
                <w:szCs w:val="24"/>
              </w:rPr>
              <w:softHyphen/>
              <w:t>вам</w:t>
            </w:r>
          </w:p>
        </w:tc>
      </w:tr>
      <w:tr w:rsidR="002612A1" w:rsidRPr="003F6933" w:rsidTr="002612A1">
        <w:trPr>
          <w:trHeight w:val="254"/>
        </w:trPr>
        <w:tc>
          <w:tcPr>
            <w:tcW w:w="710" w:type="dxa"/>
            <w:vMerge/>
            <w:tcBorders>
              <w:top w:val="single" w:sz="4" w:space="0" w:color="auto"/>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top w:val="single" w:sz="4" w:space="0" w:color="auto"/>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top w:val="single" w:sz="4" w:space="0" w:color="auto"/>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auto"/>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vMerge/>
            <w:tcBorders>
              <w:top w:val="single" w:sz="4" w:space="0" w:color="auto"/>
              <w:left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134"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2 590,0</w:t>
            </w:r>
          </w:p>
        </w:tc>
        <w:tc>
          <w:tcPr>
            <w:tcW w:w="1276"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620,0</w:t>
            </w:r>
          </w:p>
        </w:tc>
        <w:tc>
          <w:tcPr>
            <w:tcW w:w="1134" w:type="dxa"/>
            <w:gridSpan w:val="2"/>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620,0</w:t>
            </w:r>
          </w:p>
        </w:tc>
        <w:tc>
          <w:tcPr>
            <w:tcW w:w="1144" w:type="dxa"/>
            <w:gridSpan w:val="2"/>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24"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34"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34" w:type="dxa"/>
            <w:tcBorders>
              <w:top w:val="single" w:sz="4" w:space="0" w:color="auto"/>
              <w:left w:val="single" w:sz="4" w:space="0" w:color="000000"/>
              <w:bottom w:val="single" w:sz="4" w:space="0" w:color="000000"/>
            </w:tcBorders>
            <w:shd w:val="clear" w:color="auto" w:fill="auto"/>
            <w:vAlign w:val="center"/>
          </w:tcPr>
          <w:p w:rsidR="002612A1" w:rsidRPr="003F6933" w:rsidRDefault="002612A1" w:rsidP="002612A1">
            <w:pPr>
              <w:jc w:val="center"/>
              <w:rPr>
                <w:sz w:val="24"/>
                <w:szCs w:val="24"/>
              </w:rPr>
            </w:pPr>
            <w:r w:rsidRPr="003F6933">
              <w:rPr>
                <w:sz w:val="24"/>
                <w:szCs w:val="24"/>
              </w:rPr>
              <w:t>0,0</w:t>
            </w:r>
          </w:p>
        </w:tc>
        <w:tc>
          <w:tcPr>
            <w:tcW w:w="1134" w:type="dxa"/>
            <w:vMerge/>
            <w:tcBorders>
              <w:top w:val="single" w:sz="4" w:space="0" w:color="auto"/>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top w:val="single" w:sz="4" w:space="0" w:color="auto"/>
              <w:left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254"/>
        </w:trPr>
        <w:tc>
          <w:tcPr>
            <w:tcW w:w="710"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both"/>
              <w:rPr>
                <w:sz w:val="24"/>
                <w:szCs w:val="24"/>
              </w:rPr>
            </w:pPr>
            <w:r w:rsidRPr="003F6933">
              <w:rPr>
                <w:sz w:val="24"/>
                <w:szCs w:val="24"/>
              </w:rPr>
              <w:t xml:space="preserve">Средст-ва обла-стного бюджета       </w:t>
            </w:r>
          </w:p>
        </w:tc>
        <w:tc>
          <w:tcPr>
            <w:tcW w:w="850" w:type="dxa"/>
            <w:vMerge/>
            <w:tcBorders>
              <w:left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33 599,0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sz w:val="24"/>
                <w:szCs w:val="24"/>
              </w:rPr>
            </w:pPr>
          </w:p>
        </w:tc>
        <w:tc>
          <w:tcPr>
            <w:tcW w:w="1134"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1156"/>
        </w:trPr>
        <w:tc>
          <w:tcPr>
            <w:tcW w:w="710"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Другие источники     </w:t>
            </w:r>
          </w:p>
        </w:tc>
        <w:tc>
          <w:tcPr>
            <w:tcW w:w="850"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470011,4</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2376210,1</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474439,4</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475226,9</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sz w:val="24"/>
                <w:szCs w:val="24"/>
              </w:rPr>
            </w:pPr>
            <w:r w:rsidRPr="003F6933">
              <w:rPr>
                <w:rFonts w:ascii="Times New Roman" w:hAnsi="Times New Roman" w:cs="Times New Roman"/>
                <w:sz w:val="24"/>
                <w:szCs w:val="24"/>
              </w:rPr>
              <w:t>475514,6</w:t>
            </w:r>
          </w:p>
        </w:tc>
        <w:tc>
          <w:tcPr>
            <w:tcW w:w="1134"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B711CA">
        <w:trPr>
          <w:trHeight w:val="4321"/>
        </w:trPr>
        <w:tc>
          <w:tcPr>
            <w:tcW w:w="710" w:type="dxa"/>
            <w:tcBorders>
              <w:top w:val="single" w:sz="4" w:space="0" w:color="000000"/>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2.1.</w:t>
            </w:r>
          </w:p>
        </w:tc>
        <w:tc>
          <w:tcPr>
            <w:tcW w:w="1280" w:type="dxa"/>
            <w:gridSpan w:val="2"/>
            <w:tcBorders>
              <w:top w:val="single" w:sz="4" w:space="0" w:color="000000"/>
              <w:left w:val="single" w:sz="4" w:space="0" w:color="000000"/>
            </w:tcBorders>
            <w:shd w:val="clear" w:color="auto" w:fill="auto"/>
          </w:tcPr>
          <w:p w:rsidR="002612A1" w:rsidRPr="003F6933" w:rsidRDefault="002612A1" w:rsidP="002612A1">
            <w:pPr>
              <w:pStyle w:val="ConsPlusCell"/>
              <w:ind w:left="-82"/>
              <w:rPr>
                <w:sz w:val="24"/>
                <w:szCs w:val="24"/>
              </w:rPr>
            </w:pPr>
            <w:r w:rsidRPr="003F6933">
              <w:rPr>
                <w:sz w:val="24"/>
                <w:szCs w:val="24"/>
              </w:rPr>
              <w:t xml:space="preserve">Предостав-ление зай-мов субъе-ктам МСП </w:t>
            </w:r>
          </w:p>
        </w:tc>
        <w:tc>
          <w:tcPr>
            <w:tcW w:w="1413" w:type="dxa"/>
            <w:tcBorders>
              <w:top w:val="single" w:sz="4" w:space="0" w:color="000000"/>
              <w:left w:val="single" w:sz="4" w:space="0" w:color="000000"/>
            </w:tcBorders>
            <w:shd w:val="clear" w:color="auto" w:fill="auto"/>
          </w:tcPr>
          <w:p w:rsidR="002612A1" w:rsidRPr="003F6933" w:rsidRDefault="002612A1" w:rsidP="002612A1">
            <w:pPr>
              <w:pStyle w:val="ConsPlusCell"/>
              <w:spacing w:line="240" w:lineRule="exact"/>
              <w:rPr>
                <w:sz w:val="24"/>
                <w:szCs w:val="24"/>
              </w:rPr>
            </w:pPr>
            <w:r w:rsidRPr="003F6933">
              <w:rPr>
                <w:sz w:val="24"/>
                <w:szCs w:val="24"/>
              </w:rPr>
              <w:t>Договора займов заключенные в срок с 01.01. -31.12. текущего года</w:t>
            </w:r>
          </w:p>
        </w:tc>
        <w:tc>
          <w:tcPr>
            <w:tcW w:w="992" w:type="dxa"/>
            <w:tcBorders>
              <w:top w:val="single" w:sz="4" w:space="0" w:color="000000"/>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Собственные средст-ва</w:t>
            </w:r>
          </w:p>
        </w:tc>
        <w:tc>
          <w:tcPr>
            <w:tcW w:w="850" w:type="dxa"/>
            <w:tcBorders>
              <w:top w:val="single" w:sz="4" w:space="0" w:color="000000"/>
              <w:left w:val="single" w:sz="4" w:space="0" w:color="000000"/>
            </w:tcBorders>
            <w:shd w:val="clear" w:color="auto" w:fill="auto"/>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top w:val="single" w:sz="4" w:space="0" w:color="000000"/>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88422,5</w:t>
            </w:r>
          </w:p>
        </w:tc>
        <w:tc>
          <w:tcPr>
            <w:tcW w:w="1276" w:type="dxa"/>
            <w:tcBorders>
              <w:top w:val="single" w:sz="4" w:space="0" w:color="000000"/>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468265,6</w:t>
            </w:r>
          </w:p>
        </w:tc>
        <w:tc>
          <w:tcPr>
            <w:tcW w:w="1134" w:type="dxa"/>
            <w:gridSpan w:val="2"/>
            <w:tcBorders>
              <w:top w:val="single" w:sz="4" w:space="0" w:color="000000"/>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92850,5</w:t>
            </w:r>
          </w:p>
        </w:tc>
        <w:tc>
          <w:tcPr>
            <w:tcW w:w="1144" w:type="dxa"/>
            <w:gridSpan w:val="2"/>
            <w:tcBorders>
              <w:top w:val="single" w:sz="4" w:space="0" w:color="000000"/>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93638,0</w:t>
            </w:r>
          </w:p>
        </w:tc>
        <w:tc>
          <w:tcPr>
            <w:tcW w:w="1124" w:type="dxa"/>
            <w:tcBorders>
              <w:top w:val="single" w:sz="4" w:space="0" w:color="000000"/>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93925,7</w:t>
            </w:r>
          </w:p>
        </w:tc>
        <w:tc>
          <w:tcPr>
            <w:tcW w:w="1134" w:type="dxa"/>
            <w:tcBorders>
              <w:top w:val="single" w:sz="4" w:space="0" w:color="000000"/>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93925,7</w:t>
            </w:r>
          </w:p>
        </w:tc>
        <w:tc>
          <w:tcPr>
            <w:tcW w:w="1134" w:type="dxa"/>
            <w:tcBorders>
              <w:top w:val="single" w:sz="4" w:space="0" w:color="000000"/>
              <w:left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93925,7</w:t>
            </w:r>
          </w:p>
        </w:tc>
        <w:tc>
          <w:tcPr>
            <w:tcW w:w="1134" w:type="dxa"/>
            <w:tcBorders>
              <w:top w:val="single" w:sz="4" w:space="0" w:color="000000"/>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МФМРПП</w:t>
            </w:r>
          </w:p>
        </w:tc>
        <w:tc>
          <w:tcPr>
            <w:tcW w:w="1154" w:type="dxa"/>
            <w:tcBorders>
              <w:top w:val="single" w:sz="4" w:space="0" w:color="000000"/>
              <w:left w:val="single" w:sz="4" w:space="0" w:color="000000"/>
              <w:right w:val="single" w:sz="4" w:space="0" w:color="000000"/>
            </w:tcBorders>
            <w:shd w:val="clear" w:color="auto" w:fill="auto"/>
          </w:tcPr>
          <w:p w:rsidR="002612A1" w:rsidRPr="003F6933" w:rsidRDefault="002612A1" w:rsidP="00B711CA">
            <w:pPr>
              <w:spacing w:after="0" w:line="240" w:lineRule="auto"/>
              <w:rPr>
                <w:sz w:val="24"/>
                <w:szCs w:val="24"/>
              </w:rPr>
            </w:pPr>
            <w:r w:rsidRPr="003F6933">
              <w:rPr>
                <w:rFonts w:ascii="Times New Roman" w:hAnsi="Times New Roman" w:cs="Times New Roman"/>
                <w:sz w:val="24"/>
                <w:szCs w:val="24"/>
              </w:rPr>
              <w:t>Реализация новых проектов с созда-нием до-полнительных ра-бочих мест</w:t>
            </w:r>
          </w:p>
        </w:tc>
      </w:tr>
      <w:tr w:rsidR="002612A1" w:rsidRPr="003F6933" w:rsidTr="002612A1">
        <w:trPr>
          <w:trHeight w:val="2760"/>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2.2.</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both"/>
              <w:rPr>
                <w:sz w:val="24"/>
                <w:szCs w:val="24"/>
              </w:rPr>
            </w:pPr>
            <w:r w:rsidRPr="003F6933">
              <w:rPr>
                <w:sz w:val="24"/>
                <w:szCs w:val="24"/>
              </w:rPr>
              <w:t xml:space="preserve">Предоставление кре-дитных ресурсов  субъектам МСП бан-ковскими учреждениями </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Кредитные договора заключенные в срок с 01.01. до 31.12.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rPr>
                <w:sz w:val="24"/>
                <w:szCs w:val="24"/>
              </w:rPr>
            </w:pPr>
            <w:r w:rsidRPr="003F6933">
              <w:rPr>
                <w:sz w:val="24"/>
                <w:szCs w:val="24"/>
              </w:rPr>
              <w:t>Собственные средст-ва</w:t>
            </w:r>
          </w:p>
        </w:tc>
        <w:tc>
          <w:tcPr>
            <w:tcW w:w="85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370588,9</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1852944,5</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370588,9</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370588,9</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Кредит-ные орга-низации</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snapToGrid w:val="0"/>
              <w:spacing w:line="240" w:lineRule="auto"/>
              <w:rPr>
                <w:sz w:val="24"/>
                <w:szCs w:val="24"/>
              </w:rPr>
            </w:pPr>
            <w:r w:rsidRPr="003F6933">
              <w:rPr>
                <w:rFonts w:ascii="Times New Roman" w:hAnsi="Times New Roman" w:cs="Times New Roman"/>
                <w:sz w:val="24"/>
                <w:szCs w:val="24"/>
              </w:rPr>
              <w:t>Обеспечение субъектов МСП финансовыми ресурсами.</w:t>
            </w:r>
          </w:p>
        </w:tc>
      </w:tr>
      <w:tr w:rsidR="002612A1" w:rsidRPr="003F6933" w:rsidTr="002612A1">
        <w:trPr>
          <w:trHeight w:val="4378"/>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2.3.</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ind w:left="-75" w:firstLine="75"/>
              <w:jc w:val="both"/>
              <w:rPr>
                <w:sz w:val="24"/>
                <w:szCs w:val="24"/>
              </w:rPr>
            </w:pPr>
            <w:r w:rsidRPr="003F6933">
              <w:rPr>
                <w:sz w:val="24"/>
                <w:szCs w:val="24"/>
              </w:rPr>
              <w:t>Предоставление бан-ковских га-рантий су-бъектам МСП для участия в торгах на размещение заказов, в том числе для госуда-рственных и муници-пальных нужд</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заключенные в срок с 01.01. до 31.12.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rPr>
                <w:sz w:val="24"/>
                <w:szCs w:val="24"/>
              </w:rPr>
            </w:pPr>
            <w:r w:rsidRPr="003F6933">
              <w:rPr>
                <w:sz w:val="24"/>
                <w:szCs w:val="24"/>
              </w:rPr>
              <w:t>Собственные средст-ва</w:t>
            </w:r>
          </w:p>
        </w:tc>
        <w:tc>
          <w:tcPr>
            <w:tcW w:w="85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11000,0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rPr>
            </w:pPr>
            <w:r w:rsidRPr="003F6933">
              <w:rPr>
                <w:rFonts w:ascii="Times New Roman" w:hAnsi="Times New Roman" w:cs="Times New Roman"/>
                <w:sz w:val="24"/>
                <w:szCs w:val="24"/>
              </w:rPr>
              <w:t>55000,0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rPr>
            </w:pPr>
            <w:r w:rsidRPr="003F6933">
              <w:rPr>
                <w:rFonts w:ascii="Times New Roman" w:hAnsi="Times New Roman" w:cs="Times New Roman"/>
              </w:rPr>
              <w:t>11000,0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rPr>
            </w:pPr>
            <w:r w:rsidRPr="003F6933">
              <w:rPr>
                <w:rFonts w:ascii="Times New Roman" w:hAnsi="Times New Roman" w:cs="Times New Roman"/>
              </w:rPr>
              <w:t>11000,0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rPr>
            </w:pPr>
            <w:r w:rsidRPr="003F6933">
              <w:rPr>
                <w:rFonts w:ascii="Times New Roman" w:hAnsi="Times New Roman" w:cs="Times New Roman"/>
              </w:rPr>
              <w:t>11000,0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rPr>
            </w:pPr>
            <w:r w:rsidRPr="003F6933">
              <w:rPr>
                <w:rFonts w:ascii="Times New Roman" w:hAnsi="Times New Roman" w:cs="Times New Roman"/>
              </w:rPr>
              <w:t>11000,0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rFonts w:ascii="Times New Roman" w:hAnsi="Times New Roman" w:cs="Times New Roman"/>
              </w:rPr>
              <w:t>11000,0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Кредит-ные орга-низации</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spacing w:line="240" w:lineRule="auto"/>
              <w:rPr>
                <w:sz w:val="24"/>
                <w:szCs w:val="24"/>
              </w:rPr>
            </w:pPr>
            <w:r w:rsidRPr="003F6933">
              <w:rPr>
                <w:rFonts w:ascii="Times New Roman" w:hAnsi="Times New Roman" w:cs="Times New Roman"/>
                <w:sz w:val="24"/>
                <w:szCs w:val="24"/>
              </w:rPr>
              <w:t>Расширение производства и наращивание мощностей в сфере малого бизнеса, создание дополнительных рабочих мест</w:t>
            </w:r>
          </w:p>
        </w:tc>
      </w:tr>
      <w:tr w:rsidR="002612A1" w:rsidRPr="003F6933" w:rsidTr="002612A1">
        <w:trPr>
          <w:trHeight w:val="699"/>
        </w:trPr>
        <w:tc>
          <w:tcPr>
            <w:tcW w:w="710" w:type="dxa"/>
            <w:vMerge w:val="restart"/>
            <w:tcBorders>
              <w:top w:val="single" w:sz="4" w:space="0" w:color="000000"/>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2.4.</w:t>
            </w:r>
          </w:p>
        </w:tc>
        <w:tc>
          <w:tcPr>
            <w:tcW w:w="1280" w:type="dxa"/>
            <w:gridSpan w:val="2"/>
            <w:vMerge w:val="restart"/>
            <w:tcBorders>
              <w:top w:val="single" w:sz="4" w:space="0" w:color="000000"/>
              <w:left w:val="single" w:sz="4" w:space="0" w:color="000000"/>
            </w:tcBorders>
            <w:shd w:val="clear" w:color="auto" w:fill="auto"/>
          </w:tcPr>
          <w:p w:rsidR="002612A1" w:rsidRPr="003F6933" w:rsidRDefault="002612A1" w:rsidP="002612A1">
            <w:pPr>
              <w:widowControl w:val="0"/>
              <w:autoSpaceDE w:val="0"/>
              <w:spacing w:after="0" w:line="240" w:lineRule="auto"/>
              <w:ind w:left="-74"/>
              <w:rPr>
                <w:sz w:val="24"/>
                <w:szCs w:val="24"/>
              </w:rPr>
            </w:pPr>
            <w:r w:rsidRPr="003F6933">
              <w:rPr>
                <w:rFonts w:ascii="Times New Roman" w:hAnsi="Times New Roman" w:cs="Times New Roman"/>
                <w:sz w:val="24"/>
                <w:szCs w:val="24"/>
              </w:rPr>
              <w:t>Предоставление иму-ществен-ного взноса Муниципальному фон-ду местно-го развития и поддержки предпринимательства Октябрьского района</w:t>
            </w:r>
          </w:p>
        </w:tc>
        <w:tc>
          <w:tcPr>
            <w:tcW w:w="1413" w:type="dxa"/>
            <w:vMerge w:val="restart"/>
            <w:tcBorders>
              <w:top w:val="single" w:sz="4" w:space="0" w:color="000000"/>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заключенные в срок с 25.12.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Итого</w:t>
            </w:r>
          </w:p>
        </w:tc>
        <w:tc>
          <w:tcPr>
            <w:tcW w:w="850" w:type="dxa"/>
            <w:vMerge w:val="restart"/>
            <w:tcBorders>
              <w:top w:val="single" w:sz="4" w:space="0" w:color="000000"/>
              <w:left w:val="single" w:sz="4" w:space="0" w:color="000000"/>
            </w:tcBorders>
            <w:shd w:val="clear" w:color="auto" w:fill="auto"/>
            <w:vAlign w:val="center"/>
          </w:tcPr>
          <w:p w:rsidR="002612A1" w:rsidRPr="003F6933" w:rsidRDefault="002612A1" w:rsidP="002612A1">
            <w:pPr>
              <w:pStyle w:val="ConsPlusCell"/>
              <w:ind w:hanging="117"/>
              <w:jc w:val="center"/>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36189,0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620,0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620,0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sz w:val="24"/>
                <w:szCs w:val="24"/>
              </w:rPr>
              <w:t>0,0</w:t>
            </w:r>
          </w:p>
        </w:tc>
        <w:tc>
          <w:tcPr>
            <w:tcW w:w="1134" w:type="dxa"/>
            <w:vMerge w:val="restart"/>
            <w:tcBorders>
              <w:top w:val="single" w:sz="4" w:space="0" w:color="000000"/>
              <w:lef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vMerge w:val="restart"/>
            <w:tcBorders>
              <w:top w:val="single" w:sz="4" w:space="0" w:color="000000"/>
              <w:left w:val="single" w:sz="4" w:space="0" w:color="000000"/>
              <w:right w:val="single" w:sz="4" w:space="0" w:color="000000"/>
            </w:tcBorders>
            <w:shd w:val="clear" w:color="auto" w:fill="auto"/>
            <w:vAlign w:val="center"/>
          </w:tcPr>
          <w:p w:rsidR="002612A1" w:rsidRPr="003F6933" w:rsidRDefault="002612A1" w:rsidP="002612A1">
            <w:pPr>
              <w:spacing w:line="240" w:lineRule="auto"/>
              <w:rPr>
                <w:sz w:val="24"/>
                <w:szCs w:val="24"/>
              </w:rPr>
            </w:pPr>
            <w:r w:rsidRPr="003F6933">
              <w:rPr>
                <w:rFonts w:ascii="Times New Roman" w:hAnsi="Times New Roman" w:cs="Times New Roman"/>
                <w:sz w:val="24"/>
                <w:szCs w:val="24"/>
              </w:rPr>
              <w:t>Развитие микрофинансирования</w:t>
            </w:r>
          </w:p>
        </w:tc>
      </w:tr>
      <w:tr w:rsidR="002612A1" w:rsidRPr="003F6933" w:rsidTr="002612A1">
        <w:trPr>
          <w:trHeight w:val="1684"/>
        </w:trPr>
        <w:tc>
          <w:tcPr>
            <w:tcW w:w="710"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left w:val="single" w:sz="4" w:space="0" w:color="000000"/>
            </w:tcBorders>
            <w:shd w:val="clear" w:color="auto" w:fill="auto"/>
          </w:tcPr>
          <w:p w:rsidR="002612A1" w:rsidRPr="003F6933" w:rsidRDefault="002612A1" w:rsidP="002612A1">
            <w:pPr>
              <w:widowControl w:val="0"/>
              <w:autoSpaceDE w:val="0"/>
              <w:snapToGrid w:val="0"/>
              <w:spacing w:after="0" w:line="240" w:lineRule="auto"/>
              <w:ind w:left="-74"/>
              <w:rPr>
                <w:rFonts w:ascii="Times New Roman" w:hAnsi="Times New Roman" w:cs="Times New Roman"/>
                <w:sz w:val="24"/>
                <w:szCs w:val="24"/>
              </w:rPr>
            </w:pPr>
          </w:p>
        </w:tc>
        <w:tc>
          <w:tcPr>
            <w:tcW w:w="1413"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vMerge/>
            <w:tcBorders>
              <w:left w:val="single" w:sz="4" w:space="0" w:color="000000"/>
            </w:tcBorders>
            <w:shd w:val="clear" w:color="auto" w:fill="auto"/>
            <w:vAlign w:val="center"/>
          </w:tcPr>
          <w:p w:rsidR="002612A1" w:rsidRPr="003F6933" w:rsidRDefault="002612A1" w:rsidP="002612A1">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2590,0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620,0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620,0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sz w:val="24"/>
                <w:szCs w:val="24"/>
              </w:rPr>
            </w:pPr>
            <w:r w:rsidRPr="003F6933">
              <w:rPr>
                <w:sz w:val="24"/>
                <w:szCs w:val="24"/>
              </w:rPr>
              <w:t>0,0</w:t>
            </w:r>
          </w:p>
        </w:tc>
        <w:tc>
          <w:tcPr>
            <w:tcW w:w="1134" w:type="dxa"/>
            <w:vMerge/>
            <w:tcBorders>
              <w:left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2612A1" w:rsidRPr="003F6933" w:rsidRDefault="002612A1" w:rsidP="002612A1">
            <w:pPr>
              <w:snapToGrid w:val="0"/>
              <w:spacing w:line="240" w:lineRule="auto"/>
              <w:rPr>
                <w:rFonts w:ascii="Times New Roman" w:hAnsi="Times New Roman" w:cs="Times New Roman"/>
                <w:sz w:val="24"/>
                <w:szCs w:val="24"/>
              </w:rPr>
            </w:pPr>
          </w:p>
        </w:tc>
      </w:tr>
      <w:tr w:rsidR="002612A1" w:rsidRPr="003F6933" w:rsidTr="002612A1">
        <w:trPr>
          <w:trHeight w:val="1130"/>
        </w:trPr>
        <w:tc>
          <w:tcPr>
            <w:tcW w:w="710"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280" w:type="dxa"/>
            <w:gridSpan w:val="2"/>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jc w:val="both"/>
              <w:rPr>
                <w:sz w:val="24"/>
                <w:szCs w:val="24"/>
              </w:rPr>
            </w:pPr>
            <w:r w:rsidRPr="003F6933">
              <w:rPr>
                <w:sz w:val="24"/>
                <w:szCs w:val="24"/>
              </w:rPr>
              <w:t xml:space="preserve">Средст-ва обла-стного бюджет   </w:t>
            </w:r>
          </w:p>
        </w:tc>
        <w:tc>
          <w:tcPr>
            <w:tcW w:w="850" w:type="dxa"/>
            <w:vMerge/>
            <w:tcBorders>
              <w:left w:val="single" w:sz="4" w:space="0" w:color="000000"/>
              <w:bottom w:val="single" w:sz="4" w:space="0" w:color="000000"/>
            </w:tcBorders>
            <w:shd w:val="clear" w:color="auto" w:fill="auto"/>
            <w:vAlign w:val="center"/>
          </w:tcPr>
          <w:p w:rsidR="002612A1" w:rsidRPr="003F6933" w:rsidRDefault="002612A1" w:rsidP="002612A1">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r w:rsidRPr="003F6933">
              <w:rPr>
                <w:rFonts w:ascii="Times New Roman" w:hAnsi="Times New Roman" w:cs="Times New Roman"/>
                <w:sz w:val="24"/>
                <w:szCs w:val="24"/>
              </w:rPr>
              <w:t>33599,0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jc w:val="center"/>
              <w:rPr>
                <w:sz w:val="24"/>
                <w:szCs w:val="24"/>
              </w:rPr>
            </w:pPr>
          </w:p>
        </w:tc>
        <w:tc>
          <w:tcPr>
            <w:tcW w:w="1134" w:type="dxa"/>
            <w:vMerge/>
            <w:tcBorders>
              <w:left w:val="single" w:sz="4" w:space="0" w:color="000000"/>
              <w:bottom w:val="single" w:sz="4" w:space="0" w:color="000000"/>
            </w:tcBorders>
            <w:shd w:val="clear" w:color="auto" w:fill="auto"/>
          </w:tcPr>
          <w:p w:rsidR="002612A1" w:rsidRPr="003F6933" w:rsidRDefault="002612A1" w:rsidP="002612A1">
            <w:pPr>
              <w:pStyle w:val="ConsPlusCell"/>
              <w:snapToGrid w:val="0"/>
              <w:rPr>
                <w:sz w:val="24"/>
                <w:szCs w:val="24"/>
              </w:rPr>
            </w:pPr>
          </w:p>
        </w:tc>
        <w:tc>
          <w:tcPr>
            <w:tcW w:w="1154" w:type="dxa"/>
            <w:vMerge/>
            <w:tcBorders>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snapToGrid w:val="0"/>
              <w:rPr>
                <w:sz w:val="24"/>
                <w:szCs w:val="24"/>
              </w:rPr>
            </w:pPr>
          </w:p>
        </w:tc>
      </w:tr>
      <w:tr w:rsidR="002612A1" w:rsidRPr="003F6933" w:rsidTr="002612A1">
        <w:trPr>
          <w:trHeight w:val="1826"/>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Развитие организа-ций обра-зующих инфраст-руктуру поддерж-ки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Предостав-ление инфо 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pacing w:val="-10"/>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pStyle w:val="ConsPlusCell"/>
              <w:rPr>
                <w:sz w:val="24"/>
                <w:szCs w:val="24"/>
              </w:rPr>
            </w:pPr>
            <w:r w:rsidRPr="003F6933">
              <w:rPr>
                <w:spacing w:val="-10"/>
                <w:sz w:val="24"/>
                <w:szCs w:val="24"/>
              </w:rPr>
              <w:t>Формирование благоприятных условий для их выхода на внешние рынки.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3.1.</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Организа-ция взаи-модейст-вия со страховы-ми компа-ниями по вопросам вовлечения субъектов МСП на рынок страховых услуг</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Повышение информированности субъектов МСП о программах и кредитных продуктах банков</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3.2.</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Содейст-вие в под-готовке пакета до-кументов на субси-дирование части затрат субъектов МСП, ми-крофинансовых ор-ганизаций на приоб-ретение банковской гарантии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Упрощение доступа субъектов МСП к финансовым ресурсам</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3.3.</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Организа-ция взаи-модействия с бан-ковскими учрежде-ниями, в том числе посредст-вом зак-лючения соглаше-ний о сот-рудничес-тве</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Расширение доступа субъектов малого и среднего бизнеса к кредитным ресурсам банков</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Создание условий для ком-мерциализации на-учных ра-зработок инновационными предприятиями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минимизация рисков предпринимательской деятельности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Организа-ция и проведение семи-наров, конференций, мас-тер-клас-сов, биз-нес-тре-нингов, круглых столов по вопросам обслужи-вания су-бъектов МСП в банках</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Организационная работа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Повышение информированности субъектов МСП, расширение их доступа к кре-дитным ресурсам и заем-ным сре-дствам</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3.6.</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Содействие участию субъектов МСП в конкурсах Фонда со-действия развитию малых форм собствен-ности в научно техничес-кой сфере</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Информирование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Создание новых инновационных субъектов МСП, привлечение государственных инвестиций.</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3.7.</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Внедрение продуктов инновационной  нап-равленности в сферу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Информирование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Оказание комплексной и ад-реснойинформации о во-зможной финансовой под-держки для раз-вития предпринимательской дея-тельнос-ти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3.8.</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Создание и содейс-твие дея-тельности агротех-нопарка</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Организационные работы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pacing w:val="-10"/>
                <w:sz w:val="24"/>
                <w:szCs w:val="24"/>
              </w:rPr>
              <w:t>Повышение кон</w:t>
            </w:r>
            <w:r w:rsidRPr="003F6933">
              <w:rPr>
                <w:spacing w:val="-10"/>
                <w:sz w:val="24"/>
                <w:szCs w:val="24"/>
              </w:rPr>
              <w:softHyphen/>
              <w:t>курентоспособности субъектов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3.9.</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Монито-ринг фор-мирования перечня свободных земельных участков и содейс-твие в их выделении под стро-ительство объе-ктов и в выкупе не завер-шенных строительством объектов субъектами МСП</w:t>
            </w:r>
          </w:p>
        </w:tc>
        <w:tc>
          <w:tcPr>
            <w:tcW w:w="1413" w:type="dxa"/>
            <w:tcBorders>
              <w:top w:val="single" w:sz="4" w:space="0" w:color="000000"/>
              <w:left w:val="single" w:sz="4" w:space="0" w:color="000000"/>
              <w:bottom w:val="single" w:sz="4" w:space="0" w:color="000000"/>
            </w:tcBorders>
            <w:shd w:val="clear" w:color="auto" w:fill="auto"/>
          </w:tcPr>
          <w:p w:rsidR="002612A1" w:rsidRDefault="002612A1" w:rsidP="002612A1">
            <w:pPr>
              <w:pStyle w:val="ConsPlusCell"/>
              <w:rPr>
                <w:sz w:val="24"/>
                <w:szCs w:val="24"/>
              </w:rPr>
            </w:pPr>
            <w:r w:rsidRPr="003F6933">
              <w:rPr>
                <w:sz w:val="24"/>
                <w:szCs w:val="24"/>
              </w:rPr>
              <w:t>Предостав-ление информации за период с 01.01.-31.12. текущего года</w:t>
            </w: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Default="002612A1" w:rsidP="002612A1">
            <w:pPr>
              <w:pStyle w:val="ConsPlusCell"/>
              <w:rPr>
                <w:sz w:val="24"/>
                <w:szCs w:val="24"/>
              </w:rPr>
            </w:pPr>
          </w:p>
          <w:p w:rsidR="002612A1" w:rsidRPr="003F6933" w:rsidRDefault="002612A1" w:rsidP="002612A1">
            <w:pPr>
              <w:pStyle w:val="ConsPlusCell"/>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2"/>
                <w:szCs w:val="22"/>
              </w:rPr>
              <w:t>оказание имуще</w:t>
            </w:r>
            <w:r w:rsidRPr="003F6933">
              <w:rPr>
                <w:sz w:val="22"/>
                <w:szCs w:val="22"/>
              </w:rPr>
              <w:softHyphen/>
              <w:t>ственной поддержки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3.10</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Монито-ринг дове-дения до сведения субъектов МСП пла-на прива-тизации имущест-ва</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Информирование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2"/>
                <w:szCs w:val="22"/>
              </w:rPr>
              <w:t>оказание имуще</w:t>
            </w:r>
            <w:r w:rsidRPr="003F6933">
              <w:rPr>
                <w:sz w:val="22"/>
                <w:szCs w:val="22"/>
              </w:rPr>
              <w:softHyphen/>
              <w:t>ственной поддержки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3.11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Деятель-ность ко-ординационных или со-вещательных ор-ганов, обеспечение их деятель-ности в области развития малого и среднего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Проведение совеща-ний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2"/>
                <w:szCs w:val="22"/>
              </w:rPr>
              <w:t>защита прав и представление в органах власти законных интересов предпринимателей, участие бизнес-сообщества в фор-мировании и реа-лизации государственной политики развития субъектов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2"/>
                <w:szCs w:val="22"/>
              </w:rPr>
            </w:pPr>
            <w:r w:rsidRPr="003F6933">
              <w:rPr>
                <w:sz w:val="24"/>
                <w:szCs w:val="24"/>
              </w:rPr>
              <w:t>3.12</w:t>
            </w:r>
          </w:p>
        </w:tc>
        <w:tc>
          <w:tcPr>
            <w:tcW w:w="1280" w:type="dxa"/>
            <w:gridSpan w:val="2"/>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ind w:left="-75"/>
              <w:rPr>
                <w:sz w:val="24"/>
                <w:szCs w:val="24"/>
              </w:rPr>
            </w:pPr>
            <w:r w:rsidRPr="003F6933">
              <w:rPr>
                <w:sz w:val="22"/>
                <w:szCs w:val="22"/>
              </w:rPr>
              <w:t>Мониторинг форми-рования и обновление базы данных потребнос-тей субъек-тов МСП в имуществе</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Предостав-ление информации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2"/>
                <w:szCs w:val="22"/>
              </w:rPr>
              <w:t>принятие взвешенных управ-ленческих решений в области оказания имущественной поддержки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3.13.</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Содейст-вие в соз-дании снабженческо-сбы-товых ко-операти-вов сельс-кохозяйственной продукцирасширение рынка сельс-кохозяйственной продукции, сырья и продовольствия</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Организационные работы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создание условий для раз-вития сельскохозяйственного производства,  фо-рмирование ста-бильного рынка сбыта сельскохозяйственной продукции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3.14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Организация работы по созда-нию и ве-дению ре-естра су-бъектов МСП ор-ганизаций, образующих инфра-структуру поддержки субъек-тов МСП</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Обеспечение открытости государственной поддержки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3.15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 xml:space="preserve">Мониторинг и ана-лиз тенде-нций раз-вития су-бъектов МСП и организа-ций, обра-зующих инфраструктуру под-держки су-бъектов МСП </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Создание информационной базы для принятия управленческих решений</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3.16</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Предоставление му-ниципаль-ного иму-щества су-бъектам МСП и организациям, обра-зующим инфраструктуру под-держки субъектов МСП в аренду</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 аренды заключенный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КУМИ</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Развитие инфраструктуры поддержки малого и среднего бизнеса</w:t>
            </w:r>
          </w:p>
        </w:tc>
      </w:tr>
      <w:tr w:rsidR="002612A1" w:rsidRPr="003F6933" w:rsidTr="002612A1">
        <w:trPr>
          <w:trHeight w:val="3540"/>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jc w:val="center"/>
              <w:rPr>
                <w:rFonts w:ascii="Times New Roman" w:hAnsi="Times New Roman" w:cs="Times New Roman"/>
                <w:sz w:val="24"/>
                <w:szCs w:val="24"/>
              </w:rPr>
            </w:pPr>
            <w:r w:rsidRPr="003F6933">
              <w:rPr>
                <w:rFonts w:ascii="Times New Roman" w:hAnsi="Times New Roman" w:cs="Times New Roman"/>
                <w:sz w:val="24"/>
                <w:szCs w:val="24"/>
              </w:rPr>
              <w:t>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Консультационная и инфор-мационная поддержка субъектов малого и среднего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Размеще-ние инфор-мации в СМИ, посредст-вом сети Интернет и т.д. в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30,0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90,0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Оказание информационной и правовой помощи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jc w:val="center"/>
              <w:rPr>
                <w:rFonts w:ascii="Times New Roman" w:hAnsi="Times New Roman" w:cs="Times New Roman"/>
                <w:sz w:val="24"/>
                <w:szCs w:val="24"/>
              </w:rPr>
            </w:pPr>
            <w:r w:rsidRPr="003F6933">
              <w:rPr>
                <w:rFonts w:ascii="Times New Roman" w:hAnsi="Times New Roman" w:cs="Times New Roman"/>
                <w:sz w:val="24"/>
                <w:szCs w:val="24"/>
              </w:rPr>
              <w:t>4.1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ind w:left="-75"/>
              <w:rPr>
                <w:sz w:val="24"/>
                <w:szCs w:val="24"/>
              </w:rPr>
            </w:pPr>
            <w:r w:rsidRPr="003F6933">
              <w:rPr>
                <w:rFonts w:ascii="Times New Roman" w:hAnsi="Times New Roman" w:cs="Times New Roman"/>
                <w:sz w:val="24"/>
                <w:szCs w:val="24"/>
              </w:rPr>
              <w:t>Организа-ция  и про-ведение семинаров конферен-ций, мас-тер-клас-сов, биз-нес-тренингов, круглых столов по вопросам обслуживания субъек-тов МСП в банках</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Организационные работы согласно графика проведения семинаровпериод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КУМИ</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Оказание информационной и правовой помощи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4.2</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Содейст-вие в по-лучении субсидий субъектам МСП в целях воз-мещения части зат-рат на реа-лизацию программ энергосбережения, возмещение части стоимос-ти приоб-ретения и внедрения иннова-ционных технологий обору-дования, материа-лов</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Подготовка пакетов документов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Повышение конкурентоспособности субъектов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4.3</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ind w:left="-75" w:firstLine="75"/>
              <w:jc w:val="both"/>
              <w:rPr>
                <w:sz w:val="24"/>
                <w:szCs w:val="24"/>
              </w:rPr>
            </w:pPr>
            <w:r w:rsidRPr="003F6933">
              <w:rPr>
                <w:rFonts w:ascii="Times New Roman" w:hAnsi="Times New Roman" w:cs="Times New Roman"/>
                <w:sz w:val="24"/>
                <w:szCs w:val="24"/>
              </w:rPr>
              <w:t>Содейст-вие учас-тию субъе-ктов МСП в конкур-сах Фонда содействия развитию малых форм соб-ственности в научно технической сфере</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Создание новых инновационных субъектов МСП, привлечение государственных инвестиций</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Освещение вопросов малого и среднего предпринимательства в средст-вах массо-вой инфо-рмации, в том числе в сети Интернет</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на оказание услуг с 01.01.-25.12.текущего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30,0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90,0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Пропаганда и популяризация предпринимательской деятельности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Формирование и ведение реестра конкурентоспособных пред-приятий субъектов МСП</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Пропаганда и популяризация деятельности субъектов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4.6</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Содейст-вие в учас-тии субъе-ктов МСП в семина-рах, круг-лых сто-лах, мас-тер-клас-сах, кон-ференциях по вопро-сам разви-тия меж-региональных связей и между-народного сотрудничества</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Пропаганда и популяризация предприниматель</w:t>
            </w:r>
            <w:r w:rsidRPr="003F6933">
              <w:rPr>
                <w:sz w:val="24"/>
                <w:szCs w:val="24"/>
              </w:rPr>
              <w:softHyphen/>
              <w:t>ской деятельности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4.7</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Организация работы и обеспе-чение оказания консультационных услуг субъектам МСП по вопросам гражданс-кого, тру-дового, налогово-го,бюджетного, админи-стративного и др. законодательства в области ре-гулирования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Оказание информационной и правовой помощи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4.8</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Оказание неотлож-ной (опе-ративной) консультационной поддержки субъек-там МСП по вопро-сам прео-доления административных барьеров, в т.ч. по вопросам контрольно-над-зорных мероприя-тий, до-судебной и судеб-ной защи-ты</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Обеспечение правовой защиты субъектов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4.9</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 xml:space="preserve">Оказание консультационной помощи начинающим пре-дпринимателям, в подготовке докуме-нтов для участия в областном конкурсе на полу-чение су-бсидии на компе-нсацию затрат </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Оказание информационной помощи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4.10</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Организа-ция и проведение проф-ориентационных семинаров для без-работных граждан из числа молодежи «Основы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Семинары,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НП АПМБ, ЦЗН</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вовлечение в предпринимательство молодежи, создание новых субъектов малого предпринимательства</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4.11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Предоставление организа-ционных услуг без-работным гражданам по во-просам организа-ции само-занятости безработ-ных граж-дан (про-ведение тестиро-вания, со-действие в подго-товке би-знес-пла-нов</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Повышение конкурентоспособности начинающих предпринимателей</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4.12</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Методическое обе-спечение субъектов МСП о развитии предпринимательства, формах фи-нансовой  поддерж-ки из об-ластного бюджета, продуктахпредоставляемых банковс-кими учреждениями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Оказание информационной помощи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bCs/>
                <w:sz w:val="24"/>
                <w:szCs w:val="24"/>
              </w:rPr>
            </w:pPr>
            <w:r w:rsidRPr="003F6933">
              <w:rPr>
                <w:rFonts w:ascii="Times New Roman" w:hAnsi="Times New Roman" w:cs="Times New Roman"/>
                <w:sz w:val="24"/>
                <w:szCs w:val="24"/>
              </w:rPr>
              <w:t>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bCs/>
                <w:sz w:val="24"/>
                <w:szCs w:val="24"/>
              </w:rPr>
              <w:t>Методическое, анали-тическое, организационное обес-печение деятельно-сти субъектов МСП; пропаган-да и популяризация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70,0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w:t>
            </w:r>
            <w:r>
              <w:rPr>
                <w:rFonts w:ascii="Times New Roman" w:hAnsi="Times New Roman" w:cs="Times New Roman"/>
                <w:sz w:val="24"/>
                <w:szCs w:val="24"/>
              </w:rPr>
              <w:t>9</w:t>
            </w:r>
            <w:r w:rsidRPr="003F6933">
              <w:rPr>
                <w:rFonts w:ascii="Times New Roman" w:hAnsi="Times New Roman" w:cs="Times New Roman"/>
                <w:sz w:val="24"/>
                <w:szCs w:val="24"/>
              </w:rPr>
              <w:t>0,2</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101,1</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49,1</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Pr="003F6933">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Оказание информационной помощи субъектам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5.1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Организа-ция и проведе-ние выс-тавочно-ярмароч-ных ме-роприятий, коллек-тивных стендов на  форумах на территории Октябрьского района и заего пределам</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Договора в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Средст-ва бюд-</w:t>
            </w:r>
            <w:r w:rsidRPr="003F6933">
              <w:rPr>
                <w:sz w:val="24"/>
                <w:szCs w:val="24"/>
              </w:rPr>
              <w:br/>
              <w:t xml:space="preserve">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sidRPr="003F6933">
              <w:rPr>
                <w:sz w:val="24"/>
                <w:szCs w:val="24"/>
              </w:rPr>
              <w:t>70,0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360,2</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101,1</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49,1</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sidRPr="003F6933">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pacing w:val="-10"/>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pacing w:val="-10"/>
                <w:sz w:val="24"/>
                <w:szCs w:val="24"/>
              </w:rPr>
              <w:t>Формирование благоприятных условий для их выхода на внешние рынки.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5.2</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Организация работы по привле-чению субъектов МСП к участию в програм-мах под-готовки управлен-ческих кадров для сферы малого бизнеса, других обучающих про-граммах</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НП АПМБ</w:t>
            </w:r>
          </w:p>
        </w:tc>
        <w:tc>
          <w:tcPr>
            <w:tcW w:w="1154" w:type="dxa"/>
            <w:vMerge w:val="restart"/>
            <w:tcBorders>
              <w:top w:val="single" w:sz="4" w:space="0" w:color="000000"/>
              <w:left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Содействие подготовки про</w:t>
            </w:r>
            <w:r w:rsidRPr="003F6933">
              <w:rPr>
                <w:sz w:val="24"/>
                <w:szCs w:val="24"/>
              </w:rPr>
              <w:softHyphen/>
              <w:t>фессиональных кадров для сферы малого и среднего бизнеса, повыше</w:t>
            </w:r>
            <w:r w:rsidRPr="003F6933">
              <w:rPr>
                <w:sz w:val="24"/>
                <w:szCs w:val="24"/>
              </w:rPr>
              <w:softHyphen/>
              <w:t>ние профессиона</w:t>
            </w:r>
            <w:r w:rsidRPr="003F6933">
              <w:rPr>
                <w:sz w:val="24"/>
                <w:szCs w:val="24"/>
              </w:rPr>
              <w:softHyphen/>
              <w:t>лизма руководи</w:t>
            </w:r>
            <w:r w:rsidRPr="003F6933">
              <w:rPr>
                <w:sz w:val="24"/>
                <w:szCs w:val="24"/>
              </w:rPr>
              <w:softHyphen/>
              <w:t>телей и специали</w:t>
            </w:r>
            <w:r w:rsidRPr="003F6933">
              <w:rPr>
                <w:sz w:val="24"/>
                <w:szCs w:val="24"/>
              </w:rPr>
              <w:softHyphen/>
              <w:t>стов организаций инфраструктуры поддержки субъ</w:t>
            </w:r>
            <w:r w:rsidRPr="003F6933">
              <w:rPr>
                <w:sz w:val="24"/>
                <w:szCs w:val="24"/>
              </w:rPr>
              <w:softHyphen/>
              <w:t>ектов МСП.</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5.3</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Проведение трени-нгов и ма-стер-клас-сов с пре-дпринимателями и бизнес-консультантами, на-правленных на по-вышение управленческих качеств и предпринимательской иници-ативы мо-лодежи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Консультирование, мониторинг,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053AEA" w:rsidRDefault="002612A1" w:rsidP="002612A1">
            <w:pPr>
              <w:pStyle w:val="ConsPlusCell"/>
              <w:jc w:val="center"/>
              <w:rPr>
                <w:sz w:val="24"/>
                <w:szCs w:val="24"/>
              </w:rPr>
            </w:pPr>
            <w:r w:rsidRPr="00053AEA">
              <w:rPr>
                <w:sz w:val="24"/>
                <w:szCs w:val="24"/>
              </w:rPr>
              <w:t>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053AEA"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053AEA" w:rsidRDefault="002612A1" w:rsidP="002612A1">
            <w:pPr>
              <w:spacing w:after="0" w:line="240" w:lineRule="auto"/>
              <w:jc w:val="center"/>
              <w:rPr>
                <w:rFonts w:ascii="Times New Roman" w:hAnsi="Times New Roman" w:cs="Times New Roman"/>
                <w:sz w:val="24"/>
                <w:szCs w:val="24"/>
              </w:rPr>
            </w:pPr>
            <w:r w:rsidRPr="00053AEA">
              <w:rPr>
                <w:rFonts w:ascii="Times New Roman" w:hAnsi="Times New Roman" w:cs="Times New Roman"/>
                <w:sz w:val="24"/>
                <w:szCs w:val="24"/>
              </w:rPr>
              <w:t>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053AEA" w:rsidRDefault="002612A1" w:rsidP="002612A1">
            <w:pPr>
              <w:spacing w:after="0" w:line="240" w:lineRule="auto"/>
              <w:jc w:val="center"/>
              <w:rPr>
                <w:rFonts w:ascii="Times New Roman" w:hAnsi="Times New Roman" w:cs="Times New Roman"/>
                <w:sz w:val="24"/>
                <w:szCs w:val="24"/>
              </w:rPr>
            </w:pPr>
            <w:r w:rsidRPr="00053AEA">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053AEA"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053AEA" w:rsidRDefault="002612A1" w:rsidP="002612A1">
            <w:pPr>
              <w:spacing w:after="0" w:line="240" w:lineRule="auto"/>
              <w:jc w:val="center"/>
              <w:rPr>
                <w:rFonts w:ascii="Times New Roman" w:hAnsi="Times New Roman" w:cs="Times New Roman"/>
                <w:sz w:val="24"/>
                <w:szCs w:val="24"/>
              </w:rPr>
            </w:pPr>
            <w:r w:rsidRPr="00053AEA">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053AEA" w:rsidRDefault="002612A1" w:rsidP="002612A1">
            <w:pPr>
              <w:spacing w:after="0" w:line="240" w:lineRule="auto"/>
              <w:jc w:val="center"/>
              <w:rPr>
                <w:sz w:val="24"/>
                <w:szCs w:val="24"/>
              </w:rPr>
            </w:pPr>
            <w:r w:rsidRPr="00053AEA">
              <w:rPr>
                <w:sz w:val="24"/>
                <w:szCs w:val="24"/>
              </w:rPr>
              <w:t>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w:t>
            </w:r>
            <w:r>
              <w:rPr>
                <w:sz w:val="24"/>
                <w:szCs w:val="24"/>
              </w:rPr>
              <w:t xml:space="preserve"> </w:t>
            </w:r>
            <w:r w:rsidRPr="003F6933">
              <w:rPr>
                <w:sz w:val="24"/>
                <w:szCs w:val="24"/>
              </w:rPr>
              <w:t>малого и среднего предпринимательства, НП АПМБ, РОО</w:t>
            </w:r>
          </w:p>
        </w:tc>
        <w:tc>
          <w:tcPr>
            <w:tcW w:w="1154" w:type="dxa"/>
            <w:vMerge/>
            <w:tcBorders>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snapToGrid w:val="0"/>
              <w:rPr>
                <w:sz w:val="24"/>
                <w:szCs w:val="24"/>
              </w:rPr>
            </w:pP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5.4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Монито-ринг но-рмативных правовых актов, в том числе в части, ка-сающейся адми-нистративных огра-ничений при осу-ществлении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Создание благоприятных условий для начинающих предпринимателей, содействие созданию новых предприятий</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Вовлече-ние моло-дежи в предприниматель-сткую деятель-ность</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Консультирование, мониторинг,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Pr>
                <w:sz w:val="24"/>
                <w:szCs w:val="24"/>
              </w:rPr>
              <w:t>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47,3</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47,3</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Pr>
                <w:sz w:val="24"/>
                <w:szCs w:val="24"/>
              </w:rPr>
              <w:t>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НП АПМБ,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Развитие предпринима</w:t>
            </w:r>
            <w:r w:rsidRPr="003F6933">
              <w:rPr>
                <w:sz w:val="24"/>
                <w:szCs w:val="24"/>
              </w:rPr>
              <w:softHyphen/>
              <w:t>тельской инициа</w:t>
            </w:r>
            <w:r w:rsidRPr="003F6933">
              <w:rPr>
                <w:sz w:val="24"/>
                <w:szCs w:val="24"/>
              </w:rPr>
              <w:softHyphen/>
              <w:t>тивы.</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6.1.</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Развитие предпринимательских навыков и компетенций у детей и подрос-тков в школах, в том числе проведе-ние игро-вых и тренинго-вых меро-приятий, образовательных курсов, олимпиад по пред-принимательству среди старшеклассников</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Образовательные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Повышение уровня знаний мо</w:t>
            </w:r>
            <w:r w:rsidRPr="003F6933">
              <w:rPr>
                <w:sz w:val="24"/>
                <w:szCs w:val="24"/>
              </w:rPr>
              <w:softHyphen/>
              <w:t>лодых людей о ведении собствен</w:t>
            </w:r>
            <w:r w:rsidRPr="003F6933">
              <w:rPr>
                <w:sz w:val="24"/>
                <w:szCs w:val="24"/>
              </w:rPr>
              <w:softHyphen/>
              <w:t>ного дела, повышение грамотности в во</w:t>
            </w:r>
            <w:r w:rsidRPr="003F6933">
              <w:rPr>
                <w:sz w:val="24"/>
                <w:szCs w:val="24"/>
              </w:rPr>
              <w:softHyphen/>
              <w:t>просах ведения бизнеса.</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6.2.</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 xml:space="preserve">Проведение конфе-ренций (форумов) с целью презентации меро-приятий по вов-лечению молодежи в пред-принимательскую деятельно-сть </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Организация мероп-риятия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Pr>
                <w:sz w:val="24"/>
                <w:szCs w:val="24"/>
              </w:rPr>
              <w:t>Привлечение внимания моло</w:t>
            </w:r>
            <w:r w:rsidRPr="003F6933">
              <w:rPr>
                <w:sz w:val="24"/>
                <w:szCs w:val="24"/>
              </w:rPr>
              <w:t>дых людей к предпри</w:t>
            </w:r>
            <w:r w:rsidRPr="003F6933">
              <w:rPr>
                <w:sz w:val="24"/>
                <w:szCs w:val="24"/>
              </w:rPr>
              <w:softHyphen/>
              <w:t>нимательской дея</w:t>
            </w:r>
            <w:r w:rsidRPr="003F6933">
              <w:rPr>
                <w:sz w:val="24"/>
                <w:szCs w:val="24"/>
              </w:rPr>
              <w:softHyphen/>
              <w:t>тельности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 xml:space="preserve">6.3. </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Проведение конку-рсов биз-нес-идей молодых людей с привлече-нием эк-спертов в сфере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Организация мероп-риятия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 xml:space="preserve">Средст-ва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r>
              <w:rPr>
                <w:sz w:val="24"/>
                <w:szCs w:val="24"/>
              </w:rPr>
              <w:t>0</w:t>
            </w: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47,3</w:t>
            </w: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47,3</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r>
              <w:rPr>
                <w:sz w:val="24"/>
                <w:szCs w:val="24"/>
              </w:rPr>
              <w:t>0</w:t>
            </w: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Привлечение внимания молодых людей к предпри</w:t>
            </w:r>
            <w:r w:rsidRPr="003F6933">
              <w:rPr>
                <w:sz w:val="24"/>
                <w:szCs w:val="24"/>
              </w:rPr>
              <w:softHyphen/>
              <w:t>нимательской дея</w:t>
            </w:r>
            <w:r w:rsidRPr="003F6933">
              <w:rPr>
                <w:sz w:val="24"/>
                <w:szCs w:val="24"/>
              </w:rPr>
              <w:softHyphen/>
              <w:t>тельности.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6.4</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Ведение реестра субъектов МСП, руководителями которых являются граждане в возрасте до 30 лет</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2"/>
                <w:szCs w:val="22"/>
              </w:rPr>
            </w:pPr>
            <w:r w:rsidRPr="003F6933">
              <w:rPr>
                <w:sz w:val="24"/>
                <w:szCs w:val="24"/>
              </w:rPr>
              <w:t>Отдел по содействию раз-витию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2"/>
                <w:szCs w:val="22"/>
              </w:rPr>
              <w:t xml:space="preserve">систематизация данных о субъектах МСП, руково-дителямикоторых являются граждане в возрасте </w:t>
            </w:r>
            <w:r w:rsidRPr="003F6933">
              <w:rPr>
                <w:sz w:val="22"/>
                <w:szCs w:val="22"/>
              </w:rPr>
              <w:br/>
              <w:t>до 30 лет</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6.5</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Организационное содействие реали-зации программы «Моло-дежный бизнес России» в Ростовской области</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2"/>
                <w:szCs w:val="22"/>
              </w:rPr>
            </w:pPr>
            <w:r w:rsidRPr="003F6933">
              <w:rPr>
                <w:sz w:val="24"/>
                <w:szCs w:val="24"/>
              </w:rPr>
              <w:t>Отдел по содействию раз-витию  малого и среднего предпринимательства,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2"/>
                <w:szCs w:val="22"/>
              </w:rPr>
              <w:t>повышение уровня знаний молодых людей о ведении собственного дела, развитие предпринимательской инициативы</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6.6</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 xml:space="preserve">Организа-ция реа-лизации предпринимательских проектов в </w:t>
            </w:r>
            <w:r w:rsidR="00B711CA">
              <w:rPr>
                <w:rFonts w:ascii="Times New Roman" w:hAnsi="Times New Roman" w:cs="Times New Roman"/>
                <w:sz w:val="24"/>
                <w:szCs w:val="24"/>
              </w:rPr>
              <w:t xml:space="preserve">учреждениях началь-ного и </w:t>
            </w:r>
            <w:r w:rsidRPr="003F6933">
              <w:rPr>
                <w:rFonts w:ascii="Times New Roman" w:hAnsi="Times New Roman" w:cs="Times New Roman"/>
                <w:sz w:val="24"/>
                <w:szCs w:val="24"/>
              </w:rPr>
              <w:t xml:space="preserve">среднего образова-ния </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Организация мероп-риятия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формирование предпринимательских навыков у учащейся молодежи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6.7</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napToGrid w:val="0"/>
              <w:spacing w:after="0" w:line="240" w:lineRule="auto"/>
              <w:rPr>
                <w:sz w:val="24"/>
                <w:szCs w:val="24"/>
              </w:rPr>
            </w:pPr>
            <w:r w:rsidRPr="003F6933">
              <w:rPr>
                <w:rFonts w:ascii="Times New Roman" w:hAnsi="Times New Roman" w:cs="Times New Roman"/>
                <w:sz w:val="24"/>
                <w:szCs w:val="24"/>
              </w:rPr>
              <w:t>Разработка модели учебного бизнес-инкубатора на базе учрежде-ний нача-льного и среднего профессионального образова-ния</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Организация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раз-витиюмалого и среднего предпринимательства, РОО, ДонГАУ, СХЛ№89</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формирование предпринимательских навыков у учащейся молодежи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6.8</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B711CA">
            <w:pPr>
              <w:snapToGrid w:val="0"/>
              <w:spacing w:after="0" w:line="240" w:lineRule="auto"/>
              <w:rPr>
                <w:sz w:val="24"/>
                <w:szCs w:val="24"/>
              </w:rPr>
            </w:pPr>
            <w:r w:rsidRPr="003F6933">
              <w:rPr>
                <w:rFonts w:ascii="Times New Roman" w:hAnsi="Times New Roman" w:cs="Times New Roman"/>
                <w:sz w:val="24"/>
                <w:szCs w:val="24"/>
              </w:rPr>
              <w:t xml:space="preserve">Проведе-ние олим-пиад, кон-курсов по направле-нию «пре-дпринимательская деятельность» среди общеобразовательных учрежде-ний </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Организация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РОО, ДонГАУ, СХЛ№89</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формирование предпринимательских навыков у учащейся молодежи</w:t>
            </w:r>
          </w:p>
        </w:tc>
      </w:tr>
      <w:tr w:rsidR="002612A1" w:rsidRPr="003F6933" w:rsidTr="002612A1">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widowControl w:val="0"/>
              <w:autoSpaceDE w:val="0"/>
              <w:spacing w:after="0" w:line="240" w:lineRule="auto"/>
              <w:jc w:val="center"/>
              <w:rPr>
                <w:rFonts w:ascii="Times New Roman" w:hAnsi="Times New Roman" w:cs="Times New Roman"/>
                <w:sz w:val="24"/>
                <w:szCs w:val="24"/>
              </w:rPr>
            </w:pPr>
            <w:r w:rsidRPr="003F6933">
              <w:rPr>
                <w:rFonts w:ascii="Times New Roman" w:hAnsi="Times New Roman" w:cs="Times New Roman"/>
                <w:sz w:val="24"/>
                <w:szCs w:val="24"/>
              </w:rPr>
              <w:t>6.9</w:t>
            </w:r>
          </w:p>
        </w:tc>
        <w:tc>
          <w:tcPr>
            <w:tcW w:w="1280"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rPr>
                <w:sz w:val="24"/>
                <w:szCs w:val="24"/>
              </w:rPr>
            </w:pPr>
            <w:r w:rsidRPr="003F6933">
              <w:rPr>
                <w:rFonts w:ascii="Times New Roman" w:hAnsi="Times New Roman" w:cs="Times New Roman"/>
                <w:sz w:val="24"/>
                <w:szCs w:val="24"/>
              </w:rPr>
              <w:t>Содействие прохо-ждению трудовой практики, а также временной занятости учащейся молодежи на предп-риятиях субъектов МСП</w:t>
            </w:r>
          </w:p>
        </w:tc>
        <w:tc>
          <w:tcPr>
            <w:tcW w:w="1413"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Трудовые договора заключенные в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Весь пери-од</w:t>
            </w: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pStyle w:val="ConsPlusCell"/>
              <w:jc w:val="center"/>
              <w:rPr>
                <w:sz w:val="24"/>
                <w:szCs w:val="24"/>
              </w:rPr>
            </w:pPr>
          </w:p>
        </w:tc>
        <w:tc>
          <w:tcPr>
            <w:tcW w:w="1276"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44" w:type="dxa"/>
            <w:gridSpan w:val="2"/>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2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2612A1" w:rsidRPr="003F6933" w:rsidRDefault="002612A1" w:rsidP="002612A1">
            <w:pPr>
              <w:spacing w:after="0" w:line="240" w:lineRule="auto"/>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Отдел по содействию раз-витию  малого и среднего предпринимательства, ЦЗН,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2612A1" w:rsidRPr="003F6933" w:rsidRDefault="002612A1" w:rsidP="002612A1">
            <w:pPr>
              <w:pStyle w:val="ConsPlusCell"/>
              <w:rPr>
                <w:sz w:val="24"/>
                <w:szCs w:val="24"/>
              </w:rPr>
            </w:pPr>
            <w:r w:rsidRPr="003F6933">
              <w:rPr>
                <w:sz w:val="24"/>
                <w:szCs w:val="24"/>
              </w:rPr>
              <w:t>Приобретение молодежью опыта и навыков для работы в сфере малого и среднего бизнеса</w:t>
            </w:r>
          </w:p>
        </w:tc>
      </w:tr>
    </w:tbl>
    <w:p w:rsidR="002612A1" w:rsidRPr="003F6933" w:rsidRDefault="002612A1" w:rsidP="002612A1">
      <w:pPr>
        <w:spacing w:after="0"/>
        <w:rPr>
          <w:rFonts w:ascii="Times New Roman" w:hAnsi="Times New Roman" w:cs="Times New Roman"/>
          <w:sz w:val="28"/>
          <w:szCs w:val="28"/>
        </w:rPr>
      </w:pPr>
    </w:p>
    <w:p w:rsidR="00BA2944" w:rsidRPr="002612A1" w:rsidRDefault="002612A1" w:rsidP="00AE09C2">
      <w:pPr>
        <w:spacing w:after="0"/>
      </w:pPr>
      <w:r w:rsidRPr="003F6933">
        <w:rPr>
          <w:rFonts w:ascii="Times New Roman" w:hAnsi="Times New Roman" w:cs="Times New Roman"/>
          <w:sz w:val="28"/>
          <w:szCs w:val="28"/>
        </w:rPr>
        <w:t xml:space="preserve">Управляющий делами                                                                                                                                           Н.Н.  Савченко   Администрации </w:t>
      </w:r>
      <w:r>
        <w:rPr>
          <w:rFonts w:ascii="Times New Roman" w:hAnsi="Times New Roman" w:cs="Times New Roman"/>
          <w:sz w:val="28"/>
          <w:szCs w:val="28"/>
        </w:rPr>
        <w:t xml:space="preserve">Октябрьского </w:t>
      </w:r>
      <w:r w:rsidRPr="003F6933">
        <w:rPr>
          <w:rFonts w:ascii="Times New Roman" w:hAnsi="Times New Roman" w:cs="Times New Roman"/>
          <w:sz w:val="28"/>
          <w:szCs w:val="28"/>
        </w:rPr>
        <w:t>райо</w:t>
      </w:r>
      <w:r>
        <w:rPr>
          <w:rFonts w:ascii="Times New Roman" w:hAnsi="Times New Roman" w:cs="Times New Roman"/>
          <w:sz w:val="28"/>
          <w:szCs w:val="28"/>
        </w:rPr>
        <w:t>н</w:t>
      </w:r>
      <w:r w:rsidR="00AE09C2">
        <w:rPr>
          <w:rFonts w:ascii="Times New Roman" w:hAnsi="Times New Roman" w:cs="Times New Roman"/>
          <w:sz w:val="28"/>
          <w:szCs w:val="28"/>
        </w:rPr>
        <w:t>а</w:t>
      </w:r>
    </w:p>
    <w:sectPr w:rsidR="00BA2944" w:rsidRPr="002612A1" w:rsidSect="00B711CA">
      <w:footerReference w:type="default" r:id="rId17"/>
      <w:pgSz w:w="16838" w:h="11906" w:orient="landscape"/>
      <w:pgMar w:top="1276" w:right="816" w:bottom="567" w:left="1134" w:header="720"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E11" w:rsidRDefault="00D16E11">
      <w:pPr>
        <w:spacing w:after="0" w:line="240" w:lineRule="auto"/>
      </w:pPr>
      <w:r>
        <w:separator/>
      </w:r>
    </w:p>
  </w:endnote>
  <w:endnote w:type="continuationSeparator" w:id="0">
    <w:p w:rsidR="00D16E11" w:rsidRDefault="00D16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imesNewRoman">
    <w:altName w:val="Arial Unicode MS"/>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1CA" w:rsidRDefault="00203F0E">
    <w:pPr>
      <w:pStyle w:val="af7"/>
      <w:jc w:val="right"/>
    </w:pPr>
    <w:r>
      <w:fldChar w:fldCharType="begin"/>
    </w:r>
    <w:r>
      <w:instrText xml:space="preserve"> PAGE </w:instrText>
    </w:r>
    <w:r>
      <w:fldChar w:fldCharType="separate"/>
    </w:r>
    <w:r w:rsidR="00D16E11">
      <w:rPr>
        <w:noProof/>
      </w:rPr>
      <w:t>1</w:t>
    </w:r>
    <w:r>
      <w:rPr>
        <w:noProof/>
      </w:rPr>
      <w:fldChar w:fldCharType="end"/>
    </w:r>
  </w:p>
  <w:p w:rsidR="00B711CA" w:rsidRDefault="00B711CA">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1CA" w:rsidRDefault="00203F0E">
    <w:pPr>
      <w:pStyle w:val="af7"/>
      <w:jc w:val="right"/>
    </w:pPr>
    <w:r>
      <w:fldChar w:fldCharType="begin"/>
    </w:r>
    <w:r>
      <w:instrText xml:space="preserve"> PAGE </w:instrText>
    </w:r>
    <w:r>
      <w:fldChar w:fldCharType="separate"/>
    </w:r>
    <w:r w:rsidR="00341DB4">
      <w:rPr>
        <w:noProof/>
      </w:rPr>
      <w:t>4</w:t>
    </w:r>
    <w:r>
      <w:rPr>
        <w:noProof/>
      </w:rPr>
      <w:fldChar w:fldCharType="end"/>
    </w:r>
  </w:p>
  <w:p w:rsidR="00B711CA" w:rsidRDefault="00B711CA">
    <w:pPr>
      <w:pStyle w:val="a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1CA" w:rsidRDefault="00203F0E">
    <w:pPr>
      <w:pStyle w:val="af7"/>
      <w:jc w:val="right"/>
    </w:pPr>
    <w:r>
      <w:fldChar w:fldCharType="begin"/>
    </w:r>
    <w:r>
      <w:instrText xml:space="preserve"> PAGE </w:instrText>
    </w:r>
    <w:r>
      <w:fldChar w:fldCharType="separate"/>
    </w:r>
    <w:r w:rsidR="00341DB4">
      <w:rPr>
        <w:noProof/>
      </w:rPr>
      <w:t>29</w:t>
    </w:r>
    <w:r>
      <w:rPr>
        <w:noProof/>
      </w:rPr>
      <w:fldChar w:fldCharType="end"/>
    </w:r>
  </w:p>
  <w:p w:rsidR="00B711CA" w:rsidRDefault="00B711CA">
    <w:pPr>
      <w:pStyle w:val="af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1CA" w:rsidRDefault="00203F0E">
    <w:pPr>
      <w:pStyle w:val="af7"/>
      <w:jc w:val="right"/>
    </w:pPr>
    <w:r>
      <w:fldChar w:fldCharType="begin"/>
    </w:r>
    <w:r>
      <w:instrText xml:space="preserve"> PAGE </w:instrText>
    </w:r>
    <w:r>
      <w:fldChar w:fldCharType="separate"/>
    </w:r>
    <w:r w:rsidR="00341DB4">
      <w:rPr>
        <w:noProof/>
      </w:rPr>
      <w:t>66</w:t>
    </w:r>
    <w:r>
      <w:rPr>
        <w:noProof/>
      </w:rPr>
      <w:fldChar w:fldCharType="end"/>
    </w:r>
  </w:p>
  <w:p w:rsidR="00B711CA" w:rsidRDefault="00B711CA">
    <w:pPr>
      <w:pStyle w:val="af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1CA" w:rsidRDefault="00203F0E">
    <w:pPr>
      <w:pStyle w:val="af7"/>
      <w:jc w:val="right"/>
    </w:pPr>
    <w:r>
      <w:fldChar w:fldCharType="begin"/>
    </w:r>
    <w:r>
      <w:instrText xml:space="preserve"> PAGE </w:instrText>
    </w:r>
    <w:r>
      <w:fldChar w:fldCharType="separate"/>
    </w:r>
    <w:r w:rsidR="009B1FA8">
      <w:rPr>
        <w:noProof/>
      </w:rPr>
      <w:t>76</w:t>
    </w:r>
    <w:r>
      <w:rPr>
        <w:noProof/>
      </w:rPr>
      <w:fldChar w:fldCharType="end"/>
    </w:r>
  </w:p>
  <w:p w:rsidR="00B711CA" w:rsidRDefault="00B711CA">
    <w:pPr>
      <w:pStyle w:val="af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1CA" w:rsidRDefault="00203F0E">
    <w:pPr>
      <w:pStyle w:val="af7"/>
      <w:jc w:val="right"/>
    </w:pPr>
    <w:r>
      <w:fldChar w:fldCharType="begin"/>
    </w:r>
    <w:r>
      <w:instrText xml:space="preserve"> PAGE </w:instrText>
    </w:r>
    <w:r>
      <w:fldChar w:fldCharType="separate"/>
    </w:r>
    <w:r w:rsidR="009B1FA8">
      <w:rPr>
        <w:noProof/>
      </w:rPr>
      <w:t>110</w:t>
    </w:r>
    <w:r>
      <w:rPr>
        <w:noProof/>
      </w:rPr>
      <w:fldChar w:fldCharType="end"/>
    </w:r>
  </w:p>
  <w:p w:rsidR="00B711CA" w:rsidRDefault="00B711CA">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E11" w:rsidRDefault="00D16E11">
      <w:pPr>
        <w:spacing w:after="0" w:line="240" w:lineRule="auto"/>
      </w:pPr>
      <w:r>
        <w:separator/>
      </w:r>
    </w:p>
  </w:footnote>
  <w:footnote w:type="continuationSeparator" w:id="0">
    <w:p w:rsidR="00D16E11" w:rsidRDefault="00D16E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bullet"/>
      <w:lvlText w:val=""/>
      <w:lvlJc w:val="left"/>
      <w:pPr>
        <w:tabs>
          <w:tab w:val="num" w:pos="0"/>
        </w:tabs>
        <w:ind w:left="1429" w:hanging="360"/>
      </w:pPr>
      <w:rPr>
        <w:rFonts w:ascii="Symbol" w:hAnsi="Symbol" w:cs="Symbol"/>
      </w:rPr>
    </w:lvl>
  </w:abstractNum>
  <w:abstractNum w:abstractNumId="3">
    <w:nsid w:val="00000004"/>
    <w:multiLevelType w:val="singleLevel"/>
    <w:tmpl w:val="00000004"/>
    <w:name w:val="WW8Num4"/>
    <w:lvl w:ilvl="0">
      <w:start w:val="1"/>
      <w:numFmt w:val="bullet"/>
      <w:lvlText w:val=""/>
      <w:lvlJc w:val="left"/>
      <w:pPr>
        <w:tabs>
          <w:tab w:val="num" w:pos="0"/>
        </w:tabs>
        <w:ind w:left="1429" w:hanging="360"/>
      </w:pPr>
      <w:rPr>
        <w:rFonts w:ascii="Symbol" w:hAnsi="Symbol" w:cs="Symbol"/>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5">
    <w:nsid w:val="00000006"/>
    <w:multiLevelType w:val="singleLevel"/>
    <w:tmpl w:val="00000006"/>
    <w:name w:val="WW8Num6"/>
    <w:lvl w:ilvl="0">
      <w:start w:val="1"/>
      <w:numFmt w:val="bullet"/>
      <w:lvlText w:val=""/>
      <w:lvlJc w:val="left"/>
      <w:pPr>
        <w:tabs>
          <w:tab w:val="num" w:pos="0"/>
        </w:tabs>
        <w:ind w:left="1429" w:hanging="360"/>
      </w:pPr>
      <w:rPr>
        <w:rFonts w:ascii="Symbol" w:hAnsi="Symbol" w:cs="Times New Roman"/>
      </w:rPr>
    </w:lvl>
  </w:abstractNum>
  <w:abstractNum w:abstractNumId="6">
    <w:nsid w:val="00000007"/>
    <w:multiLevelType w:val="singleLevel"/>
    <w:tmpl w:val="00000007"/>
    <w:name w:val="WW8Num7"/>
    <w:lvl w:ilvl="0">
      <w:start w:val="1"/>
      <w:numFmt w:val="bullet"/>
      <w:lvlText w:val=""/>
      <w:lvlJc w:val="left"/>
      <w:pPr>
        <w:tabs>
          <w:tab w:val="num" w:pos="0"/>
        </w:tabs>
        <w:ind w:left="1429" w:hanging="360"/>
      </w:pPr>
      <w:rPr>
        <w:rFonts w:ascii="Symbol" w:hAnsi="Symbol" w:cs="Symbol"/>
      </w:rPr>
    </w:lvl>
  </w:abstractNum>
  <w:abstractNum w:abstractNumId="7">
    <w:nsid w:val="00000008"/>
    <w:multiLevelType w:val="singleLevel"/>
    <w:tmpl w:val="00000008"/>
    <w:name w:val="WW8Num8"/>
    <w:lvl w:ilvl="0">
      <w:start w:val="1"/>
      <w:numFmt w:val="bullet"/>
      <w:lvlText w:val=""/>
      <w:lvlJc w:val="left"/>
      <w:pPr>
        <w:tabs>
          <w:tab w:val="num" w:pos="0"/>
        </w:tabs>
        <w:ind w:left="1429" w:hanging="360"/>
      </w:pPr>
      <w:rPr>
        <w:rFonts w:ascii="Symbol" w:hAnsi="Symbol" w:cs="Symbol"/>
      </w:rPr>
    </w:lvl>
  </w:abstractNum>
  <w:abstractNum w:abstractNumId="8">
    <w:nsid w:val="00FB4E8F"/>
    <w:multiLevelType w:val="hybridMultilevel"/>
    <w:tmpl w:val="2D48A984"/>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9787C09"/>
    <w:multiLevelType w:val="hybridMultilevel"/>
    <w:tmpl w:val="9168AAFA"/>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B921CE3"/>
    <w:multiLevelType w:val="hybridMultilevel"/>
    <w:tmpl w:val="DE724D2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F5A1B7F"/>
    <w:multiLevelType w:val="hybridMultilevel"/>
    <w:tmpl w:val="8B0E2C22"/>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884368A"/>
    <w:multiLevelType w:val="hybridMultilevel"/>
    <w:tmpl w:val="ED2AE1B2"/>
    <w:lvl w:ilvl="0" w:tplc="9BA6DEFC">
      <w:start w:val="3"/>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B5E7785"/>
    <w:multiLevelType w:val="multilevel"/>
    <w:tmpl w:val="D5DC15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323D0867"/>
    <w:multiLevelType w:val="hybridMultilevel"/>
    <w:tmpl w:val="2AF6723C"/>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30049DF"/>
    <w:multiLevelType w:val="hybridMultilevel"/>
    <w:tmpl w:val="828E0E2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D87378"/>
    <w:multiLevelType w:val="hybridMultilevel"/>
    <w:tmpl w:val="A752936E"/>
    <w:lvl w:ilvl="0" w:tplc="AD9E2FC2">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BA150D0"/>
    <w:multiLevelType w:val="hybridMultilevel"/>
    <w:tmpl w:val="AFEA1750"/>
    <w:lvl w:ilvl="0" w:tplc="8B60567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nsid w:val="3E0E723A"/>
    <w:multiLevelType w:val="hybridMultilevel"/>
    <w:tmpl w:val="D59085B2"/>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E5515DA"/>
    <w:multiLevelType w:val="hybridMultilevel"/>
    <w:tmpl w:val="1180CB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ABA0347"/>
    <w:multiLevelType w:val="hybridMultilevel"/>
    <w:tmpl w:val="60783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2A58B3"/>
    <w:multiLevelType w:val="hybridMultilevel"/>
    <w:tmpl w:val="9620F89E"/>
    <w:lvl w:ilvl="0" w:tplc="D0668DF6">
      <w:start w:val="1"/>
      <w:numFmt w:val="decimal"/>
      <w:lvlText w:val="%1."/>
      <w:lvlJc w:val="left"/>
      <w:pPr>
        <w:ind w:left="720" w:hanging="360"/>
      </w:pPr>
      <w:rPr>
        <w:rFonts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BC5B18"/>
    <w:multiLevelType w:val="hybridMultilevel"/>
    <w:tmpl w:val="F304835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10"/>
  </w:num>
  <w:num w:numId="11">
    <w:abstractNumId w:val="12"/>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0"/>
  </w:num>
  <w:num w:numId="15">
    <w:abstractNumId w:val="17"/>
  </w:num>
  <w:num w:numId="16">
    <w:abstractNumId w:val="21"/>
  </w:num>
  <w:num w:numId="17">
    <w:abstractNumId w:val="19"/>
  </w:num>
  <w:num w:numId="18">
    <w:abstractNumId w:val="22"/>
  </w:num>
  <w:num w:numId="19">
    <w:abstractNumId w:val="11"/>
  </w:num>
  <w:num w:numId="20">
    <w:abstractNumId w:val="9"/>
  </w:num>
  <w:num w:numId="21">
    <w:abstractNumId w:val="8"/>
  </w:num>
  <w:num w:numId="22">
    <w:abstractNumId w:val="18"/>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10"/>
  <w:drawingGridVerticalSpacing w:val="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A4838"/>
    <w:rsid w:val="000038D5"/>
    <w:rsid w:val="00005193"/>
    <w:rsid w:val="000132C5"/>
    <w:rsid w:val="00030127"/>
    <w:rsid w:val="0003666B"/>
    <w:rsid w:val="000436F1"/>
    <w:rsid w:val="000479B9"/>
    <w:rsid w:val="000502E7"/>
    <w:rsid w:val="000514BA"/>
    <w:rsid w:val="00051E7B"/>
    <w:rsid w:val="00056D0A"/>
    <w:rsid w:val="000624BD"/>
    <w:rsid w:val="000662FB"/>
    <w:rsid w:val="00073864"/>
    <w:rsid w:val="00082549"/>
    <w:rsid w:val="000871E9"/>
    <w:rsid w:val="000A018B"/>
    <w:rsid w:val="000A09DF"/>
    <w:rsid w:val="000A178D"/>
    <w:rsid w:val="000A645C"/>
    <w:rsid w:val="000A712B"/>
    <w:rsid w:val="000B7B4C"/>
    <w:rsid w:val="000C7B69"/>
    <w:rsid w:val="000D2A3B"/>
    <w:rsid w:val="000E499B"/>
    <w:rsid w:val="000F6B79"/>
    <w:rsid w:val="00106F1B"/>
    <w:rsid w:val="001438BE"/>
    <w:rsid w:val="0014658D"/>
    <w:rsid w:val="0015569B"/>
    <w:rsid w:val="00160981"/>
    <w:rsid w:val="0016130A"/>
    <w:rsid w:val="00161E41"/>
    <w:rsid w:val="00167924"/>
    <w:rsid w:val="001762E9"/>
    <w:rsid w:val="00191614"/>
    <w:rsid w:val="0019430B"/>
    <w:rsid w:val="001A3A4E"/>
    <w:rsid w:val="001A5314"/>
    <w:rsid w:val="001A75FB"/>
    <w:rsid w:val="001B18E9"/>
    <w:rsid w:val="001C0E9D"/>
    <w:rsid w:val="001C56E0"/>
    <w:rsid w:val="001D0DA9"/>
    <w:rsid w:val="001D377A"/>
    <w:rsid w:val="001D4153"/>
    <w:rsid w:val="001E0663"/>
    <w:rsid w:val="001F3D57"/>
    <w:rsid w:val="001F3F5B"/>
    <w:rsid w:val="001F7944"/>
    <w:rsid w:val="00203F0E"/>
    <w:rsid w:val="00205396"/>
    <w:rsid w:val="00210857"/>
    <w:rsid w:val="00221EF1"/>
    <w:rsid w:val="00222716"/>
    <w:rsid w:val="00245FC5"/>
    <w:rsid w:val="0024630B"/>
    <w:rsid w:val="002612A1"/>
    <w:rsid w:val="0026432F"/>
    <w:rsid w:val="00275A32"/>
    <w:rsid w:val="002A1284"/>
    <w:rsid w:val="002A6441"/>
    <w:rsid w:val="002A658E"/>
    <w:rsid w:val="002B05A9"/>
    <w:rsid w:val="002B7EB0"/>
    <w:rsid w:val="002C47EF"/>
    <w:rsid w:val="002C7E72"/>
    <w:rsid w:val="002D3340"/>
    <w:rsid w:val="002E0D2F"/>
    <w:rsid w:val="002E1950"/>
    <w:rsid w:val="002E19A6"/>
    <w:rsid w:val="002E2484"/>
    <w:rsid w:val="002E3898"/>
    <w:rsid w:val="00307056"/>
    <w:rsid w:val="003306C8"/>
    <w:rsid w:val="00333EE1"/>
    <w:rsid w:val="003369EE"/>
    <w:rsid w:val="00341DB4"/>
    <w:rsid w:val="00350F2E"/>
    <w:rsid w:val="00351D7F"/>
    <w:rsid w:val="003743ED"/>
    <w:rsid w:val="00374EE6"/>
    <w:rsid w:val="00385CB7"/>
    <w:rsid w:val="00390FC3"/>
    <w:rsid w:val="00395B59"/>
    <w:rsid w:val="003A54FA"/>
    <w:rsid w:val="003B4236"/>
    <w:rsid w:val="003C1457"/>
    <w:rsid w:val="003C2EEA"/>
    <w:rsid w:val="003C5F79"/>
    <w:rsid w:val="003D21F6"/>
    <w:rsid w:val="003D3F34"/>
    <w:rsid w:val="003D747E"/>
    <w:rsid w:val="003E03F8"/>
    <w:rsid w:val="00420363"/>
    <w:rsid w:val="00424F67"/>
    <w:rsid w:val="00441C2F"/>
    <w:rsid w:val="004460CB"/>
    <w:rsid w:val="00461FFE"/>
    <w:rsid w:val="00463BE4"/>
    <w:rsid w:val="00464C3D"/>
    <w:rsid w:val="00475E21"/>
    <w:rsid w:val="004864E6"/>
    <w:rsid w:val="00491E5C"/>
    <w:rsid w:val="00492125"/>
    <w:rsid w:val="004A0C39"/>
    <w:rsid w:val="004A747B"/>
    <w:rsid w:val="004B3710"/>
    <w:rsid w:val="004B7A6A"/>
    <w:rsid w:val="004E2479"/>
    <w:rsid w:val="004E57C3"/>
    <w:rsid w:val="005017C1"/>
    <w:rsid w:val="005048C3"/>
    <w:rsid w:val="00506696"/>
    <w:rsid w:val="0051300A"/>
    <w:rsid w:val="0051736C"/>
    <w:rsid w:val="00520593"/>
    <w:rsid w:val="00524908"/>
    <w:rsid w:val="00542AC6"/>
    <w:rsid w:val="005546CD"/>
    <w:rsid w:val="005608BF"/>
    <w:rsid w:val="00562AF4"/>
    <w:rsid w:val="00562C5D"/>
    <w:rsid w:val="00566E62"/>
    <w:rsid w:val="005868CB"/>
    <w:rsid w:val="005A2A6F"/>
    <w:rsid w:val="005A3E7C"/>
    <w:rsid w:val="005A6ECA"/>
    <w:rsid w:val="005A6FC6"/>
    <w:rsid w:val="005B1346"/>
    <w:rsid w:val="005C3E00"/>
    <w:rsid w:val="005D6383"/>
    <w:rsid w:val="005E3CBF"/>
    <w:rsid w:val="005F78E0"/>
    <w:rsid w:val="00601513"/>
    <w:rsid w:val="00604543"/>
    <w:rsid w:val="006055E4"/>
    <w:rsid w:val="006242F2"/>
    <w:rsid w:val="00626084"/>
    <w:rsid w:val="00644D32"/>
    <w:rsid w:val="00646515"/>
    <w:rsid w:val="00662AB3"/>
    <w:rsid w:val="00662F68"/>
    <w:rsid w:val="00683DA1"/>
    <w:rsid w:val="006936A8"/>
    <w:rsid w:val="00697126"/>
    <w:rsid w:val="0069722E"/>
    <w:rsid w:val="006A3FCC"/>
    <w:rsid w:val="006B49BE"/>
    <w:rsid w:val="006B4E03"/>
    <w:rsid w:val="006C1381"/>
    <w:rsid w:val="006C23A5"/>
    <w:rsid w:val="006C407F"/>
    <w:rsid w:val="006E1EE4"/>
    <w:rsid w:val="006F1652"/>
    <w:rsid w:val="006F6E25"/>
    <w:rsid w:val="00727113"/>
    <w:rsid w:val="00734D28"/>
    <w:rsid w:val="00734ECF"/>
    <w:rsid w:val="00746E8A"/>
    <w:rsid w:val="00746FFB"/>
    <w:rsid w:val="00747FDC"/>
    <w:rsid w:val="00760328"/>
    <w:rsid w:val="007715F7"/>
    <w:rsid w:val="00785417"/>
    <w:rsid w:val="007936BA"/>
    <w:rsid w:val="007948EF"/>
    <w:rsid w:val="007A4017"/>
    <w:rsid w:val="007A663C"/>
    <w:rsid w:val="007C468B"/>
    <w:rsid w:val="007C61C6"/>
    <w:rsid w:val="007D055A"/>
    <w:rsid w:val="007E1D1A"/>
    <w:rsid w:val="007E57E7"/>
    <w:rsid w:val="007E63C5"/>
    <w:rsid w:val="007F1918"/>
    <w:rsid w:val="007F37DB"/>
    <w:rsid w:val="007F5EF7"/>
    <w:rsid w:val="00802207"/>
    <w:rsid w:val="00830DF6"/>
    <w:rsid w:val="00840D68"/>
    <w:rsid w:val="0086363A"/>
    <w:rsid w:val="0086717F"/>
    <w:rsid w:val="00867AD2"/>
    <w:rsid w:val="0087124D"/>
    <w:rsid w:val="00872AFE"/>
    <w:rsid w:val="00877BC4"/>
    <w:rsid w:val="00887DA6"/>
    <w:rsid w:val="00891FEF"/>
    <w:rsid w:val="008A590E"/>
    <w:rsid w:val="008B0F16"/>
    <w:rsid w:val="008B4DA4"/>
    <w:rsid w:val="008B7D25"/>
    <w:rsid w:val="008C4AB7"/>
    <w:rsid w:val="008D32F2"/>
    <w:rsid w:val="008D5D16"/>
    <w:rsid w:val="008E60E6"/>
    <w:rsid w:val="008F2EA5"/>
    <w:rsid w:val="008F70C6"/>
    <w:rsid w:val="008F7626"/>
    <w:rsid w:val="00903A29"/>
    <w:rsid w:val="009205A8"/>
    <w:rsid w:val="0094044D"/>
    <w:rsid w:val="009425EB"/>
    <w:rsid w:val="00963068"/>
    <w:rsid w:val="0097106F"/>
    <w:rsid w:val="009764D6"/>
    <w:rsid w:val="00984FA8"/>
    <w:rsid w:val="00987AF8"/>
    <w:rsid w:val="00990598"/>
    <w:rsid w:val="00991047"/>
    <w:rsid w:val="009931F3"/>
    <w:rsid w:val="009A4838"/>
    <w:rsid w:val="009A62D8"/>
    <w:rsid w:val="009B17C2"/>
    <w:rsid w:val="009B1FA8"/>
    <w:rsid w:val="009D17B4"/>
    <w:rsid w:val="009D28FA"/>
    <w:rsid w:val="009D3ABA"/>
    <w:rsid w:val="009D4103"/>
    <w:rsid w:val="009D6883"/>
    <w:rsid w:val="009D7F5F"/>
    <w:rsid w:val="009E0926"/>
    <w:rsid w:val="009E3569"/>
    <w:rsid w:val="009F62E9"/>
    <w:rsid w:val="00A0116F"/>
    <w:rsid w:val="00A0649A"/>
    <w:rsid w:val="00A30A9F"/>
    <w:rsid w:val="00A43636"/>
    <w:rsid w:val="00A43985"/>
    <w:rsid w:val="00A46C16"/>
    <w:rsid w:val="00A4775D"/>
    <w:rsid w:val="00A5649E"/>
    <w:rsid w:val="00A634A9"/>
    <w:rsid w:val="00A766E2"/>
    <w:rsid w:val="00A84932"/>
    <w:rsid w:val="00A925C8"/>
    <w:rsid w:val="00A92E3F"/>
    <w:rsid w:val="00AA09A4"/>
    <w:rsid w:val="00AA3F79"/>
    <w:rsid w:val="00AB5A04"/>
    <w:rsid w:val="00AC5CA6"/>
    <w:rsid w:val="00AC7BB3"/>
    <w:rsid w:val="00AD3C87"/>
    <w:rsid w:val="00AD636D"/>
    <w:rsid w:val="00AE09C2"/>
    <w:rsid w:val="00AE4A8D"/>
    <w:rsid w:val="00AF427A"/>
    <w:rsid w:val="00B04B8D"/>
    <w:rsid w:val="00B06F5B"/>
    <w:rsid w:val="00B20D0A"/>
    <w:rsid w:val="00B23DDE"/>
    <w:rsid w:val="00B343CA"/>
    <w:rsid w:val="00B40466"/>
    <w:rsid w:val="00B40E3C"/>
    <w:rsid w:val="00B42FE0"/>
    <w:rsid w:val="00B44544"/>
    <w:rsid w:val="00B51C52"/>
    <w:rsid w:val="00B56A62"/>
    <w:rsid w:val="00B711CA"/>
    <w:rsid w:val="00B735B5"/>
    <w:rsid w:val="00B814F7"/>
    <w:rsid w:val="00B8220D"/>
    <w:rsid w:val="00B858CD"/>
    <w:rsid w:val="00B970B3"/>
    <w:rsid w:val="00B97E45"/>
    <w:rsid w:val="00BA2944"/>
    <w:rsid w:val="00BB0151"/>
    <w:rsid w:val="00BB07DD"/>
    <w:rsid w:val="00BC0923"/>
    <w:rsid w:val="00BC36EF"/>
    <w:rsid w:val="00BC7FD1"/>
    <w:rsid w:val="00BD186E"/>
    <w:rsid w:val="00BD30F3"/>
    <w:rsid w:val="00BD5579"/>
    <w:rsid w:val="00BD7137"/>
    <w:rsid w:val="00C00BED"/>
    <w:rsid w:val="00C07841"/>
    <w:rsid w:val="00C21560"/>
    <w:rsid w:val="00C31ED7"/>
    <w:rsid w:val="00C32BDE"/>
    <w:rsid w:val="00C4041F"/>
    <w:rsid w:val="00C4689A"/>
    <w:rsid w:val="00C579A7"/>
    <w:rsid w:val="00C640A7"/>
    <w:rsid w:val="00C67EF5"/>
    <w:rsid w:val="00C74967"/>
    <w:rsid w:val="00C778B5"/>
    <w:rsid w:val="00C86272"/>
    <w:rsid w:val="00C956ED"/>
    <w:rsid w:val="00C96C71"/>
    <w:rsid w:val="00CA50A9"/>
    <w:rsid w:val="00CB0484"/>
    <w:rsid w:val="00CB12E4"/>
    <w:rsid w:val="00CC7EC4"/>
    <w:rsid w:val="00CE0C6D"/>
    <w:rsid w:val="00CE7929"/>
    <w:rsid w:val="00CF2670"/>
    <w:rsid w:val="00CF5EB9"/>
    <w:rsid w:val="00CF6060"/>
    <w:rsid w:val="00D01909"/>
    <w:rsid w:val="00D01DB3"/>
    <w:rsid w:val="00D06DAF"/>
    <w:rsid w:val="00D16E11"/>
    <w:rsid w:val="00D222BF"/>
    <w:rsid w:val="00D35C81"/>
    <w:rsid w:val="00D37ABE"/>
    <w:rsid w:val="00D70D7D"/>
    <w:rsid w:val="00D7633C"/>
    <w:rsid w:val="00D87399"/>
    <w:rsid w:val="00D9398A"/>
    <w:rsid w:val="00DA2BF9"/>
    <w:rsid w:val="00DA4432"/>
    <w:rsid w:val="00DB63DE"/>
    <w:rsid w:val="00DB7283"/>
    <w:rsid w:val="00DC7F46"/>
    <w:rsid w:val="00DD0CDC"/>
    <w:rsid w:val="00DE34F0"/>
    <w:rsid w:val="00DE556F"/>
    <w:rsid w:val="00DE6BC7"/>
    <w:rsid w:val="00DF6B8E"/>
    <w:rsid w:val="00E12C04"/>
    <w:rsid w:val="00E2108B"/>
    <w:rsid w:val="00E26635"/>
    <w:rsid w:val="00E27D8F"/>
    <w:rsid w:val="00E477D4"/>
    <w:rsid w:val="00E5236B"/>
    <w:rsid w:val="00E57238"/>
    <w:rsid w:val="00E65EAA"/>
    <w:rsid w:val="00E72317"/>
    <w:rsid w:val="00E769AA"/>
    <w:rsid w:val="00E770B3"/>
    <w:rsid w:val="00E8766E"/>
    <w:rsid w:val="00EB072D"/>
    <w:rsid w:val="00EB6C96"/>
    <w:rsid w:val="00EC068F"/>
    <w:rsid w:val="00EE17EF"/>
    <w:rsid w:val="00EE1DD7"/>
    <w:rsid w:val="00EE1EDE"/>
    <w:rsid w:val="00EE3187"/>
    <w:rsid w:val="00EF4976"/>
    <w:rsid w:val="00F00027"/>
    <w:rsid w:val="00F00A3F"/>
    <w:rsid w:val="00F044B2"/>
    <w:rsid w:val="00F05F2D"/>
    <w:rsid w:val="00F11FF1"/>
    <w:rsid w:val="00F3665A"/>
    <w:rsid w:val="00F40833"/>
    <w:rsid w:val="00F4632B"/>
    <w:rsid w:val="00F47BA0"/>
    <w:rsid w:val="00F70FD7"/>
    <w:rsid w:val="00F725BF"/>
    <w:rsid w:val="00F762FA"/>
    <w:rsid w:val="00F8277A"/>
    <w:rsid w:val="00F83A11"/>
    <w:rsid w:val="00F86972"/>
    <w:rsid w:val="00F91335"/>
    <w:rsid w:val="00F962A3"/>
    <w:rsid w:val="00FB7B7B"/>
    <w:rsid w:val="00FC2387"/>
    <w:rsid w:val="00FC3049"/>
    <w:rsid w:val="00FD4E1B"/>
    <w:rsid w:val="00FD532D"/>
    <w:rsid w:val="00FE04EB"/>
    <w:rsid w:val="00FE086F"/>
    <w:rsid w:val="00FE2DD5"/>
    <w:rsid w:val="00FF46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598"/>
    <w:pPr>
      <w:suppressAutoHyphens/>
      <w:spacing w:after="200" w:line="276" w:lineRule="auto"/>
    </w:pPr>
    <w:rPr>
      <w:rFonts w:ascii="Calibri" w:eastAsia="Calibri" w:hAnsi="Calibri" w:cs="Calibri"/>
      <w:sz w:val="22"/>
      <w:szCs w:val="22"/>
      <w:lang w:eastAsia="ar-SA"/>
    </w:rPr>
  </w:style>
  <w:style w:type="paragraph" w:styleId="1">
    <w:name w:val="heading 1"/>
    <w:basedOn w:val="a"/>
    <w:next w:val="a"/>
    <w:uiPriority w:val="99"/>
    <w:qFormat/>
    <w:rsid w:val="00990598"/>
    <w:pPr>
      <w:widowControl w:val="0"/>
      <w:tabs>
        <w:tab w:val="num" w:pos="0"/>
      </w:tabs>
      <w:autoSpaceDE w:val="0"/>
      <w:spacing w:before="108" w:after="108" w:line="240" w:lineRule="auto"/>
      <w:ind w:left="432" w:hanging="432"/>
      <w:jc w:val="center"/>
      <w:outlineLvl w:val="0"/>
    </w:pPr>
    <w:rPr>
      <w:rFonts w:ascii="Arial" w:eastAsia="Times New Roman" w:hAnsi="Arial" w:cs="Arial"/>
      <w:b/>
      <w:bCs/>
      <w:color w:val="26282F"/>
      <w:sz w:val="24"/>
      <w:szCs w:val="24"/>
    </w:rPr>
  </w:style>
  <w:style w:type="paragraph" w:styleId="2">
    <w:name w:val="heading 2"/>
    <w:basedOn w:val="a"/>
    <w:next w:val="a"/>
    <w:uiPriority w:val="9"/>
    <w:qFormat/>
    <w:rsid w:val="00990598"/>
    <w:pPr>
      <w:keepNext/>
      <w:keepLines/>
      <w:tabs>
        <w:tab w:val="num" w:pos="0"/>
      </w:tabs>
      <w:spacing w:before="200" w:after="0"/>
      <w:ind w:left="576" w:hanging="576"/>
      <w:outlineLvl w:val="1"/>
    </w:pPr>
    <w:rPr>
      <w:rFonts w:ascii="Cambria" w:hAnsi="Cambria" w:cs="Cambria"/>
      <w:b/>
      <w:bCs/>
      <w:color w:val="31B6FD"/>
      <w:sz w:val="26"/>
      <w:szCs w:val="26"/>
    </w:rPr>
  </w:style>
  <w:style w:type="paragraph" w:styleId="7">
    <w:name w:val="heading 7"/>
    <w:basedOn w:val="a"/>
    <w:next w:val="a"/>
    <w:uiPriority w:val="9"/>
    <w:qFormat/>
    <w:rsid w:val="00990598"/>
    <w:pPr>
      <w:widowControl w:val="0"/>
      <w:tabs>
        <w:tab w:val="num" w:pos="0"/>
      </w:tabs>
      <w:autoSpaceDE w:val="0"/>
      <w:spacing w:before="240" w:after="60" w:line="240" w:lineRule="auto"/>
      <w:ind w:left="1296" w:hanging="1296"/>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990598"/>
    <w:rPr>
      <w:rFonts w:ascii="Symbol" w:hAnsi="Symbol" w:cs="Symbol"/>
    </w:rPr>
  </w:style>
  <w:style w:type="character" w:customStyle="1" w:styleId="WW8Num4z0">
    <w:name w:val="WW8Num4z0"/>
    <w:rsid w:val="00990598"/>
    <w:rPr>
      <w:rFonts w:ascii="Symbol" w:hAnsi="Symbol" w:cs="Symbol"/>
    </w:rPr>
  </w:style>
  <w:style w:type="character" w:customStyle="1" w:styleId="WW8Num5z0">
    <w:name w:val="WW8Num5z0"/>
    <w:rsid w:val="00990598"/>
    <w:rPr>
      <w:rFonts w:ascii="Symbol" w:hAnsi="Symbol" w:cs="Symbol"/>
    </w:rPr>
  </w:style>
  <w:style w:type="character" w:customStyle="1" w:styleId="WW8Num6z0">
    <w:name w:val="WW8Num6z0"/>
    <w:rsid w:val="00990598"/>
    <w:rPr>
      <w:rFonts w:ascii="Times New Roman" w:eastAsia="Calibri" w:hAnsi="Times New Roman" w:cs="Times New Roman"/>
    </w:rPr>
  </w:style>
  <w:style w:type="character" w:customStyle="1" w:styleId="WW8Num7z0">
    <w:name w:val="WW8Num7z0"/>
    <w:rsid w:val="00990598"/>
    <w:rPr>
      <w:rFonts w:ascii="Symbol" w:hAnsi="Symbol" w:cs="Symbol"/>
    </w:rPr>
  </w:style>
  <w:style w:type="character" w:customStyle="1" w:styleId="WW8Num8z0">
    <w:name w:val="WW8Num8z0"/>
    <w:rsid w:val="00990598"/>
    <w:rPr>
      <w:rFonts w:ascii="Symbol" w:hAnsi="Symbol" w:cs="Symbol"/>
    </w:rPr>
  </w:style>
  <w:style w:type="character" w:customStyle="1" w:styleId="20">
    <w:name w:val="Основной шрифт абзаца2"/>
    <w:rsid w:val="00990598"/>
  </w:style>
  <w:style w:type="character" w:customStyle="1" w:styleId="WW8Num2z0">
    <w:name w:val="WW8Num2z0"/>
    <w:rsid w:val="00990598"/>
    <w:rPr>
      <w:rFonts w:ascii="Symbol" w:hAnsi="Symbol" w:cs="Symbol"/>
    </w:rPr>
  </w:style>
  <w:style w:type="character" w:customStyle="1" w:styleId="WW8Num2z1">
    <w:name w:val="WW8Num2z1"/>
    <w:rsid w:val="00990598"/>
    <w:rPr>
      <w:rFonts w:ascii="Courier New" w:hAnsi="Courier New" w:cs="Courier New"/>
    </w:rPr>
  </w:style>
  <w:style w:type="character" w:customStyle="1" w:styleId="WW8Num2z2">
    <w:name w:val="WW8Num2z2"/>
    <w:rsid w:val="00990598"/>
    <w:rPr>
      <w:rFonts w:ascii="Wingdings" w:hAnsi="Wingdings" w:cs="Wingdings"/>
    </w:rPr>
  </w:style>
  <w:style w:type="character" w:customStyle="1" w:styleId="WW8Num3z1">
    <w:name w:val="WW8Num3z1"/>
    <w:rsid w:val="00990598"/>
    <w:rPr>
      <w:rFonts w:ascii="Courier New" w:hAnsi="Courier New" w:cs="Courier New"/>
    </w:rPr>
  </w:style>
  <w:style w:type="character" w:customStyle="1" w:styleId="WW8Num3z2">
    <w:name w:val="WW8Num3z2"/>
    <w:rsid w:val="00990598"/>
    <w:rPr>
      <w:rFonts w:ascii="Wingdings" w:hAnsi="Wingdings" w:cs="Wingdings"/>
    </w:rPr>
  </w:style>
  <w:style w:type="character" w:customStyle="1" w:styleId="WW8Num4z1">
    <w:name w:val="WW8Num4z1"/>
    <w:rsid w:val="00990598"/>
    <w:rPr>
      <w:b/>
    </w:rPr>
  </w:style>
  <w:style w:type="character" w:customStyle="1" w:styleId="WW8Num4z2">
    <w:name w:val="WW8Num4z2"/>
    <w:rsid w:val="00990598"/>
    <w:rPr>
      <w:rFonts w:ascii="Wingdings" w:hAnsi="Wingdings" w:cs="Wingdings"/>
    </w:rPr>
  </w:style>
  <w:style w:type="character" w:customStyle="1" w:styleId="WW8Num5z1">
    <w:name w:val="WW8Num5z1"/>
    <w:rsid w:val="00990598"/>
    <w:rPr>
      <w:rFonts w:ascii="Courier New" w:hAnsi="Courier New" w:cs="Courier New"/>
    </w:rPr>
  </w:style>
  <w:style w:type="character" w:customStyle="1" w:styleId="WW8Num5z2">
    <w:name w:val="WW8Num5z2"/>
    <w:rsid w:val="00990598"/>
    <w:rPr>
      <w:rFonts w:ascii="Wingdings" w:hAnsi="Wingdings" w:cs="Wingdings"/>
    </w:rPr>
  </w:style>
  <w:style w:type="character" w:customStyle="1" w:styleId="WW8Num6z1">
    <w:name w:val="WW8Num6z1"/>
    <w:rsid w:val="00990598"/>
    <w:rPr>
      <w:rFonts w:ascii="Courier New" w:hAnsi="Courier New" w:cs="Courier New"/>
    </w:rPr>
  </w:style>
  <w:style w:type="character" w:customStyle="1" w:styleId="WW8Num6z2">
    <w:name w:val="WW8Num6z2"/>
    <w:rsid w:val="00990598"/>
    <w:rPr>
      <w:rFonts w:ascii="Wingdings" w:hAnsi="Wingdings" w:cs="Wingdings"/>
    </w:rPr>
  </w:style>
  <w:style w:type="character" w:customStyle="1" w:styleId="WW8Num6z3">
    <w:name w:val="WW8Num6z3"/>
    <w:rsid w:val="00990598"/>
    <w:rPr>
      <w:rFonts w:ascii="Symbol" w:hAnsi="Symbol" w:cs="Symbol"/>
    </w:rPr>
  </w:style>
  <w:style w:type="character" w:customStyle="1" w:styleId="WW8Num8z1">
    <w:name w:val="WW8Num8z1"/>
    <w:rsid w:val="00990598"/>
    <w:rPr>
      <w:rFonts w:ascii="Courier New" w:hAnsi="Courier New" w:cs="Courier New"/>
    </w:rPr>
  </w:style>
  <w:style w:type="character" w:customStyle="1" w:styleId="WW8Num8z2">
    <w:name w:val="WW8Num8z2"/>
    <w:rsid w:val="00990598"/>
    <w:rPr>
      <w:rFonts w:ascii="Wingdings" w:hAnsi="Wingdings" w:cs="Wingdings"/>
    </w:rPr>
  </w:style>
  <w:style w:type="character" w:customStyle="1" w:styleId="WW8Num9z0">
    <w:name w:val="WW8Num9z0"/>
    <w:rsid w:val="00990598"/>
    <w:rPr>
      <w:rFonts w:ascii="Symbol" w:hAnsi="Symbol" w:cs="Symbol"/>
    </w:rPr>
  </w:style>
  <w:style w:type="character" w:customStyle="1" w:styleId="WW8Num9z1">
    <w:name w:val="WW8Num9z1"/>
    <w:rsid w:val="00990598"/>
    <w:rPr>
      <w:rFonts w:ascii="Courier New" w:hAnsi="Courier New" w:cs="Courier New"/>
    </w:rPr>
  </w:style>
  <w:style w:type="character" w:customStyle="1" w:styleId="WW8Num9z2">
    <w:name w:val="WW8Num9z2"/>
    <w:rsid w:val="00990598"/>
    <w:rPr>
      <w:rFonts w:ascii="Wingdings" w:hAnsi="Wingdings" w:cs="Wingdings"/>
    </w:rPr>
  </w:style>
  <w:style w:type="character" w:customStyle="1" w:styleId="WW8Num12z0">
    <w:name w:val="WW8Num12z0"/>
    <w:rsid w:val="00990598"/>
    <w:rPr>
      <w:rFonts w:ascii="Symbol" w:hAnsi="Symbol" w:cs="Symbol"/>
    </w:rPr>
  </w:style>
  <w:style w:type="character" w:customStyle="1" w:styleId="WW8Num12z1">
    <w:name w:val="WW8Num12z1"/>
    <w:rsid w:val="00990598"/>
    <w:rPr>
      <w:rFonts w:ascii="Courier New" w:hAnsi="Courier New" w:cs="Courier New"/>
    </w:rPr>
  </w:style>
  <w:style w:type="character" w:customStyle="1" w:styleId="WW8Num12z2">
    <w:name w:val="WW8Num12z2"/>
    <w:rsid w:val="00990598"/>
    <w:rPr>
      <w:rFonts w:ascii="Wingdings" w:hAnsi="Wingdings" w:cs="Wingdings"/>
    </w:rPr>
  </w:style>
  <w:style w:type="character" w:customStyle="1" w:styleId="WW8Num15z0">
    <w:name w:val="WW8Num15z0"/>
    <w:rsid w:val="00990598"/>
    <w:rPr>
      <w:sz w:val="21"/>
    </w:rPr>
  </w:style>
  <w:style w:type="character" w:customStyle="1" w:styleId="10">
    <w:name w:val="Основной шрифт абзаца1"/>
    <w:rsid w:val="00990598"/>
  </w:style>
  <w:style w:type="character" w:customStyle="1" w:styleId="a3">
    <w:name w:val="Верхний колонтитул Знак"/>
    <w:uiPriority w:val="99"/>
    <w:rsid w:val="00990598"/>
    <w:rPr>
      <w:rFonts w:ascii="Calibri" w:eastAsia="Calibri" w:hAnsi="Calibri" w:cs="Times New Roman"/>
    </w:rPr>
  </w:style>
  <w:style w:type="character" w:customStyle="1" w:styleId="a4">
    <w:name w:val="Нижний колонтитул Знак"/>
    <w:aliases w:val="Знак Знак"/>
    <w:rsid w:val="00990598"/>
    <w:rPr>
      <w:rFonts w:ascii="Calibri" w:eastAsia="Calibri" w:hAnsi="Calibri" w:cs="Times New Roman"/>
    </w:rPr>
  </w:style>
  <w:style w:type="character" w:customStyle="1" w:styleId="11">
    <w:name w:val="Заголовок 1 Знак"/>
    <w:uiPriority w:val="99"/>
    <w:rsid w:val="00990598"/>
    <w:rPr>
      <w:rFonts w:ascii="Arial" w:eastAsia="Times New Roman" w:hAnsi="Arial" w:cs="Times New Roman"/>
      <w:b/>
      <w:bCs/>
      <w:color w:val="26282F"/>
      <w:sz w:val="24"/>
      <w:szCs w:val="24"/>
    </w:rPr>
  </w:style>
  <w:style w:type="character" w:customStyle="1" w:styleId="21">
    <w:name w:val="Основной текст с отступом 2 Знак"/>
    <w:link w:val="22"/>
    <w:uiPriority w:val="99"/>
    <w:rsid w:val="00990598"/>
    <w:rPr>
      <w:rFonts w:ascii="Times New Roman" w:eastAsia="Times New Roman" w:hAnsi="Times New Roman" w:cs="Times New Roman"/>
      <w:sz w:val="28"/>
      <w:szCs w:val="24"/>
    </w:rPr>
  </w:style>
  <w:style w:type="character" w:customStyle="1" w:styleId="a5">
    <w:name w:val="Текст выноски Знак"/>
    <w:uiPriority w:val="99"/>
    <w:rsid w:val="00990598"/>
    <w:rPr>
      <w:rFonts w:ascii="Tahoma" w:eastAsia="Calibri" w:hAnsi="Tahoma" w:cs="Tahoma"/>
      <w:sz w:val="16"/>
      <w:szCs w:val="16"/>
    </w:rPr>
  </w:style>
  <w:style w:type="character" w:customStyle="1" w:styleId="23">
    <w:name w:val="Заголовок 2 Знак"/>
    <w:uiPriority w:val="9"/>
    <w:rsid w:val="00990598"/>
    <w:rPr>
      <w:rFonts w:ascii="Cambria" w:eastAsia="Calibri" w:hAnsi="Cambria" w:cs="Times New Roman"/>
      <w:b/>
      <w:bCs/>
      <w:color w:val="31B6FD"/>
      <w:sz w:val="26"/>
      <w:szCs w:val="26"/>
    </w:rPr>
  </w:style>
  <w:style w:type="character" w:customStyle="1" w:styleId="70">
    <w:name w:val="Заголовок 7 Знак"/>
    <w:uiPriority w:val="9"/>
    <w:rsid w:val="00990598"/>
    <w:rPr>
      <w:rFonts w:ascii="Calibri" w:eastAsia="Calibri" w:hAnsi="Calibri" w:cs="Times New Roman"/>
      <w:sz w:val="24"/>
      <w:szCs w:val="24"/>
    </w:rPr>
  </w:style>
  <w:style w:type="character" w:customStyle="1" w:styleId="a6">
    <w:name w:val="Название Знак"/>
    <w:rsid w:val="00990598"/>
    <w:rPr>
      <w:rFonts w:ascii="Times New Roman" w:eastAsia="Calibri" w:hAnsi="Times New Roman" w:cs="Times New Roman"/>
      <w:sz w:val="32"/>
      <w:szCs w:val="20"/>
    </w:rPr>
  </w:style>
  <w:style w:type="character" w:styleId="a7">
    <w:name w:val="Strong"/>
    <w:uiPriority w:val="22"/>
    <w:qFormat/>
    <w:rsid w:val="00990598"/>
    <w:rPr>
      <w:b/>
      <w:bCs/>
    </w:rPr>
  </w:style>
  <w:style w:type="character" w:styleId="a8">
    <w:name w:val="Emphasis"/>
    <w:uiPriority w:val="20"/>
    <w:qFormat/>
    <w:rsid w:val="00990598"/>
    <w:rPr>
      <w:i/>
      <w:iCs/>
    </w:rPr>
  </w:style>
  <w:style w:type="character" w:customStyle="1" w:styleId="a9">
    <w:name w:val="Основной текст Знак"/>
    <w:uiPriority w:val="99"/>
    <w:rsid w:val="00990598"/>
    <w:rPr>
      <w:rFonts w:ascii="Times New Roman" w:eastAsia="Calibri" w:hAnsi="Times New Roman" w:cs="Times New Roman"/>
      <w:sz w:val="28"/>
    </w:rPr>
  </w:style>
  <w:style w:type="character" w:customStyle="1" w:styleId="apple-converted-space">
    <w:name w:val="apple-converted-space"/>
    <w:rsid w:val="00990598"/>
  </w:style>
  <w:style w:type="character" w:customStyle="1" w:styleId="FontStyle11">
    <w:name w:val="Font Style11"/>
    <w:rsid w:val="00990598"/>
    <w:rPr>
      <w:rFonts w:ascii="Times New Roman" w:hAnsi="Times New Roman" w:cs="Times New Roman"/>
      <w:sz w:val="26"/>
      <w:szCs w:val="26"/>
    </w:rPr>
  </w:style>
  <w:style w:type="character" w:customStyle="1" w:styleId="aa">
    <w:name w:val="Основной текст_"/>
    <w:rsid w:val="00990598"/>
    <w:rPr>
      <w:b/>
      <w:bCs/>
      <w:spacing w:val="-3"/>
      <w:shd w:val="clear" w:color="auto" w:fill="FFFFFF"/>
    </w:rPr>
  </w:style>
  <w:style w:type="character" w:customStyle="1" w:styleId="ab">
    <w:name w:val="Символ сноски"/>
    <w:rsid w:val="00990598"/>
    <w:rPr>
      <w:vertAlign w:val="superscript"/>
    </w:rPr>
  </w:style>
  <w:style w:type="character" w:customStyle="1" w:styleId="ac">
    <w:name w:val="Текст сноски Знак"/>
    <w:rsid w:val="00990598"/>
    <w:rPr>
      <w:rFonts w:ascii="Times New Roman" w:eastAsia="Times New Roman" w:hAnsi="Times New Roman" w:cs="Times New Roman"/>
      <w:sz w:val="20"/>
      <w:szCs w:val="20"/>
    </w:rPr>
  </w:style>
  <w:style w:type="character" w:customStyle="1" w:styleId="12">
    <w:name w:val="Основной текст Знак1"/>
    <w:uiPriority w:val="99"/>
    <w:rsid w:val="00990598"/>
    <w:rPr>
      <w:sz w:val="28"/>
    </w:rPr>
  </w:style>
  <w:style w:type="character" w:styleId="ad">
    <w:name w:val="page number"/>
    <w:rsid w:val="00990598"/>
  </w:style>
  <w:style w:type="character" w:customStyle="1" w:styleId="ae">
    <w:name w:val="Гипертекстовая ссылка"/>
    <w:rsid w:val="00990598"/>
    <w:rPr>
      <w:color w:val="008000"/>
    </w:rPr>
  </w:style>
  <w:style w:type="character" w:customStyle="1" w:styleId="caps">
    <w:name w:val="caps"/>
    <w:rsid w:val="00990598"/>
    <w:rPr>
      <w:rFonts w:cs="Times New Roman"/>
    </w:rPr>
  </w:style>
  <w:style w:type="character" w:customStyle="1" w:styleId="af">
    <w:name w:val="Цветовое выделение"/>
    <w:rsid w:val="00990598"/>
    <w:rPr>
      <w:b/>
      <w:color w:val="000080"/>
    </w:rPr>
  </w:style>
  <w:style w:type="character" w:styleId="af0">
    <w:name w:val="Hyperlink"/>
    <w:uiPriority w:val="99"/>
    <w:rsid w:val="00990598"/>
    <w:rPr>
      <w:color w:val="0000FF"/>
      <w:u w:val="single"/>
    </w:rPr>
  </w:style>
  <w:style w:type="character" w:customStyle="1" w:styleId="3">
    <w:name w:val="Основной текст с отступом 3 Знак"/>
    <w:link w:val="30"/>
    <w:uiPriority w:val="99"/>
    <w:rsid w:val="00990598"/>
    <w:rPr>
      <w:sz w:val="16"/>
      <w:szCs w:val="16"/>
    </w:rPr>
  </w:style>
  <w:style w:type="character" w:customStyle="1" w:styleId="af1">
    <w:name w:val="Маркеры списка"/>
    <w:rsid w:val="00990598"/>
    <w:rPr>
      <w:rFonts w:ascii="OpenSymbol" w:eastAsia="OpenSymbol" w:hAnsi="OpenSymbol" w:cs="OpenSymbol"/>
    </w:rPr>
  </w:style>
  <w:style w:type="character" w:customStyle="1" w:styleId="af2">
    <w:name w:val="Символ нумерации"/>
    <w:rsid w:val="00990598"/>
  </w:style>
  <w:style w:type="paragraph" w:customStyle="1" w:styleId="af3">
    <w:name w:val="Заголовок"/>
    <w:basedOn w:val="a"/>
    <w:next w:val="af4"/>
    <w:rsid w:val="00990598"/>
    <w:pPr>
      <w:keepNext/>
      <w:spacing w:before="240" w:after="120"/>
    </w:pPr>
    <w:rPr>
      <w:rFonts w:ascii="Arial" w:eastAsia="Microsoft YaHei" w:hAnsi="Arial" w:cs="Mangal"/>
      <w:sz w:val="28"/>
      <w:szCs w:val="28"/>
    </w:rPr>
  </w:style>
  <w:style w:type="paragraph" w:styleId="af4">
    <w:name w:val="Body Text"/>
    <w:basedOn w:val="a"/>
    <w:uiPriority w:val="99"/>
    <w:rsid w:val="00990598"/>
    <w:pPr>
      <w:spacing w:after="120" w:line="240" w:lineRule="auto"/>
      <w:jc w:val="both"/>
    </w:pPr>
    <w:rPr>
      <w:rFonts w:ascii="Times New Roman" w:hAnsi="Times New Roman" w:cs="Times New Roman"/>
      <w:sz w:val="28"/>
    </w:rPr>
  </w:style>
  <w:style w:type="paragraph" w:styleId="af5">
    <w:name w:val="List"/>
    <w:basedOn w:val="af4"/>
    <w:rsid w:val="00990598"/>
    <w:rPr>
      <w:rFonts w:cs="Mangal"/>
    </w:rPr>
  </w:style>
  <w:style w:type="paragraph" w:customStyle="1" w:styleId="24">
    <w:name w:val="Название2"/>
    <w:basedOn w:val="a"/>
    <w:rsid w:val="00990598"/>
    <w:pPr>
      <w:suppressLineNumbers/>
      <w:spacing w:before="120" w:after="120"/>
    </w:pPr>
    <w:rPr>
      <w:rFonts w:cs="Mangal"/>
      <w:i/>
      <w:iCs/>
      <w:sz w:val="24"/>
      <w:szCs w:val="24"/>
    </w:rPr>
  </w:style>
  <w:style w:type="paragraph" w:customStyle="1" w:styleId="25">
    <w:name w:val="Указатель2"/>
    <w:basedOn w:val="a"/>
    <w:rsid w:val="00990598"/>
    <w:pPr>
      <w:suppressLineNumbers/>
    </w:pPr>
    <w:rPr>
      <w:rFonts w:cs="Mangal"/>
    </w:rPr>
  </w:style>
  <w:style w:type="paragraph" w:customStyle="1" w:styleId="13">
    <w:name w:val="Название1"/>
    <w:basedOn w:val="a"/>
    <w:rsid w:val="00990598"/>
    <w:pPr>
      <w:suppressLineNumbers/>
      <w:spacing w:before="120" w:after="120"/>
    </w:pPr>
    <w:rPr>
      <w:rFonts w:cs="Mangal"/>
      <w:i/>
      <w:iCs/>
      <w:sz w:val="24"/>
      <w:szCs w:val="24"/>
    </w:rPr>
  </w:style>
  <w:style w:type="paragraph" w:customStyle="1" w:styleId="14">
    <w:name w:val="Указатель1"/>
    <w:basedOn w:val="a"/>
    <w:rsid w:val="00990598"/>
    <w:pPr>
      <w:suppressLineNumbers/>
    </w:pPr>
    <w:rPr>
      <w:rFonts w:cs="Mangal"/>
    </w:rPr>
  </w:style>
  <w:style w:type="paragraph" w:customStyle="1" w:styleId="ConsPlusCell">
    <w:name w:val="ConsPlusCell"/>
    <w:rsid w:val="00990598"/>
    <w:pPr>
      <w:widowControl w:val="0"/>
      <w:suppressAutoHyphens/>
      <w:autoSpaceDE w:val="0"/>
    </w:pPr>
    <w:rPr>
      <w:sz w:val="28"/>
      <w:szCs w:val="28"/>
      <w:lang w:eastAsia="ar-SA"/>
    </w:rPr>
  </w:style>
  <w:style w:type="paragraph" w:styleId="af6">
    <w:name w:val="header"/>
    <w:basedOn w:val="a"/>
    <w:uiPriority w:val="99"/>
    <w:rsid w:val="00990598"/>
    <w:pPr>
      <w:tabs>
        <w:tab w:val="center" w:pos="4677"/>
        <w:tab w:val="right" w:pos="9355"/>
      </w:tabs>
      <w:spacing w:after="0" w:line="240" w:lineRule="auto"/>
    </w:pPr>
  </w:style>
  <w:style w:type="paragraph" w:styleId="af7">
    <w:name w:val="footer"/>
    <w:aliases w:val="Знак"/>
    <w:basedOn w:val="a"/>
    <w:rsid w:val="00990598"/>
    <w:pPr>
      <w:tabs>
        <w:tab w:val="center" w:pos="4677"/>
        <w:tab w:val="right" w:pos="9355"/>
      </w:tabs>
      <w:spacing w:after="0" w:line="240" w:lineRule="auto"/>
    </w:pPr>
  </w:style>
  <w:style w:type="paragraph" w:customStyle="1" w:styleId="210">
    <w:name w:val="Основной текст 21"/>
    <w:basedOn w:val="a"/>
    <w:rsid w:val="00990598"/>
    <w:pPr>
      <w:spacing w:after="0" w:line="240" w:lineRule="auto"/>
      <w:ind w:firstLine="720"/>
      <w:jc w:val="both"/>
    </w:pPr>
    <w:rPr>
      <w:rFonts w:ascii="Times New Roman" w:eastAsia="Times New Roman" w:hAnsi="Times New Roman" w:cs="Times New Roman"/>
      <w:sz w:val="28"/>
      <w:szCs w:val="20"/>
    </w:rPr>
  </w:style>
  <w:style w:type="paragraph" w:customStyle="1" w:styleId="220">
    <w:name w:val="Основной текст с отступом 22"/>
    <w:basedOn w:val="a"/>
    <w:rsid w:val="00990598"/>
    <w:pPr>
      <w:spacing w:after="0" w:line="240" w:lineRule="auto"/>
      <w:ind w:firstLine="702"/>
      <w:jc w:val="both"/>
    </w:pPr>
    <w:rPr>
      <w:rFonts w:ascii="Times New Roman" w:eastAsia="Times New Roman" w:hAnsi="Times New Roman" w:cs="Times New Roman"/>
      <w:sz w:val="28"/>
      <w:szCs w:val="24"/>
    </w:rPr>
  </w:style>
  <w:style w:type="paragraph" w:customStyle="1" w:styleId="211">
    <w:name w:val="Основной текст с отступом 21"/>
    <w:basedOn w:val="a"/>
    <w:rsid w:val="00990598"/>
    <w:pPr>
      <w:spacing w:after="0" w:line="240" w:lineRule="auto"/>
      <w:ind w:firstLine="720"/>
      <w:jc w:val="both"/>
    </w:pPr>
    <w:rPr>
      <w:rFonts w:ascii="Times New Roman" w:eastAsia="Times New Roman" w:hAnsi="Times New Roman" w:cs="Times New Roman"/>
      <w:sz w:val="28"/>
      <w:szCs w:val="20"/>
    </w:rPr>
  </w:style>
  <w:style w:type="paragraph" w:customStyle="1" w:styleId="ConsPlusNormal">
    <w:name w:val="ConsPlusNormal"/>
    <w:rsid w:val="00990598"/>
    <w:pPr>
      <w:widowControl w:val="0"/>
      <w:suppressAutoHyphens/>
      <w:autoSpaceDE w:val="0"/>
    </w:pPr>
    <w:rPr>
      <w:rFonts w:ascii="Calibri" w:hAnsi="Calibri" w:cs="Calibri"/>
      <w:sz w:val="22"/>
      <w:szCs w:val="22"/>
      <w:lang w:eastAsia="ar-SA"/>
    </w:rPr>
  </w:style>
  <w:style w:type="paragraph" w:customStyle="1" w:styleId="221">
    <w:name w:val="Основной текст 22"/>
    <w:basedOn w:val="a"/>
    <w:rsid w:val="00990598"/>
    <w:pPr>
      <w:spacing w:after="0" w:line="360" w:lineRule="auto"/>
      <w:ind w:firstLine="720"/>
      <w:jc w:val="both"/>
    </w:pPr>
    <w:rPr>
      <w:rFonts w:ascii="Times New Roman" w:eastAsia="Times New Roman" w:hAnsi="Times New Roman" w:cs="Times New Roman"/>
      <w:sz w:val="24"/>
      <w:szCs w:val="20"/>
    </w:rPr>
  </w:style>
  <w:style w:type="paragraph" w:styleId="af8">
    <w:name w:val="Balloon Text"/>
    <w:basedOn w:val="a"/>
    <w:uiPriority w:val="99"/>
    <w:rsid w:val="00990598"/>
    <w:pPr>
      <w:spacing w:after="0" w:line="240" w:lineRule="auto"/>
    </w:pPr>
    <w:rPr>
      <w:rFonts w:ascii="Tahoma" w:hAnsi="Tahoma" w:cs="Tahoma"/>
      <w:sz w:val="16"/>
      <w:szCs w:val="16"/>
    </w:rPr>
  </w:style>
  <w:style w:type="paragraph" w:styleId="af9">
    <w:name w:val="No Spacing"/>
    <w:uiPriority w:val="1"/>
    <w:qFormat/>
    <w:rsid w:val="00990598"/>
    <w:pPr>
      <w:suppressAutoHyphens/>
    </w:pPr>
    <w:rPr>
      <w:lang w:eastAsia="ar-SA"/>
    </w:rPr>
  </w:style>
  <w:style w:type="paragraph" w:styleId="afa">
    <w:name w:val="List Paragraph"/>
    <w:basedOn w:val="a"/>
    <w:uiPriority w:val="34"/>
    <w:qFormat/>
    <w:rsid w:val="00990598"/>
    <w:pPr>
      <w:ind w:left="720"/>
    </w:pPr>
  </w:style>
  <w:style w:type="paragraph" w:customStyle="1" w:styleId="afb">
    <w:name w:val="Прижатый влево"/>
    <w:basedOn w:val="a"/>
    <w:next w:val="a"/>
    <w:rsid w:val="00990598"/>
    <w:pPr>
      <w:widowControl w:val="0"/>
      <w:autoSpaceDE w:val="0"/>
      <w:spacing w:after="0" w:line="240" w:lineRule="auto"/>
    </w:pPr>
    <w:rPr>
      <w:rFonts w:ascii="Arial" w:eastAsia="Times New Roman" w:hAnsi="Arial" w:cs="Arial"/>
      <w:sz w:val="24"/>
      <w:szCs w:val="24"/>
    </w:rPr>
  </w:style>
  <w:style w:type="paragraph" w:customStyle="1" w:styleId="ConsPlusNonformat">
    <w:name w:val="ConsPlusNonformat"/>
    <w:uiPriority w:val="99"/>
    <w:rsid w:val="00990598"/>
    <w:pPr>
      <w:widowControl w:val="0"/>
      <w:suppressAutoHyphens/>
      <w:autoSpaceDE w:val="0"/>
    </w:pPr>
    <w:rPr>
      <w:rFonts w:ascii="Courier New" w:hAnsi="Courier New" w:cs="Courier New"/>
      <w:lang w:eastAsia="ar-SA"/>
    </w:rPr>
  </w:style>
  <w:style w:type="paragraph" w:styleId="afc">
    <w:name w:val="Title"/>
    <w:basedOn w:val="a"/>
    <w:next w:val="afd"/>
    <w:qFormat/>
    <w:rsid w:val="00990598"/>
    <w:pPr>
      <w:spacing w:after="0" w:line="240" w:lineRule="auto"/>
      <w:ind w:right="-6" w:firstLine="720"/>
      <w:jc w:val="center"/>
    </w:pPr>
    <w:rPr>
      <w:rFonts w:ascii="Times New Roman" w:hAnsi="Times New Roman" w:cs="Times New Roman"/>
      <w:sz w:val="32"/>
      <w:szCs w:val="20"/>
    </w:rPr>
  </w:style>
  <w:style w:type="paragraph" w:styleId="afd">
    <w:name w:val="Subtitle"/>
    <w:basedOn w:val="af3"/>
    <w:next w:val="af4"/>
    <w:qFormat/>
    <w:rsid w:val="00990598"/>
    <w:pPr>
      <w:jc w:val="center"/>
    </w:pPr>
    <w:rPr>
      <w:i/>
      <w:iCs/>
    </w:rPr>
  </w:style>
  <w:style w:type="paragraph" w:customStyle="1" w:styleId="afe">
    <w:name w:val="Нормальный (таблица)"/>
    <w:basedOn w:val="a"/>
    <w:next w:val="a"/>
    <w:uiPriority w:val="99"/>
    <w:rsid w:val="00990598"/>
    <w:pPr>
      <w:widowControl w:val="0"/>
      <w:autoSpaceDE w:val="0"/>
      <w:spacing w:after="0" w:line="240" w:lineRule="auto"/>
      <w:jc w:val="both"/>
    </w:pPr>
    <w:rPr>
      <w:rFonts w:ascii="Arial" w:eastAsia="Times New Roman" w:hAnsi="Arial" w:cs="Arial"/>
      <w:sz w:val="24"/>
      <w:szCs w:val="24"/>
    </w:rPr>
  </w:style>
  <w:style w:type="paragraph" w:customStyle="1" w:styleId="consplusnormal0">
    <w:name w:val="consplusnormal"/>
    <w:basedOn w:val="a"/>
    <w:rsid w:val="00990598"/>
    <w:pPr>
      <w:spacing w:before="280" w:after="280" w:line="240" w:lineRule="auto"/>
    </w:pPr>
    <w:rPr>
      <w:rFonts w:ascii="Times New Roman" w:eastAsia="Times New Roman" w:hAnsi="Times New Roman" w:cs="Times New Roman"/>
      <w:sz w:val="24"/>
      <w:szCs w:val="24"/>
    </w:rPr>
  </w:style>
  <w:style w:type="paragraph" w:customStyle="1" w:styleId="15">
    <w:name w:val="Абзац списка1"/>
    <w:basedOn w:val="a"/>
    <w:rsid w:val="00990598"/>
    <w:pPr>
      <w:spacing w:after="0" w:line="240" w:lineRule="auto"/>
    </w:pPr>
    <w:rPr>
      <w:kern w:val="1"/>
      <w:sz w:val="20"/>
      <w:szCs w:val="20"/>
    </w:rPr>
  </w:style>
  <w:style w:type="paragraph" w:customStyle="1" w:styleId="Style1">
    <w:name w:val="Style1"/>
    <w:basedOn w:val="a"/>
    <w:rsid w:val="00990598"/>
    <w:pPr>
      <w:widowControl w:val="0"/>
      <w:autoSpaceDE w:val="0"/>
      <w:spacing w:after="0" w:line="326" w:lineRule="exact"/>
    </w:pPr>
    <w:rPr>
      <w:rFonts w:ascii="Times New Roman" w:eastAsia="Times New Roman" w:hAnsi="Times New Roman" w:cs="Times New Roman"/>
      <w:sz w:val="24"/>
      <w:szCs w:val="24"/>
    </w:rPr>
  </w:style>
  <w:style w:type="paragraph" w:customStyle="1" w:styleId="26">
    <w:name w:val="Абзац списка2"/>
    <w:basedOn w:val="a"/>
    <w:rsid w:val="00990598"/>
    <w:pPr>
      <w:spacing w:after="0" w:line="240" w:lineRule="auto"/>
    </w:pPr>
    <w:rPr>
      <w:rFonts w:ascii="Times New Roman" w:eastAsia="PMingLiU" w:hAnsi="Times New Roman" w:cs="Times New Roman"/>
      <w:kern w:val="1"/>
      <w:sz w:val="20"/>
      <w:szCs w:val="20"/>
    </w:rPr>
  </w:style>
  <w:style w:type="paragraph" w:customStyle="1" w:styleId="16">
    <w:name w:val="Основной текст1"/>
    <w:basedOn w:val="a"/>
    <w:rsid w:val="00990598"/>
    <w:pPr>
      <w:widowControl w:val="0"/>
      <w:shd w:val="clear" w:color="auto" w:fill="FFFFFF"/>
      <w:spacing w:before="600" w:after="0" w:line="278" w:lineRule="exact"/>
      <w:jc w:val="center"/>
    </w:pPr>
    <w:rPr>
      <w:rFonts w:cs="Times New Roman"/>
      <w:b/>
      <w:bCs/>
      <w:spacing w:val="-3"/>
    </w:rPr>
  </w:style>
  <w:style w:type="paragraph" w:styleId="aff">
    <w:name w:val="footnote text"/>
    <w:basedOn w:val="a"/>
    <w:rsid w:val="00990598"/>
    <w:pPr>
      <w:spacing w:after="0" w:line="240" w:lineRule="auto"/>
    </w:pPr>
    <w:rPr>
      <w:rFonts w:ascii="Times New Roman" w:eastAsia="Times New Roman" w:hAnsi="Times New Roman" w:cs="Times New Roman"/>
      <w:sz w:val="20"/>
      <w:szCs w:val="20"/>
    </w:rPr>
  </w:style>
  <w:style w:type="paragraph" w:customStyle="1" w:styleId="Default">
    <w:name w:val="Default"/>
    <w:rsid w:val="00990598"/>
    <w:pPr>
      <w:suppressAutoHyphens/>
      <w:autoSpaceDE w:val="0"/>
    </w:pPr>
    <w:rPr>
      <w:rFonts w:eastAsia="Calibri"/>
      <w:color w:val="000000"/>
      <w:sz w:val="24"/>
      <w:szCs w:val="24"/>
      <w:lang w:eastAsia="ar-SA"/>
    </w:rPr>
  </w:style>
  <w:style w:type="paragraph" w:customStyle="1" w:styleId="default0">
    <w:name w:val="default"/>
    <w:basedOn w:val="a"/>
    <w:rsid w:val="00990598"/>
    <w:pPr>
      <w:spacing w:before="280" w:after="280" w:line="240" w:lineRule="auto"/>
    </w:pPr>
    <w:rPr>
      <w:rFonts w:ascii="Times New Roman" w:eastAsia="Times New Roman" w:hAnsi="Times New Roman" w:cs="Times New Roman"/>
      <w:sz w:val="24"/>
      <w:szCs w:val="24"/>
    </w:rPr>
  </w:style>
  <w:style w:type="paragraph" w:styleId="aff0">
    <w:name w:val="Normal (Web)"/>
    <w:basedOn w:val="a"/>
    <w:rsid w:val="00990598"/>
    <w:pPr>
      <w:spacing w:before="280" w:after="280" w:line="240" w:lineRule="auto"/>
    </w:pPr>
    <w:rPr>
      <w:rFonts w:ascii="Times New Roman" w:eastAsia="Times New Roman" w:hAnsi="Times New Roman" w:cs="Times New Roman"/>
      <w:sz w:val="24"/>
      <w:szCs w:val="24"/>
    </w:rPr>
  </w:style>
  <w:style w:type="paragraph" w:customStyle="1" w:styleId="s1">
    <w:name w:val="s_1"/>
    <w:basedOn w:val="a"/>
    <w:rsid w:val="00990598"/>
    <w:pPr>
      <w:spacing w:before="280" w:after="280" w:line="240" w:lineRule="auto"/>
    </w:pPr>
    <w:rPr>
      <w:rFonts w:ascii="Times New Roman" w:eastAsia="Times New Roman" w:hAnsi="Times New Roman" w:cs="Times New Roman"/>
      <w:sz w:val="24"/>
      <w:szCs w:val="24"/>
    </w:rPr>
  </w:style>
  <w:style w:type="paragraph" w:customStyle="1" w:styleId="31">
    <w:name w:val="Абзац списка3"/>
    <w:basedOn w:val="a"/>
    <w:rsid w:val="00990598"/>
    <w:pPr>
      <w:spacing w:after="0" w:line="240" w:lineRule="auto"/>
    </w:pPr>
    <w:rPr>
      <w:rFonts w:ascii="Times New Roman" w:eastAsia="PMingLiU" w:hAnsi="Times New Roman" w:cs="Times New Roman"/>
      <w:kern w:val="1"/>
      <w:sz w:val="20"/>
      <w:szCs w:val="20"/>
    </w:rPr>
  </w:style>
  <w:style w:type="paragraph" w:customStyle="1" w:styleId="tw">
    <w:name w:val="tw"/>
    <w:basedOn w:val="a"/>
    <w:rsid w:val="00990598"/>
    <w:pPr>
      <w:spacing w:before="280" w:after="280" w:line="240" w:lineRule="auto"/>
    </w:pPr>
    <w:rPr>
      <w:rFonts w:ascii="Times New Roman" w:eastAsia="Times New Roman" w:hAnsi="Times New Roman" w:cs="Times New Roman"/>
      <w:sz w:val="18"/>
      <w:szCs w:val="18"/>
    </w:rPr>
  </w:style>
  <w:style w:type="paragraph" w:customStyle="1" w:styleId="310">
    <w:name w:val="Основной текст с отступом 31"/>
    <w:basedOn w:val="a"/>
    <w:rsid w:val="00990598"/>
    <w:pPr>
      <w:spacing w:after="120"/>
      <w:ind w:left="283"/>
    </w:pPr>
    <w:rPr>
      <w:sz w:val="16"/>
      <w:szCs w:val="16"/>
    </w:rPr>
  </w:style>
  <w:style w:type="paragraph" w:customStyle="1" w:styleId="17">
    <w:name w:val="Название объекта1"/>
    <w:basedOn w:val="a"/>
    <w:next w:val="a"/>
    <w:rsid w:val="00990598"/>
    <w:rPr>
      <w:b/>
      <w:bCs/>
      <w:sz w:val="20"/>
      <w:szCs w:val="20"/>
    </w:rPr>
  </w:style>
  <w:style w:type="paragraph" w:customStyle="1" w:styleId="aff1">
    <w:name w:val="Содержимое таблицы"/>
    <w:basedOn w:val="a"/>
    <w:rsid w:val="00990598"/>
    <w:pPr>
      <w:suppressLineNumbers/>
    </w:pPr>
  </w:style>
  <w:style w:type="paragraph" w:customStyle="1" w:styleId="aff2">
    <w:name w:val="Заголовок таблицы"/>
    <w:basedOn w:val="aff1"/>
    <w:rsid w:val="00990598"/>
    <w:pPr>
      <w:jc w:val="center"/>
    </w:pPr>
    <w:rPr>
      <w:b/>
      <w:bCs/>
    </w:rPr>
  </w:style>
  <w:style w:type="paragraph" w:customStyle="1" w:styleId="27">
    <w:name w:val="Название объекта2"/>
    <w:basedOn w:val="a"/>
    <w:next w:val="a"/>
    <w:rsid w:val="00990598"/>
    <w:pPr>
      <w:suppressAutoHyphens w:val="0"/>
    </w:pPr>
    <w:rPr>
      <w:b/>
      <w:bCs/>
      <w:sz w:val="20"/>
      <w:szCs w:val="20"/>
    </w:rPr>
  </w:style>
  <w:style w:type="numbering" w:customStyle="1" w:styleId="18">
    <w:name w:val="Нет списка1"/>
    <w:next w:val="a2"/>
    <w:uiPriority w:val="99"/>
    <w:semiHidden/>
    <w:unhideWhenUsed/>
    <w:rsid w:val="00B06F5B"/>
  </w:style>
  <w:style w:type="paragraph" w:styleId="22">
    <w:name w:val="Body Text Indent 2"/>
    <w:basedOn w:val="a"/>
    <w:link w:val="21"/>
    <w:uiPriority w:val="99"/>
    <w:rsid w:val="00B06F5B"/>
    <w:pPr>
      <w:suppressAutoHyphens w:val="0"/>
      <w:spacing w:after="0" w:line="240" w:lineRule="auto"/>
      <w:ind w:firstLine="702"/>
      <w:jc w:val="both"/>
    </w:pPr>
    <w:rPr>
      <w:rFonts w:ascii="Times New Roman" w:eastAsia="Times New Roman" w:hAnsi="Times New Roman" w:cs="Times New Roman"/>
      <w:sz w:val="28"/>
      <w:szCs w:val="24"/>
    </w:rPr>
  </w:style>
  <w:style w:type="character" w:customStyle="1" w:styleId="212">
    <w:name w:val="Основной текст с отступом 2 Знак1"/>
    <w:uiPriority w:val="99"/>
    <w:semiHidden/>
    <w:rsid w:val="00B06F5B"/>
    <w:rPr>
      <w:rFonts w:ascii="Calibri" w:eastAsia="Calibri" w:hAnsi="Calibri" w:cs="Calibri"/>
      <w:sz w:val="22"/>
      <w:szCs w:val="22"/>
      <w:lang w:eastAsia="ar-SA"/>
    </w:rPr>
  </w:style>
  <w:style w:type="numbering" w:customStyle="1" w:styleId="110">
    <w:name w:val="Нет списка11"/>
    <w:next w:val="a2"/>
    <w:uiPriority w:val="99"/>
    <w:semiHidden/>
    <w:unhideWhenUsed/>
    <w:rsid w:val="00B06F5B"/>
  </w:style>
  <w:style w:type="table" w:styleId="aff3">
    <w:name w:val="Table Grid"/>
    <w:basedOn w:val="a1"/>
    <w:uiPriority w:val="59"/>
    <w:rsid w:val="00B06F5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footnote reference"/>
    <w:semiHidden/>
    <w:unhideWhenUsed/>
    <w:rsid w:val="00B06F5B"/>
    <w:rPr>
      <w:vertAlign w:val="superscript"/>
    </w:rPr>
  </w:style>
  <w:style w:type="table" w:customStyle="1" w:styleId="19">
    <w:name w:val="Сетка таблицы1"/>
    <w:basedOn w:val="a1"/>
    <w:next w:val="aff3"/>
    <w:uiPriority w:val="59"/>
    <w:rsid w:val="00B06F5B"/>
    <w:pPr>
      <w:jc w:val="both"/>
    </w:pPr>
    <w:rPr>
      <w:rFonts w:eastAsia="Calibri"/>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3"/>
    <w:uiPriority w:val="59"/>
    <w:rsid w:val="00B06F5B"/>
    <w:pPr>
      <w:jc w:val="both"/>
    </w:pPr>
    <w:rPr>
      <w:rFonts w:eastAsia="Calibri"/>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
    <w:uiPriority w:val="99"/>
    <w:unhideWhenUsed/>
    <w:rsid w:val="00B06F5B"/>
    <w:pPr>
      <w:suppressAutoHyphens w:val="0"/>
      <w:spacing w:after="120"/>
      <w:ind w:left="283"/>
    </w:pPr>
    <w:rPr>
      <w:rFonts w:ascii="Times New Roman" w:eastAsia="Times New Roman" w:hAnsi="Times New Roman" w:cs="Times New Roman"/>
      <w:sz w:val="16"/>
      <w:szCs w:val="16"/>
    </w:rPr>
  </w:style>
  <w:style w:type="character" w:customStyle="1" w:styleId="311">
    <w:name w:val="Основной текст с отступом 3 Знак1"/>
    <w:uiPriority w:val="99"/>
    <w:semiHidden/>
    <w:rsid w:val="00B06F5B"/>
    <w:rPr>
      <w:rFonts w:ascii="Calibri" w:eastAsia="Calibri" w:hAnsi="Calibri" w:cs="Calibri"/>
      <w:sz w:val="16"/>
      <w:szCs w:val="16"/>
      <w:lang w:eastAsia="ar-SA"/>
    </w:rPr>
  </w:style>
  <w:style w:type="paragraph" w:styleId="aff5">
    <w:name w:val="caption"/>
    <w:basedOn w:val="a"/>
    <w:next w:val="a"/>
    <w:uiPriority w:val="35"/>
    <w:unhideWhenUsed/>
    <w:qFormat/>
    <w:rsid w:val="00B06F5B"/>
    <w:pPr>
      <w:suppressAutoHyphens w:val="0"/>
    </w:pPr>
    <w:rPr>
      <w:rFonts w:cs="Times New Roman"/>
      <w:b/>
      <w:bCs/>
      <w:sz w:val="20"/>
      <w:szCs w:val="20"/>
      <w:lang w:eastAsia="en-US"/>
    </w:rPr>
  </w:style>
  <w:style w:type="numbering" w:customStyle="1" w:styleId="29">
    <w:name w:val="Нет списка2"/>
    <w:next w:val="a2"/>
    <w:uiPriority w:val="99"/>
    <w:semiHidden/>
    <w:unhideWhenUsed/>
    <w:rsid w:val="00B06F5B"/>
  </w:style>
  <w:style w:type="numbering" w:customStyle="1" w:styleId="111">
    <w:name w:val="Нет списка111"/>
    <w:next w:val="a2"/>
    <w:uiPriority w:val="99"/>
    <w:semiHidden/>
    <w:unhideWhenUsed/>
    <w:rsid w:val="00B06F5B"/>
  </w:style>
  <w:style w:type="table" w:customStyle="1" w:styleId="32">
    <w:name w:val="Сетка таблицы3"/>
    <w:basedOn w:val="a1"/>
    <w:next w:val="aff3"/>
    <w:uiPriority w:val="59"/>
    <w:rsid w:val="00B06F5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3"/>
    <w:uiPriority w:val="59"/>
    <w:rsid w:val="00B06F5B"/>
    <w:pPr>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f3"/>
    <w:uiPriority w:val="59"/>
    <w:rsid w:val="00B06F5B"/>
    <w:pPr>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CE0C6D"/>
  </w:style>
  <w:style w:type="numbering" w:customStyle="1" w:styleId="120">
    <w:name w:val="Нет списка12"/>
    <w:next w:val="a2"/>
    <w:uiPriority w:val="99"/>
    <w:semiHidden/>
    <w:unhideWhenUsed/>
    <w:rsid w:val="00CE0C6D"/>
  </w:style>
  <w:style w:type="numbering" w:customStyle="1" w:styleId="214">
    <w:name w:val="Нет списка21"/>
    <w:next w:val="a2"/>
    <w:uiPriority w:val="99"/>
    <w:semiHidden/>
    <w:unhideWhenUsed/>
    <w:rsid w:val="00CE0C6D"/>
  </w:style>
  <w:style w:type="numbering" w:customStyle="1" w:styleId="1120">
    <w:name w:val="Нет списка112"/>
    <w:next w:val="a2"/>
    <w:uiPriority w:val="99"/>
    <w:semiHidden/>
    <w:unhideWhenUsed/>
    <w:rsid w:val="00CE0C6D"/>
  </w:style>
  <w:style w:type="paragraph" w:styleId="2a">
    <w:name w:val="Body Text 2"/>
    <w:basedOn w:val="a"/>
    <w:link w:val="2b"/>
    <w:uiPriority w:val="99"/>
    <w:semiHidden/>
    <w:unhideWhenUsed/>
    <w:rsid w:val="002612A1"/>
    <w:pPr>
      <w:spacing w:after="120" w:line="480" w:lineRule="auto"/>
    </w:pPr>
    <w:rPr>
      <w:rFonts w:cs="Times New Roman"/>
    </w:rPr>
  </w:style>
  <w:style w:type="character" w:customStyle="1" w:styleId="2b">
    <w:name w:val="Основной текст 2 Знак"/>
    <w:basedOn w:val="a0"/>
    <w:link w:val="2a"/>
    <w:uiPriority w:val="99"/>
    <w:semiHidden/>
    <w:rsid w:val="002612A1"/>
    <w:rPr>
      <w:rFonts w:ascii="Calibri" w:eastAsia="Calibri" w:hAnsi="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7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onland.ru/Default.aspx?pageid=9179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donland.ru/Default.aspx?pageid=1079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20D24C1-5974-48E2-9BC2-1D68638E7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24597</Words>
  <Characters>140205</Characters>
  <Application>Microsoft Office Word</Application>
  <DocSecurity>0</DocSecurity>
  <Lines>1168</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164474</CharactersWithSpaces>
  <SharedDoc>false</SharedDoc>
  <HLinks>
    <vt:vector size="24" baseType="variant">
      <vt:variant>
        <vt:i4>6619188</vt:i4>
      </vt:variant>
      <vt:variant>
        <vt:i4>9</vt:i4>
      </vt:variant>
      <vt:variant>
        <vt:i4>0</vt:i4>
      </vt:variant>
      <vt:variant>
        <vt:i4>5</vt:i4>
      </vt:variant>
      <vt:variant>
        <vt:lpwstr/>
      </vt:variant>
      <vt:variant>
        <vt:lpwstr>Par460</vt:lpwstr>
      </vt:variant>
      <vt:variant>
        <vt:i4>5177373</vt:i4>
      </vt:variant>
      <vt:variant>
        <vt:i4>6</vt:i4>
      </vt:variant>
      <vt:variant>
        <vt:i4>0</vt:i4>
      </vt:variant>
      <vt:variant>
        <vt:i4>5</vt:i4>
      </vt:variant>
      <vt:variant>
        <vt:lpwstr>http://www.donland.ru/Default.aspx?pageid=107901</vt:lpwstr>
      </vt:variant>
      <vt:variant>
        <vt:lpwstr/>
      </vt:variant>
      <vt:variant>
        <vt:i4>8323109</vt:i4>
      </vt:variant>
      <vt:variant>
        <vt:i4>3</vt:i4>
      </vt:variant>
      <vt:variant>
        <vt:i4>0</vt:i4>
      </vt:variant>
      <vt:variant>
        <vt:i4>5</vt:i4>
      </vt:variant>
      <vt:variant>
        <vt:lpwstr>http://www.donland.ru/Default.aspx?pageid=91797</vt:lpwstr>
      </vt:variant>
      <vt:variant>
        <vt:lpwstr/>
      </vt:variant>
      <vt:variant>
        <vt:i4>7143482</vt:i4>
      </vt:variant>
      <vt:variant>
        <vt:i4>0</vt:i4>
      </vt:variant>
      <vt:variant>
        <vt:i4>0</vt:i4>
      </vt:variant>
      <vt:variant>
        <vt:i4>5</vt:i4>
      </vt:variant>
      <vt:variant>
        <vt:lpwstr/>
      </vt:variant>
      <vt:variant>
        <vt:lpwstr>Par488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dc:creator>
  <cp:lastModifiedBy>Отдел инвестиций</cp:lastModifiedBy>
  <cp:revision>4</cp:revision>
  <cp:lastPrinted>2016-07-14T09:12:00Z</cp:lastPrinted>
  <dcterms:created xsi:type="dcterms:W3CDTF">2016-07-15T05:10:00Z</dcterms:created>
  <dcterms:modified xsi:type="dcterms:W3CDTF">2016-07-25T06:02:00Z</dcterms:modified>
</cp:coreProperties>
</file>